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pPr w:leftFromText="181" w:rightFromText="181" w:vertAnchor="page" w:horzAnchor="margin" w:tblpX="1" w:tblpY="3216"/>
        <w:tblW w:w="5000" w:type="pct"/>
        <w:tblLook w:val="04A0" w:firstRow="1" w:lastRow="0" w:firstColumn="1" w:lastColumn="0" w:noHBand="0" w:noVBand="1"/>
      </w:tblPr>
      <w:tblGrid>
        <w:gridCol w:w="958"/>
        <w:gridCol w:w="2836"/>
        <w:gridCol w:w="5492"/>
      </w:tblGrid>
      <w:tr w:rsidR="00632184" w14:paraId="05208089" w14:textId="77777777" w:rsidTr="00632184">
        <w:trPr>
          <w:trHeight w:val="2548"/>
        </w:trPr>
        <w:tc>
          <w:tcPr>
            <w:tcW w:w="516" w:type="pct"/>
          </w:tcPr>
          <w:p w14:paraId="3C656C24" w14:textId="77777777" w:rsidR="00632184" w:rsidRPr="00C06116" w:rsidRDefault="00632184" w:rsidP="008F3187"/>
        </w:tc>
        <w:tc>
          <w:tcPr>
            <w:tcW w:w="4484" w:type="pct"/>
            <w:gridSpan w:val="2"/>
          </w:tcPr>
          <w:p w14:paraId="19F27288" w14:textId="77777777" w:rsidR="00632184" w:rsidRPr="00C06116" w:rsidRDefault="00632184" w:rsidP="008F3187"/>
        </w:tc>
      </w:tr>
      <w:tr w:rsidR="00632184" w14:paraId="47C52A7A" w14:textId="77777777" w:rsidTr="00632184">
        <w:trPr>
          <w:trHeight w:val="1276"/>
        </w:trPr>
        <w:tc>
          <w:tcPr>
            <w:tcW w:w="516" w:type="pct"/>
          </w:tcPr>
          <w:p w14:paraId="4AEFB2EE" w14:textId="77777777" w:rsidR="00632184" w:rsidRPr="00C06116" w:rsidRDefault="00632184" w:rsidP="008F3187"/>
        </w:tc>
        <w:tc>
          <w:tcPr>
            <w:tcW w:w="4484" w:type="pct"/>
            <w:gridSpan w:val="2"/>
            <w:vAlign w:val="center"/>
          </w:tcPr>
          <w:p w14:paraId="68B01FE9" w14:textId="77777777" w:rsidR="00632184" w:rsidRPr="00C06116" w:rsidRDefault="00F70D1A" w:rsidP="00BC1B65">
            <w:pPr>
              <w:pStyle w:val="SJUTitleStyle"/>
              <w:framePr w:hSpace="0" w:wrap="auto" w:vAnchor="margin" w:hAnchor="text" w:xAlign="left" w:yAlign="inline"/>
            </w:pPr>
            <w:r>
              <w:fldChar w:fldCharType="begin"/>
            </w:r>
            <w:r>
              <w:instrText xml:space="preserve"> DOCPROPERTY  Title  \* MERGEFORMAT </w:instrText>
            </w:r>
            <w:r>
              <w:fldChar w:fldCharType="separate"/>
            </w:r>
            <w:r w:rsidR="00146C37">
              <w:t>SESAR Solution PJ.05-05 TVALR for TRL4</w:t>
            </w:r>
            <w:r>
              <w:fldChar w:fldCharType="end"/>
            </w:r>
          </w:p>
        </w:tc>
      </w:tr>
      <w:tr w:rsidR="00BC1B65" w14:paraId="631B3040" w14:textId="77777777" w:rsidTr="006532C2">
        <w:trPr>
          <w:trHeight w:val="438"/>
        </w:trPr>
        <w:tc>
          <w:tcPr>
            <w:tcW w:w="516" w:type="pct"/>
          </w:tcPr>
          <w:p w14:paraId="71FB5552" w14:textId="77777777" w:rsidR="00BC1B65" w:rsidRPr="00C06116" w:rsidRDefault="00BC1B65" w:rsidP="00BC1B65">
            <w:pPr>
              <w:spacing w:after="0"/>
            </w:pPr>
          </w:p>
        </w:tc>
        <w:tc>
          <w:tcPr>
            <w:tcW w:w="1527" w:type="pct"/>
            <w:vAlign w:val="center"/>
          </w:tcPr>
          <w:p w14:paraId="5205242C" w14:textId="77777777" w:rsidR="00BC1B65" w:rsidRPr="007C7AC4" w:rsidRDefault="00BC1B65" w:rsidP="00BC1B65">
            <w:pPr>
              <w:pStyle w:val="CoverData"/>
            </w:pPr>
            <w:r w:rsidRPr="009B324D">
              <w:t>Deliverable</w:t>
            </w:r>
            <w:r w:rsidR="005C71BA">
              <w:t xml:space="preserve"> </w:t>
            </w:r>
            <w:r w:rsidRPr="009B324D">
              <w:t>ID</w:t>
            </w:r>
            <w:r w:rsidR="005C71BA">
              <w:t>:</w:t>
            </w:r>
          </w:p>
        </w:tc>
        <w:tc>
          <w:tcPr>
            <w:tcW w:w="2957" w:type="pct"/>
            <w:vAlign w:val="center"/>
          </w:tcPr>
          <w:p w14:paraId="2A498FB7" w14:textId="77777777" w:rsidR="00BC1B65" w:rsidRPr="007C7AC4" w:rsidRDefault="00F70D1A" w:rsidP="00BC1B65">
            <w:pPr>
              <w:pStyle w:val="CoverData"/>
            </w:pPr>
            <w:r>
              <w:fldChar w:fldCharType="begin"/>
            </w:r>
            <w:r>
              <w:instrText xml:space="preserve"> DOCPROPERTY  DeliverableID  \* MERGEFORMAT </w:instrText>
            </w:r>
            <w:r>
              <w:fldChar w:fldCharType="separate"/>
            </w:r>
            <w:r w:rsidR="00101593">
              <w:t>D5.1.005</w:t>
            </w:r>
            <w:r>
              <w:fldChar w:fldCharType="end"/>
            </w:r>
          </w:p>
        </w:tc>
      </w:tr>
      <w:tr w:rsidR="00A15E97" w14:paraId="5ED84D11" w14:textId="77777777" w:rsidTr="006532C2">
        <w:trPr>
          <w:trHeight w:val="438"/>
        </w:trPr>
        <w:tc>
          <w:tcPr>
            <w:tcW w:w="516" w:type="pct"/>
          </w:tcPr>
          <w:p w14:paraId="2517001C" w14:textId="77777777" w:rsidR="00A15E97" w:rsidRPr="00C06116" w:rsidRDefault="00A15E97" w:rsidP="00A15E97">
            <w:pPr>
              <w:spacing w:after="0"/>
            </w:pPr>
          </w:p>
        </w:tc>
        <w:tc>
          <w:tcPr>
            <w:tcW w:w="1527" w:type="pct"/>
            <w:vAlign w:val="center"/>
          </w:tcPr>
          <w:p w14:paraId="7E6C0B7C" w14:textId="77777777" w:rsidR="00A15E97" w:rsidRPr="00A4414E" w:rsidRDefault="00A15E97" w:rsidP="00A15E97">
            <w:pPr>
              <w:pStyle w:val="CoverData"/>
            </w:pPr>
            <w:r w:rsidRPr="00974178">
              <w:t>Dissemination</w:t>
            </w:r>
            <w:r>
              <w:t xml:space="preserve"> </w:t>
            </w:r>
            <w:r w:rsidRPr="00974178">
              <w:t>Level</w:t>
            </w:r>
            <w:r>
              <w:t>:</w:t>
            </w:r>
          </w:p>
        </w:tc>
        <w:tc>
          <w:tcPr>
            <w:tcW w:w="2957" w:type="pct"/>
            <w:vAlign w:val="center"/>
          </w:tcPr>
          <w:p w14:paraId="120181AC" w14:textId="77777777" w:rsidR="00A15E97" w:rsidRDefault="00F70D1A" w:rsidP="00A15E97">
            <w:pPr>
              <w:pStyle w:val="CoverData"/>
            </w:pPr>
            <w:r>
              <w:fldChar w:fldCharType="begin"/>
            </w:r>
            <w:r>
              <w:instrText xml:space="preserve"> DOCPROPERTY  DisseminationLevel  \* MERGEFORMAT </w:instrText>
            </w:r>
            <w:r>
              <w:fldChar w:fldCharType="separate"/>
            </w:r>
            <w:r w:rsidR="00146C37">
              <w:t>CO</w:t>
            </w:r>
            <w:r>
              <w:fldChar w:fldCharType="end"/>
            </w:r>
          </w:p>
        </w:tc>
      </w:tr>
      <w:tr w:rsidR="00BC1B65" w14:paraId="18C13AD4" w14:textId="77777777" w:rsidTr="006532C2">
        <w:trPr>
          <w:trHeight w:val="438"/>
        </w:trPr>
        <w:tc>
          <w:tcPr>
            <w:tcW w:w="516" w:type="pct"/>
          </w:tcPr>
          <w:p w14:paraId="2B117E1D" w14:textId="77777777" w:rsidR="00BC1B65" w:rsidRPr="00C06116" w:rsidRDefault="00BC1B65" w:rsidP="00BC1B65">
            <w:pPr>
              <w:spacing w:after="0"/>
            </w:pPr>
          </w:p>
        </w:tc>
        <w:tc>
          <w:tcPr>
            <w:tcW w:w="1527" w:type="pct"/>
            <w:vAlign w:val="center"/>
          </w:tcPr>
          <w:p w14:paraId="591FD874" w14:textId="77777777" w:rsidR="00BC1B65" w:rsidRDefault="00BC1B65" w:rsidP="00BC1B65">
            <w:pPr>
              <w:pStyle w:val="CoverData"/>
            </w:pPr>
            <w:r w:rsidRPr="00A4414E">
              <w:t>Project</w:t>
            </w:r>
            <w:r w:rsidR="005C71BA">
              <w:t xml:space="preserve"> </w:t>
            </w:r>
            <w:r w:rsidRPr="00A4414E">
              <w:t>Acronym</w:t>
            </w:r>
            <w:r w:rsidR="005C71BA">
              <w:t>:</w:t>
            </w:r>
          </w:p>
        </w:tc>
        <w:tc>
          <w:tcPr>
            <w:tcW w:w="2957" w:type="pct"/>
            <w:vAlign w:val="center"/>
          </w:tcPr>
          <w:p w14:paraId="35BFC3A4" w14:textId="77777777" w:rsidR="00BC1B65" w:rsidRDefault="00F70D1A" w:rsidP="00BC1B65">
            <w:pPr>
              <w:pStyle w:val="CoverData"/>
            </w:pPr>
            <w:r>
              <w:fldChar w:fldCharType="begin"/>
            </w:r>
            <w:r>
              <w:instrText xml:space="preserve"> DOCPROPERTY  ProjectAcronym  \* MERGEFORMAT </w:instrText>
            </w:r>
            <w:r>
              <w:fldChar w:fldCharType="separate"/>
            </w:r>
            <w:r w:rsidR="00146C37">
              <w:t>Remote Tower</w:t>
            </w:r>
            <w:r>
              <w:fldChar w:fldCharType="end"/>
            </w:r>
          </w:p>
        </w:tc>
      </w:tr>
      <w:tr w:rsidR="00BC1B65" w14:paraId="131887D3" w14:textId="77777777" w:rsidTr="00921BE3">
        <w:trPr>
          <w:trHeight w:val="317"/>
        </w:trPr>
        <w:tc>
          <w:tcPr>
            <w:tcW w:w="516" w:type="pct"/>
          </w:tcPr>
          <w:p w14:paraId="47FA9F19" w14:textId="77777777" w:rsidR="00BC1B65" w:rsidRPr="00C06116" w:rsidRDefault="00BC1B65" w:rsidP="00BC1B65">
            <w:pPr>
              <w:spacing w:after="0"/>
            </w:pPr>
          </w:p>
        </w:tc>
        <w:tc>
          <w:tcPr>
            <w:tcW w:w="1527" w:type="pct"/>
            <w:vAlign w:val="center"/>
          </w:tcPr>
          <w:p w14:paraId="74B651E1" w14:textId="77777777" w:rsidR="00BC1B65" w:rsidRPr="007C7AC4" w:rsidRDefault="00BC1B65" w:rsidP="00BC1B65">
            <w:pPr>
              <w:pStyle w:val="CoverData"/>
            </w:pPr>
            <w:r w:rsidRPr="007C7AC4">
              <w:t xml:space="preserve">Grant: </w:t>
            </w:r>
          </w:p>
        </w:tc>
        <w:tc>
          <w:tcPr>
            <w:tcW w:w="2957" w:type="pct"/>
            <w:vAlign w:val="center"/>
          </w:tcPr>
          <w:p w14:paraId="11700FBD" w14:textId="77777777" w:rsidR="00BC1B65" w:rsidRPr="007C7AC4" w:rsidRDefault="00F70D1A" w:rsidP="00BC1B65">
            <w:pPr>
              <w:pStyle w:val="CoverData"/>
            </w:pPr>
            <w:r>
              <w:fldChar w:fldCharType="begin"/>
            </w:r>
            <w:r>
              <w:instrText xml:space="preserve"> DOCPROPERTY  GrantNumber  \* MERGEFORMAT </w:instrText>
            </w:r>
            <w:r>
              <w:fldChar w:fldCharType="separate"/>
            </w:r>
            <w:r w:rsidR="00146C37">
              <w:t>730195</w:t>
            </w:r>
            <w:r>
              <w:fldChar w:fldCharType="end"/>
            </w:r>
          </w:p>
        </w:tc>
      </w:tr>
      <w:tr w:rsidR="00BC1B65" w14:paraId="21112D99" w14:textId="77777777" w:rsidTr="00921BE3">
        <w:trPr>
          <w:trHeight w:val="317"/>
        </w:trPr>
        <w:tc>
          <w:tcPr>
            <w:tcW w:w="516" w:type="pct"/>
          </w:tcPr>
          <w:p w14:paraId="2F1F6C0A" w14:textId="77777777" w:rsidR="00BC1B65" w:rsidRPr="00C06116" w:rsidRDefault="00BC1B65" w:rsidP="00BC1B65">
            <w:pPr>
              <w:spacing w:after="0"/>
            </w:pPr>
          </w:p>
        </w:tc>
        <w:tc>
          <w:tcPr>
            <w:tcW w:w="1527" w:type="pct"/>
            <w:vAlign w:val="center"/>
          </w:tcPr>
          <w:p w14:paraId="638092EC" w14:textId="77777777" w:rsidR="00BC1B65" w:rsidRPr="007C7AC4" w:rsidRDefault="00BC1B65" w:rsidP="00BC1B65">
            <w:pPr>
              <w:pStyle w:val="CoverData"/>
            </w:pPr>
            <w:r w:rsidRPr="007C7AC4">
              <w:t>Call:</w:t>
            </w:r>
          </w:p>
        </w:tc>
        <w:tc>
          <w:tcPr>
            <w:tcW w:w="2957" w:type="pct"/>
            <w:vAlign w:val="center"/>
          </w:tcPr>
          <w:p w14:paraId="56915906" w14:textId="77777777" w:rsidR="00BC1B65" w:rsidRPr="007C7AC4" w:rsidRDefault="00F70D1A" w:rsidP="00BC1B65">
            <w:pPr>
              <w:pStyle w:val="CoverData"/>
            </w:pPr>
            <w:r>
              <w:fldChar w:fldCharType="begin"/>
            </w:r>
            <w:r>
              <w:instrText xml:space="preserve"> DOCPROPERTY  CallReference  \* MERGEFORMAT </w:instrText>
            </w:r>
            <w:r>
              <w:fldChar w:fldCharType="separate"/>
            </w:r>
            <w:r w:rsidR="00146C37">
              <w:t>H2020-SESAR-2015-2</w:t>
            </w:r>
            <w:r>
              <w:fldChar w:fldCharType="end"/>
            </w:r>
          </w:p>
        </w:tc>
      </w:tr>
      <w:tr w:rsidR="00BC1B65" w14:paraId="17EF6BD0" w14:textId="77777777" w:rsidTr="00921BE3">
        <w:trPr>
          <w:trHeight w:val="317"/>
        </w:trPr>
        <w:tc>
          <w:tcPr>
            <w:tcW w:w="516" w:type="pct"/>
          </w:tcPr>
          <w:p w14:paraId="2B0F0812" w14:textId="77777777" w:rsidR="00BC1B65" w:rsidRPr="00C06116" w:rsidRDefault="00BC1B65" w:rsidP="00BC1B65">
            <w:pPr>
              <w:spacing w:after="0"/>
            </w:pPr>
          </w:p>
        </w:tc>
        <w:tc>
          <w:tcPr>
            <w:tcW w:w="1527" w:type="pct"/>
            <w:vAlign w:val="center"/>
          </w:tcPr>
          <w:p w14:paraId="7AB56AEF" w14:textId="77777777" w:rsidR="00BC1B65" w:rsidRPr="007C7AC4" w:rsidRDefault="00BC1B65" w:rsidP="00BC1B65">
            <w:pPr>
              <w:pStyle w:val="CoverData"/>
            </w:pPr>
            <w:r w:rsidRPr="007C7AC4">
              <w:t>Topic:</w:t>
            </w:r>
          </w:p>
        </w:tc>
        <w:tc>
          <w:tcPr>
            <w:tcW w:w="2957" w:type="pct"/>
            <w:vAlign w:val="center"/>
          </w:tcPr>
          <w:p w14:paraId="1CD44F35" w14:textId="77777777" w:rsidR="00BC1B65" w:rsidRPr="007C7AC4" w:rsidRDefault="00F70D1A" w:rsidP="00BC1B65">
            <w:pPr>
              <w:pStyle w:val="CoverData"/>
            </w:pPr>
            <w:r>
              <w:fldChar w:fldCharType="begin"/>
            </w:r>
            <w:r>
              <w:instrText xml:space="preserve"> DOCPROPERTY  TopicReference  \* MERGEFORMAT </w:instrText>
            </w:r>
            <w:r>
              <w:fldChar w:fldCharType="separate"/>
            </w:r>
            <w:r w:rsidR="00146C37">
              <w:t>Remote Tower</w:t>
            </w:r>
            <w:r>
              <w:fldChar w:fldCharType="end"/>
            </w:r>
          </w:p>
        </w:tc>
      </w:tr>
      <w:tr w:rsidR="00BC1B65" w14:paraId="4448A242" w14:textId="77777777" w:rsidTr="00921BE3">
        <w:trPr>
          <w:trHeight w:val="317"/>
        </w:trPr>
        <w:tc>
          <w:tcPr>
            <w:tcW w:w="516" w:type="pct"/>
          </w:tcPr>
          <w:p w14:paraId="5707CFF2" w14:textId="77777777" w:rsidR="00BC1B65" w:rsidRPr="00C06116" w:rsidRDefault="00BC1B65" w:rsidP="00BC1B65">
            <w:pPr>
              <w:spacing w:after="0"/>
            </w:pPr>
          </w:p>
        </w:tc>
        <w:tc>
          <w:tcPr>
            <w:tcW w:w="1527" w:type="pct"/>
            <w:vAlign w:val="center"/>
          </w:tcPr>
          <w:p w14:paraId="61C15865" w14:textId="77777777" w:rsidR="00BC1B65" w:rsidRPr="007C7AC4" w:rsidRDefault="00BC1B65" w:rsidP="005C71BA">
            <w:pPr>
              <w:pStyle w:val="CoverData"/>
            </w:pPr>
            <w:r w:rsidRPr="007C7AC4">
              <w:t xml:space="preserve">Consortium </w:t>
            </w:r>
            <w:r w:rsidR="005C71BA">
              <w:t>C</w:t>
            </w:r>
            <w:r w:rsidRPr="007C7AC4">
              <w:t xml:space="preserve">oordinator: </w:t>
            </w:r>
          </w:p>
        </w:tc>
        <w:tc>
          <w:tcPr>
            <w:tcW w:w="2957" w:type="pct"/>
            <w:vAlign w:val="center"/>
          </w:tcPr>
          <w:p w14:paraId="51690098" w14:textId="77777777" w:rsidR="00BC1B65" w:rsidRPr="007C7AC4" w:rsidRDefault="00F70D1A" w:rsidP="00BC1B65">
            <w:pPr>
              <w:pStyle w:val="CoverData"/>
            </w:pPr>
            <w:r>
              <w:fldChar w:fldCharType="begin"/>
            </w:r>
            <w:r>
              <w:instrText xml:space="preserve"> DOCPROPERTY  ConsortiumCoordinatorCompany  \* MERGEFORMAT </w:instrText>
            </w:r>
            <w:r>
              <w:fldChar w:fldCharType="separate"/>
            </w:r>
            <w:r w:rsidR="00146C37">
              <w:t>DLR (AT-One)</w:t>
            </w:r>
            <w:r>
              <w:fldChar w:fldCharType="end"/>
            </w:r>
          </w:p>
        </w:tc>
      </w:tr>
      <w:tr w:rsidR="00BC1B65" w14:paraId="13DA4ADA" w14:textId="77777777" w:rsidTr="00921BE3">
        <w:trPr>
          <w:trHeight w:val="317"/>
        </w:trPr>
        <w:tc>
          <w:tcPr>
            <w:tcW w:w="516" w:type="pct"/>
          </w:tcPr>
          <w:p w14:paraId="31858C0E" w14:textId="77777777" w:rsidR="00BC1B65" w:rsidRPr="00C06116" w:rsidRDefault="00BC1B65" w:rsidP="00BC1B65">
            <w:pPr>
              <w:spacing w:after="0"/>
            </w:pPr>
          </w:p>
        </w:tc>
        <w:tc>
          <w:tcPr>
            <w:tcW w:w="1527" w:type="pct"/>
            <w:vAlign w:val="center"/>
          </w:tcPr>
          <w:p w14:paraId="6B5AB2E6" w14:textId="77777777" w:rsidR="00BC1B65" w:rsidRPr="007C7AC4" w:rsidRDefault="00BC1B65" w:rsidP="005C71BA">
            <w:pPr>
              <w:pStyle w:val="CoverData"/>
            </w:pPr>
            <w:r w:rsidRPr="007C7AC4">
              <w:t xml:space="preserve">Edition </w:t>
            </w:r>
            <w:r w:rsidR="005C71BA">
              <w:t>D</w:t>
            </w:r>
            <w:r w:rsidRPr="007C7AC4">
              <w:t xml:space="preserve">ate: </w:t>
            </w:r>
          </w:p>
        </w:tc>
        <w:tc>
          <w:tcPr>
            <w:tcW w:w="2957" w:type="pct"/>
            <w:vAlign w:val="center"/>
          </w:tcPr>
          <w:p w14:paraId="118E1C24" w14:textId="77777777" w:rsidR="00BC1B65" w:rsidRPr="002F6520" w:rsidRDefault="00F70D1A" w:rsidP="00BC1B65">
            <w:pPr>
              <w:pStyle w:val="CoverData"/>
            </w:pPr>
            <w:r>
              <w:fldChar w:fldCharType="begin"/>
            </w:r>
            <w:r>
              <w:instrText xml:space="preserve"> DOCPROPERTY  EditionDate  \* MERGEFORMAT </w:instrText>
            </w:r>
            <w:r>
              <w:fldChar w:fldCharType="separate"/>
            </w:r>
            <w:r w:rsidR="009E4F0F">
              <w:t>25 February 2019</w:t>
            </w:r>
            <w:r>
              <w:fldChar w:fldCharType="end"/>
            </w:r>
          </w:p>
        </w:tc>
      </w:tr>
      <w:tr w:rsidR="00BC1B65" w14:paraId="7CA2139F" w14:textId="77777777" w:rsidTr="00921BE3">
        <w:trPr>
          <w:trHeight w:val="317"/>
        </w:trPr>
        <w:tc>
          <w:tcPr>
            <w:tcW w:w="516" w:type="pct"/>
          </w:tcPr>
          <w:p w14:paraId="38764265" w14:textId="77777777" w:rsidR="00BC1B65" w:rsidRPr="00C06116" w:rsidRDefault="00BC1B65" w:rsidP="00BC1B65">
            <w:pPr>
              <w:spacing w:after="0"/>
            </w:pPr>
          </w:p>
        </w:tc>
        <w:tc>
          <w:tcPr>
            <w:tcW w:w="1527" w:type="pct"/>
            <w:vAlign w:val="center"/>
          </w:tcPr>
          <w:p w14:paraId="2BDDF52F" w14:textId="77777777" w:rsidR="00BC1B65" w:rsidRPr="007C7AC4" w:rsidRDefault="00BC1B65" w:rsidP="00BC1B65">
            <w:pPr>
              <w:pStyle w:val="CoverData"/>
            </w:pPr>
            <w:r w:rsidRPr="007C7AC4">
              <w:t xml:space="preserve">Edition: </w:t>
            </w:r>
          </w:p>
        </w:tc>
        <w:tc>
          <w:tcPr>
            <w:tcW w:w="2957" w:type="pct"/>
            <w:vAlign w:val="center"/>
          </w:tcPr>
          <w:p w14:paraId="7D13D367" w14:textId="3FF90B38" w:rsidR="00BC1B65" w:rsidRPr="002F6520" w:rsidRDefault="00F70D1A" w:rsidP="00216973">
            <w:pPr>
              <w:pStyle w:val="SJUEditionStyle"/>
            </w:pPr>
            <w:r>
              <w:fldChar w:fldCharType="begin"/>
            </w:r>
            <w:r>
              <w:instrText xml:space="preserve"> DOCPROPERTY  EditionNumber  \* MERGEFORMAT </w:instrText>
            </w:r>
            <w:r>
              <w:fldChar w:fldCharType="separate"/>
            </w:r>
            <w:r w:rsidR="009E4F0F">
              <w:t>00.01.00</w:t>
            </w:r>
            <w:r>
              <w:fldChar w:fldCharType="end"/>
            </w:r>
          </w:p>
        </w:tc>
      </w:tr>
      <w:tr w:rsidR="002F25FE" w14:paraId="0B96B2B7" w14:textId="77777777" w:rsidTr="00921BE3">
        <w:trPr>
          <w:trHeight w:val="317"/>
        </w:trPr>
        <w:tc>
          <w:tcPr>
            <w:tcW w:w="516" w:type="pct"/>
          </w:tcPr>
          <w:p w14:paraId="70D7A8AE" w14:textId="77777777" w:rsidR="002F25FE" w:rsidRPr="00C06116" w:rsidRDefault="002F25FE" w:rsidP="00BC1B65">
            <w:pPr>
              <w:spacing w:after="0"/>
            </w:pPr>
          </w:p>
        </w:tc>
        <w:tc>
          <w:tcPr>
            <w:tcW w:w="1527" w:type="pct"/>
            <w:vAlign w:val="center"/>
          </w:tcPr>
          <w:p w14:paraId="1C6F0709" w14:textId="77777777" w:rsidR="002F25FE" w:rsidRPr="007C7AC4" w:rsidRDefault="002F25FE" w:rsidP="00BC1B65">
            <w:pPr>
              <w:pStyle w:val="CoverData"/>
            </w:pPr>
            <w:r>
              <w:t>Template Edition</w:t>
            </w:r>
            <w:r w:rsidR="00970AD7">
              <w:t>:</w:t>
            </w:r>
          </w:p>
        </w:tc>
        <w:tc>
          <w:tcPr>
            <w:tcW w:w="2957" w:type="pct"/>
            <w:vAlign w:val="center"/>
          </w:tcPr>
          <w:p w14:paraId="6A6DA66E" w14:textId="77777777" w:rsidR="002F25FE" w:rsidRDefault="00F70D1A" w:rsidP="00B25B44">
            <w:pPr>
              <w:pStyle w:val="CoverData"/>
            </w:pPr>
            <w:r>
              <w:fldChar w:fldCharType="begin"/>
            </w:r>
            <w:r>
              <w:instrText xml:space="preserve"> DOCPROPERTY  "Template Edition"  \* MERGEFORMAT </w:instrText>
            </w:r>
            <w:r>
              <w:fldChar w:fldCharType="separate"/>
            </w:r>
            <w:r w:rsidR="00544F9A">
              <w:t>02.00.01</w:t>
            </w:r>
            <w:r>
              <w:fldChar w:fldCharType="end"/>
            </w:r>
          </w:p>
        </w:tc>
      </w:tr>
    </w:tbl>
    <w:p w14:paraId="2F52C769" w14:textId="77777777" w:rsidR="00B466D3" w:rsidRPr="00B466D3" w:rsidRDefault="00B466D3" w:rsidP="00B466D3">
      <w:pPr>
        <w:spacing w:after="0"/>
        <w:rPr>
          <w:vanish/>
        </w:rPr>
      </w:pPr>
    </w:p>
    <w:tbl>
      <w:tblPr>
        <w:tblpPr w:leftFromText="181" w:rightFromText="181" w:vertAnchor="page" w:horzAnchor="page" w:tblpX="8591" w:tblpY="823"/>
        <w:tblW w:w="0" w:type="auto"/>
        <w:tblLook w:val="04A0" w:firstRow="1" w:lastRow="0" w:firstColumn="1" w:lastColumn="0" w:noHBand="0" w:noVBand="1"/>
      </w:tblPr>
      <w:tblGrid>
        <w:gridCol w:w="2713"/>
      </w:tblGrid>
      <w:tr w:rsidR="00AA58C8" w:rsidRPr="00327E6C" w14:paraId="6E5FEEF4" w14:textId="77777777" w:rsidTr="006532C2">
        <w:trPr>
          <w:trHeight w:val="494"/>
        </w:trPr>
        <w:tc>
          <w:tcPr>
            <w:tcW w:w="2713" w:type="dxa"/>
            <w:shd w:val="clear" w:color="auto" w:fill="auto"/>
            <w:tcMar>
              <w:left w:w="0" w:type="dxa"/>
              <w:right w:w="0" w:type="dxa"/>
            </w:tcMar>
            <w:vAlign w:val="center"/>
          </w:tcPr>
          <w:p w14:paraId="15B8D213" w14:textId="77777777" w:rsidR="00AA58C8" w:rsidRPr="00327E6C" w:rsidRDefault="00AA58C8" w:rsidP="006532C2">
            <w:pPr>
              <w:pStyle w:val="Exploratory"/>
              <w:framePr w:hSpace="0" w:wrap="auto" w:vAnchor="margin" w:hAnchor="text" w:xAlign="left" w:yAlign="inline"/>
              <w:jc w:val="right"/>
              <w:rPr>
                <w:color w:val="009082"/>
              </w:rPr>
            </w:pPr>
            <w:r w:rsidRPr="00327E6C">
              <w:rPr>
                <w:color w:val="009082"/>
              </w:rPr>
              <w:t>INDUSTRIAL RESEARCH</w:t>
            </w:r>
          </w:p>
        </w:tc>
      </w:tr>
    </w:tbl>
    <w:p w14:paraId="715EEE7D" w14:textId="77777777" w:rsidR="00C06116" w:rsidRPr="00C06116" w:rsidRDefault="00C929C8" w:rsidP="008F3187">
      <w:pPr>
        <w:rPr>
          <w:lang w:val="en-US" w:eastAsia="ja-JP"/>
        </w:rPr>
      </w:pPr>
      <w:r>
        <w:rPr>
          <w:noProof/>
          <w:lang w:val="sk-SK" w:eastAsia="sk-SK"/>
        </w:rPr>
        <mc:AlternateContent>
          <mc:Choice Requires="wps">
            <w:drawing>
              <wp:anchor distT="0" distB="0" distL="114300" distR="114300" simplePos="0" relativeHeight="251656704" behindDoc="0" locked="0" layoutInCell="1" allowOverlap="1" wp14:anchorId="4DA0EB66" wp14:editId="31738DCF">
                <wp:simplePos x="0" y="0"/>
                <wp:positionH relativeFrom="column">
                  <wp:posOffset>-457200</wp:posOffset>
                </wp:positionH>
                <wp:positionV relativeFrom="page">
                  <wp:posOffset>504190</wp:posOffset>
                </wp:positionV>
                <wp:extent cx="6743700" cy="0"/>
                <wp:effectExtent l="19050" t="27940" r="19050" b="19685"/>
                <wp:wrapNone/>
                <wp:docPr id="5" name="Straight Connector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43700" cy="0"/>
                        </a:xfrm>
                        <a:prstGeom prst="line">
                          <a:avLst/>
                        </a:prstGeom>
                        <a:noFill/>
                        <a:ln w="38100">
                          <a:solidFill>
                            <a:srgbClr val="009082"/>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004540">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18EA95E8" id="Straight Connector 4" o:spid="_x0000_s1026" style="position:absolute;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from="-36pt,39.7pt" to="495pt,3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" strokecolor="#009082" strokeweight="3pt">
                <v:shadow color="#004540" opacity=".5" offset="1pt"/>
                <w10:wrap anchory="page"/>
              </v:line>
            </w:pict>
          </mc:Fallback>
        </mc:AlternateContent>
      </w:r>
    </w:p>
    <w:p w14:paraId="61F02852" w14:textId="77777777" w:rsidR="00F2139F" w:rsidRDefault="009D6EF3" w:rsidP="008F3187">
      <w:r>
        <w:rPr>
          <w:noProof/>
          <w:lang w:val="en-US"/>
        </w:rPr>
        <w:t xml:space="preserve"> </w:t>
      </w:r>
    </w:p>
    <w:p w14:paraId="5547B5D1" w14:textId="77777777" w:rsidR="00F2139F" w:rsidRDefault="00C929C8" w:rsidP="008F3187">
      <w:r>
        <w:rPr>
          <w:noProof/>
          <w:lang w:val="sk-SK" w:eastAsia="sk-SK"/>
        </w:rPr>
        <w:drawing>
          <wp:anchor distT="0" distB="0" distL="114300" distR="114300" simplePos="0" relativeHeight="251657728" behindDoc="1" locked="0" layoutInCell="1" allowOverlap="1" wp14:anchorId="39140B4D" wp14:editId="51025F4A">
            <wp:simplePos x="0" y="0"/>
            <wp:positionH relativeFrom="column">
              <wp:posOffset>-485140</wp:posOffset>
            </wp:positionH>
            <wp:positionV relativeFrom="paragraph">
              <wp:posOffset>19685</wp:posOffset>
            </wp:positionV>
            <wp:extent cx="6731635" cy="8525510"/>
            <wp:effectExtent l="0" t="0" r="0" b="8890"/>
            <wp:wrapNone/>
            <wp:docPr id="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731635" cy="8525510"/>
                    </a:xfrm>
                    <a:prstGeom prst="rect">
                      <a:avLst/>
                    </a:prstGeom>
                    <a:noFill/>
                  </pic:spPr>
                </pic:pic>
              </a:graphicData>
            </a:graphic>
            <wp14:sizeRelH relativeFrom="page">
              <wp14:pctWidth>0</wp14:pctWidth>
            </wp14:sizeRelH>
            <wp14:sizeRelV relativeFrom="page">
              <wp14:pctHeight>0</wp14:pctHeight>
            </wp14:sizeRelV>
          </wp:anchor>
        </w:drawing>
      </w:r>
    </w:p>
    <w:p w14:paraId="3B16FF93" w14:textId="77777777" w:rsidR="00F41413" w:rsidRPr="00C06116" w:rsidRDefault="00DB3C81" w:rsidP="008F3187">
      <w:pPr>
        <w:pStyle w:val="CoverData"/>
        <w:rPr>
          <w:color w:val="A5D028"/>
          <w:highlight w:val="yellow"/>
        </w:rPr>
      </w:pPr>
      <w:r>
        <w:br w:type="page"/>
      </w:r>
    </w:p>
    <w:p w14:paraId="7C576C69" w14:textId="77777777" w:rsidR="0091779D" w:rsidRDefault="0091779D" w:rsidP="0091779D">
      <w:pPr>
        <w:pStyle w:val="TableHeader"/>
      </w:pPr>
    </w:p>
    <w:tbl>
      <w:tblPr>
        <w:tblW w:w="0" w:type="auto"/>
        <w:tblBorders>
          <w:top w:val="single" w:sz="8" w:space="0" w:color="4E88C7"/>
          <w:bottom w:val="single" w:sz="8" w:space="0" w:color="4E88C7"/>
        </w:tblBorders>
        <w:tblLook w:val="04A0" w:firstRow="1" w:lastRow="0" w:firstColumn="1" w:lastColumn="0" w:noHBand="0" w:noVBand="1"/>
      </w:tblPr>
      <w:tblGrid>
        <w:gridCol w:w="3059"/>
        <w:gridCol w:w="3745"/>
        <w:gridCol w:w="2374"/>
      </w:tblGrid>
      <w:tr w:rsidR="008655F1" w14:paraId="77F79E52" w14:textId="77777777" w:rsidTr="00C06116">
        <w:tc>
          <w:tcPr>
            <w:tcW w:w="9178" w:type="dxa"/>
            <w:gridSpan w:val="3"/>
            <w:tcBorders>
              <w:top w:val="nil"/>
              <w:bottom w:val="single" w:sz="8" w:space="0" w:color="4E88C7"/>
            </w:tcBorders>
            <w:shd w:val="clear" w:color="auto" w:fill="auto"/>
            <w:tcMar>
              <w:left w:w="0" w:type="dxa"/>
            </w:tcMar>
          </w:tcPr>
          <w:p w14:paraId="40E6F952" w14:textId="77777777" w:rsidR="008655F1" w:rsidRPr="00C06116" w:rsidRDefault="008655F1" w:rsidP="00D3200E">
            <w:pPr>
              <w:pStyle w:val="TableHeader"/>
            </w:pPr>
            <w:r w:rsidRPr="00C06116">
              <w:t>Authoring &amp; Approval</w:t>
            </w:r>
          </w:p>
        </w:tc>
      </w:tr>
      <w:tr w:rsidR="008655F1" w14:paraId="14F0B021" w14:textId="77777777" w:rsidTr="00C06116">
        <w:tc>
          <w:tcPr>
            <w:tcW w:w="9178" w:type="dxa"/>
            <w:gridSpan w:val="3"/>
            <w:tcBorders>
              <w:top w:val="single" w:sz="8" w:space="0" w:color="4E88C7"/>
              <w:bottom w:val="single" w:sz="8" w:space="0" w:color="4E88C7"/>
            </w:tcBorders>
            <w:shd w:val="clear" w:color="auto" w:fill="FFFFFF"/>
            <w:tcMar>
              <w:left w:w="0" w:type="dxa"/>
            </w:tcMar>
          </w:tcPr>
          <w:p w14:paraId="7181A054" w14:textId="77777777" w:rsidR="008655F1" w:rsidRPr="00C06116" w:rsidRDefault="008655F1" w:rsidP="008F3187">
            <w:pPr>
              <w:pStyle w:val="TableSubheader"/>
            </w:pPr>
            <w:r w:rsidRPr="00C06116">
              <w:t>Authors of the document</w:t>
            </w:r>
          </w:p>
        </w:tc>
      </w:tr>
      <w:tr w:rsidR="00C06116" w14:paraId="41658A64" w14:textId="77777777" w:rsidTr="00C06116">
        <w:tc>
          <w:tcPr>
            <w:tcW w:w="3059" w:type="dxa"/>
            <w:tcBorders>
              <w:top w:val="single" w:sz="8" w:space="0" w:color="4E88C7"/>
              <w:bottom w:val="single" w:sz="8" w:space="0" w:color="4E88C7"/>
            </w:tcBorders>
            <w:shd w:val="clear" w:color="auto" w:fill="DBE7F3"/>
            <w:tcMar>
              <w:left w:w="0" w:type="dxa"/>
            </w:tcMar>
          </w:tcPr>
          <w:p w14:paraId="70A18DF8" w14:textId="77777777" w:rsidR="008655F1" w:rsidRPr="00C06116" w:rsidRDefault="007C4D0D" w:rsidP="008F3187">
            <w:pPr>
              <w:pStyle w:val="TableData"/>
              <w:rPr>
                <w:b/>
              </w:rPr>
            </w:pPr>
            <w:r w:rsidRPr="00C06116">
              <w:t>Name/</w:t>
            </w:r>
            <w:r w:rsidR="00C06116">
              <w:t>Beneficiary</w:t>
            </w:r>
          </w:p>
        </w:tc>
        <w:tc>
          <w:tcPr>
            <w:tcW w:w="3745" w:type="dxa"/>
            <w:tcBorders>
              <w:top w:val="single" w:sz="8" w:space="0" w:color="4E88C7"/>
              <w:bottom w:val="single" w:sz="8" w:space="0" w:color="4E88C7"/>
            </w:tcBorders>
            <w:shd w:val="clear" w:color="auto" w:fill="DBE7F3"/>
          </w:tcPr>
          <w:p w14:paraId="00D054D7" w14:textId="77777777" w:rsidR="008655F1" w:rsidRDefault="007C4D0D" w:rsidP="008F3187">
            <w:pPr>
              <w:pStyle w:val="TableData"/>
            </w:pPr>
            <w:r w:rsidRPr="007C4D0D">
              <w:t>Position</w:t>
            </w:r>
            <w:r>
              <w:t>/</w:t>
            </w:r>
            <w:r w:rsidRPr="007C4D0D">
              <w:t>Title</w:t>
            </w:r>
          </w:p>
        </w:tc>
        <w:tc>
          <w:tcPr>
            <w:tcW w:w="2374" w:type="dxa"/>
            <w:tcBorders>
              <w:top w:val="single" w:sz="8" w:space="0" w:color="4E88C7"/>
              <w:bottom w:val="single" w:sz="8" w:space="0" w:color="4E88C7"/>
            </w:tcBorders>
            <w:shd w:val="clear" w:color="auto" w:fill="DBE7F3"/>
          </w:tcPr>
          <w:p w14:paraId="53536564" w14:textId="77777777" w:rsidR="008655F1" w:rsidRDefault="006940AC" w:rsidP="008F3187">
            <w:pPr>
              <w:pStyle w:val="TableData"/>
            </w:pPr>
            <w:r>
              <w:t>Date</w:t>
            </w:r>
          </w:p>
        </w:tc>
      </w:tr>
      <w:tr w:rsidR="005C0931" w14:paraId="761CF190" w14:textId="77777777" w:rsidTr="00C06116">
        <w:tc>
          <w:tcPr>
            <w:tcW w:w="3059" w:type="dxa"/>
            <w:tcBorders>
              <w:top w:val="single" w:sz="8" w:space="0" w:color="4E88C7"/>
              <w:bottom w:val="single" w:sz="8" w:space="0" w:color="4E88C7"/>
            </w:tcBorders>
            <w:shd w:val="clear" w:color="auto" w:fill="auto"/>
            <w:tcMar>
              <w:left w:w="0" w:type="dxa"/>
            </w:tcMar>
          </w:tcPr>
          <w:p w14:paraId="6F7AF432" w14:textId="77777777" w:rsidR="005C0931" w:rsidRPr="00C06116" w:rsidRDefault="005C0931" w:rsidP="00BF6452">
            <w:pPr>
              <w:pStyle w:val="TableData"/>
              <w:rPr>
                <w:b/>
              </w:rPr>
            </w:pPr>
            <w:r w:rsidRPr="008E01F9">
              <w:t>Vidor Czvedler/LPS (B4)</w:t>
            </w:r>
          </w:p>
        </w:tc>
        <w:tc>
          <w:tcPr>
            <w:tcW w:w="3745" w:type="dxa"/>
            <w:tcBorders>
              <w:top w:val="single" w:sz="8" w:space="0" w:color="4E88C7"/>
              <w:left w:val="nil"/>
              <w:bottom w:val="single" w:sz="8" w:space="0" w:color="4E88C7"/>
              <w:right w:val="nil"/>
            </w:tcBorders>
            <w:shd w:val="clear" w:color="auto" w:fill="auto"/>
          </w:tcPr>
          <w:p w14:paraId="5AF70225" w14:textId="77777777" w:rsidR="005C0931" w:rsidRPr="00EB452C" w:rsidRDefault="005C0931" w:rsidP="00BF6452">
            <w:pPr>
              <w:pStyle w:val="TableData"/>
            </w:pPr>
            <w:r>
              <w:t>PJ.05 WP5 Solution Lead</w:t>
            </w:r>
          </w:p>
        </w:tc>
        <w:tc>
          <w:tcPr>
            <w:tcW w:w="2374" w:type="dxa"/>
            <w:tcBorders>
              <w:top w:val="single" w:sz="8" w:space="0" w:color="4E88C7"/>
              <w:bottom w:val="single" w:sz="8" w:space="0" w:color="4E88C7"/>
            </w:tcBorders>
            <w:shd w:val="clear" w:color="auto" w:fill="auto"/>
          </w:tcPr>
          <w:p w14:paraId="511A3981" w14:textId="5EE6022B" w:rsidR="005C0931" w:rsidRPr="00736441" w:rsidRDefault="002F6520" w:rsidP="00BF6452">
            <w:pPr>
              <w:pStyle w:val="TableData"/>
              <w:rPr>
                <w:highlight w:val="yellow"/>
              </w:rPr>
            </w:pPr>
            <w:r>
              <w:t>31/01/2019</w:t>
            </w:r>
          </w:p>
        </w:tc>
      </w:tr>
      <w:tr w:rsidR="002F6520" w14:paraId="1689ADF5" w14:textId="77777777" w:rsidTr="00C06116">
        <w:tc>
          <w:tcPr>
            <w:tcW w:w="3059" w:type="dxa"/>
            <w:tcBorders>
              <w:top w:val="single" w:sz="8" w:space="0" w:color="4E88C7"/>
              <w:bottom w:val="single" w:sz="8" w:space="0" w:color="4E88C7"/>
            </w:tcBorders>
            <w:shd w:val="clear" w:color="auto" w:fill="auto"/>
            <w:tcMar>
              <w:left w:w="0" w:type="dxa"/>
            </w:tcMar>
          </w:tcPr>
          <w:p w14:paraId="4F6C0A23" w14:textId="77777777" w:rsidR="002F6520" w:rsidRPr="00C06116" w:rsidRDefault="002F6520" w:rsidP="00BF6452">
            <w:pPr>
              <w:pStyle w:val="TableData"/>
              <w:rPr>
                <w:b/>
              </w:rPr>
            </w:pPr>
            <w:r>
              <w:t>Ondrej Príboj</w:t>
            </w:r>
            <w:r w:rsidRPr="008E01F9">
              <w:t>/LPS (B4)</w:t>
            </w:r>
          </w:p>
        </w:tc>
        <w:tc>
          <w:tcPr>
            <w:tcW w:w="3745" w:type="dxa"/>
            <w:tcBorders>
              <w:top w:val="single" w:sz="8" w:space="0" w:color="4E88C7"/>
              <w:left w:val="nil"/>
              <w:bottom w:val="single" w:sz="8" w:space="0" w:color="4E88C7"/>
              <w:right w:val="nil"/>
            </w:tcBorders>
            <w:shd w:val="clear" w:color="auto" w:fill="auto"/>
          </w:tcPr>
          <w:p w14:paraId="7ECDBF0C" w14:textId="77777777" w:rsidR="002F6520" w:rsidRPr="00EB452C" w:rsidRDefault="002F6520" w:rsidP="00BF6452">
            <w:pPr>
              <w:pStyle w:val="TableData"/>
            </w:pPr>
            <w:r>
              <w:t>PJ.05-05 Solution Member</w:t>
            </w:r>
          </w:p>
        </w:tc>
        <w:tc>
          <w:tcPr>
            <w:tcW w:w="2374" w:type="dxa"/>
            <w:tcBorders>
              <w:top w:val="single" w:sz="8" w:space="0" w:color="4E88C7"/>
              <w:bottom w:val="single" w:sz="8" w:space="0" w:color="4E88C7"/>
            </w:tcBorders>
            <w:shd w:val="clear" w:color="auto" w:fill="auto"/>
          </w:tcPr>
          <w:p w14:paraId="36272380" w14:textId="1EB8ED04" w:rsidR="002F6520" w:rsidRPr="00736441" w:rsidRDefault="002F6520" w:rsidP="002F6520">
            <w:pPr>
              <w:pStyle w:val="TableData"/>
              <w:rPr>
                <w:highlight w:val="yellow"/>
              </w:rPr>
            </w:pPr>
            <w:r>
              <w:t>31/01/2019</w:t>
            </w:r>
          </w:p>
        </w:tc>
      </w:tr>
      <w:tr w:rsidR="002F6520" w14:paraId="2F62581F" w14:textId="77777777" w:rsidTr="00C06116">
        <w:tc>
          <w:tcPr>
            <w:tcW w:w="3059" w:type="dxa"/>
            <w:tcBorders>
              <w:top w:val="single" w:sz="8" w:space="0" w:color="4E88C7"/>
              <w:bottom w:val="single" w:sz="8" w:space="0" w:color="4E88C7"/>
            </w:tcBorders>
            <w:shd w:val="clear" w:color="auto" w:fill="auto"/>
            <w:tcMar>
              <w:left w:w="0" w:type="dxa"/>
            </w:tcMar>
          </w:tcPr>
          <w:p w14:paraId="3AE35C48" w14:textId="77777777" w:rsidR="002F6520" w:rsidRDefault="002F6520" w:rsidP="00BF6452">
            <w:pPr>
              <w:pStyle w:val="TableData"/>
            </w:pPr>
            <w:r w:rsidRPr="008E01F9">
              <w:t>Pavol Nechaj/MicroStep-MIS</w:t>
            </w:r>
          </w:p>
        </w:tc>
        <w:tc>
          <w:tcPr>
            <w:tcW w:w="3745" w:type="dxa"/>
            <w:tcBorders>
              <w:top w:val="single" w:sz="8" w:space="0" w:color="4E88C7"/>
              <w:left w:val="nil"/>
              <w:bottom w:val="single" w:sz="8" w:space="0" w:color="4E88C7"/>
              <w:right w:val="nil"/>
            </w:tcBorders>
            <w:shd w:val="clear" w:color="auto" w:fill="auto"/>
          </w:tcPr>
          <w:p w14:paraId="3F580C8D" w14:textId="77777777" w:rsidR="002F6520" w:rsidRPr="00EB452C" w:rsidRDefault="002F6520" w:rsidP="00BF6452">
            <w:pPr>
              <w:pStyle w:val="TableData"/>
            </w:pPr>
            <w:r>
              <w:t>PJ.05-05 Solution Member</w:t>
            </w:r>
          </w:p>
        </w:tc>
        <w:tc>
          <w:tcPr>
            <w:tcW w:w="2374" w:type="dxa"/>
            <w:tcBorders>
              <w:top w:val="single" w:sz="8" w:space="0" w:color="4E88C7"/>
              <w:bottom w:val="single" w:sz="8" w:space="0" w:color="4E88C7"/>
            </w:tcBorders>
            <w:shd w:val="clear" w:color="auto" w:fill="auto"/>
          </w:tcPr>
          <w:p w14:paraId="2FE64142" w14:textId="62C87E00" w:rsidR="002F6520" w:rsidRPr="00736441" w:rsidRDefault="002F6520" w:rsidP="00BF6452">
            <w:pPr>
              <w:pStyle w:val="TableData"/>
              <w:rPr>
                <w:highlight w:val="yellow"/>
              </w:rPr>
            </w:pPr>
            <w:r>
              <w:t>31/01/2019</w:t>
            </w:r>
          </w:p>
        </w:tc>
      </w:tr>
    </w:tbl>
    <w:p w14:paraId="6ADB5A40" w14:textId="77777777" w:rsidR="00EB452C" w:rsidRPr="007C4D0D" w:rsidRDefault="00EB452C" w:rsidP="00C96622">
      <w:pPr>
        <w:pStyle w:val="Bezriadkovania"/>
        <w:jc w:val="left"/>
      </w:pPr>
    </w:p>
    <w:tbl>
      <w:tblPr>
        <w:tblW w:w="0" w:type="auto"/>
        <w:tblBorders>
          <w:top w:val="single" w:sz="8" w:space="0" w:color="4E88C7"/>
          <w:bottom w:val="single" w:sz="8" w:space="0" w:color="4E88C7"/>
        </w:tblBorders>
        <w:tblLook w:val="04A0" w:firstRow="1" w:lastRow="0" w:firstColumn="1" w:lastColumn="0" w:noHBand="0" w:noVBand="1"/>
      </w:tblPr>
      <w:tblGrid>
        <w:gridCol w:w="3059"/>
        <w:gridCol w:w="3745"/>
        <w:gridCol w:w="2374"/>
      </w:tblGrid>
      <w:tr w:rsidR="00EB452C" w14:paraId="49940275" w14:textId="77777777" w:rsidTr="00C06116">
        <w:tc>
          <w:tcPr>
            <w:tcW w:w="9178" w:type="dxa"/>
            <w:gridSpan w:val="3"/>
            <w:tcBorders>
              <w:top w:val="nil"/>
              <w:bottom w:val="single" w:sz="8" w:space="0" w:color="4E88C7"/>
            </w:tcBorders>
            <w:shd w:val="clear" w:color="auto" w:fill="auto"/>
            <w:tcMar>
              <w:left w:w="0" w:type="dxa"/>
            </w:tcMar>
          </w:tcPr>
          <w:p w14:paraId="7C2243E7" w14:textId="77777777" w:rsidR="00EB452C" w:rsidRPr="00C06116" w:rsidRDefault="006940AC" w:rsidP="008F3187">
            <w:pPr>
              <w:pStyle w:val="TableSubheader"/>
            </w:pPr>
            <w:r w:rsidRPr="00C06116">
              <w:t>Reviewers internal to the project</w:t>
            </w:r>
          </w:p>
        </w:tc>
      </w:tr>
      <w:tr w:rsidR="00C06116" w14:paraId="7440F5E4" w14:textId="77777777" w:rsidTr="00C06116">
        <w:tc>
          <w:tcPr>
            <w:tcW w:w="3059" w:type="dxa"/>
            <w:tcBorders>
              <w:bottom w:val="single" w:sz="8" w:space="0" w:color="4E88C7"/>
            </w:tcBorders>
            <w:shd w:val="clear" w:color="auto" w:fill="DBE7F3"/>
            <w:tcMar>
              <w:left w:w="0" w:type="dxa"/>
            </w:tcMar>
          </w:tcPr>
          <w:p w14:paraId="4E2F20FD" w14:textId="77777777" w:rsidR="008655F1" w:rsidRPr="00C06116" w:rsidRDefault="007C4D0D" w:rsidP="008F3187">
            <w:pPr>
              <w:pStyle w:val="TableData"/>
              <w:rPr>
                <w:b/>
              </w:rPr>
            </w:pPr>
            <w:r w:rsidRPr="00C06116">
              <w:t>Name/</w:t>
            </w:r>
            <w:r w:rsidR="00C06116">
              <w:t>Beneficiary</w:t>
            </w:r>
          </w:p>
        </w:tc>
        <w:tc>
          <w:tcPr>
            <w:tcW w:w="3745" w:type="dxa"/>
            <w:tcBorders>
              <w:left w:val="nil"/>
              <w:bottom w:val="single" w:sz="8" w:space="0" w:color="4E88C7"/>
              <w:right w:val="nil"/>
            </w:tcBorders>
            <w:shd w:val="clear" w:color="auto" w:fill="DBE7F3"/>
          </w:tcPr>
          <w:p w14:paraId="011165A0" w14:textId="77777777" w:rsidR="008655F1" w:rsidRPr="006940AC" w:rsidRDefault="007C4D0D" w:rsidP="008F3187">
            <w:pPr>
              <w:pStyle w:val="TableData"/>
            </w:pPr>
            <w:r w:rsidRPr="007C4D0D">
              <w:t>Position</w:t>
            </w:r>
            <w:r>
              <w:t>/</w:t>
            </w:r>
            <w:r w:rsidRPr="007C4D0D">
              <w:t>Title</w:t>
            </w:r>
          </w:p>
        </w:tc>
        <w:tc>
          <w:tcPr>
            <w:tcW w:w="2374" w:type="dxa"/>
            <w:tcBorders>
              <w:bottom w:val="single" w:sz="8" w:space="0" w:color="4E88C7"/>
            </w:tcBorders>
            <w:shd w:val="clear" w:color="auto" w:fill="DBE7F3"/>
          </w:tcPr>
          <w:p w14:paraId="13746B31" w14:textId="77777777" w:rsidR="008655F1" w:rsidRPr="006940AC" w:rsidRDefault="006940AC" w:rsidP="008F3187">
            <w:pPr>
              <w:pStyle w:val="TableData"/>
            </w:pPr>
            <w:r w:rsidRPr="006940AC">
              <w:t>Date</w:t>
            </w:r>
          </w:p>
        </w:tc>
      </w:tr>
      <w:tr w:rsidR="005C0931" w14:paraId="1F071FC4" w14:textId="77777777" w:rsidTr="00C06116">
        <w:tc>
          <w:tcPr>
            <w:tcW w:w="3059" w:type="dxa"/>
            <w:tcBorders>
              <w:top w:val="single" w:sz="8" w:space="0" w:color="4E88C7"/>
              <w:bottom w:val="single" w:sz="8" w:space="0" w:color="4E88C7"/>
            </w:tcBorders>
            <w:shd w:val="clear" w:color="auto" w:fill="auto"/>
            <w:tcMar>
              <w:left w:w="0" w:type="dxa"/>
            </w:tcMar>
          </w:tcPr>
          <w:p w14:paraId="7B260EEB" w14:textId="77777777" w:rsidR="005C0931" w:rsidRPr="00C06116" w:rsidRDefault="005C0931" w:rsidP="00BF6452">
            <w:pPr>
              <w:pStyle w:val="TableData"/>
            </w:pPr>
            <w:r w:rsidRPr="00A22731">
              <w:t>Jörn Jakobi/DLR (AT-One)</w:t>
            </w:r>
          </w:p>
        </w:tc>
        <w:tc>
          <w:tcPr>
            <w:tcW w:w="3745" w:type="dxa"/>
            <w:tcBorders>
              <w:top w:val="single" w:sz="8" w:space="0" w:color="4E88C7"/>
              <w:bottom w:val="single" w:sz="8" w:space="0" w:color="4E88C7"/>
            </w:tcBorders>
            <w:shd w:val="clear" w:color="auto" w:fill="auto"/>
          </w:tcPr>
          <w:p w14:paraId="7E1742EE" w14:textId="77777777" w:rsidR="005C0931" w:rsidRPr="00C06116" w:rsidRDefault="005C0931" w:rsidP="00BF6452">
            <w:pPr>
              <w:pStyle w:val="TableData"/>
            </w:pPr>
            <w:r w:rsidRPr="00A22731">
              <w:t>PJ</w:t>
            </w:r>
            <w:r>
              <w:t>.</w:t>
            </w:r>
            <w:r w:rsidRPr="00A22731">
              <w:t>05 Project Manager</w:t>
            </w:r>
          </w:p>
        </w:tc>
        <w:tc>
          <w:tcPr>
            <w:tcW w:w="2374" w:type="dxa"/>
            <w:tcBorders>
              <w:top w:val="single" w:sz="8" w:space="0" w:color="4E88C7"/>
              <w:bottom w:val="single" w:sz="8" w:space="0" w:color="4E88C7"/>
            </w:tcBorders>
            <w:shd w:val="clear" w:color="auto" w:fill="auto"/>
          </w:tcPr>
          <w:p w14:paraId="5D6FA483" w14:textId="51A5B62D" w:rsidR="005C0931" w:rsidRPr="002F6520" w:rsidRDefault="002F6520" w:rsidP="00BF6452">
            <w:pPr>
              <w:pStyle w:val="TableData"/>
            </w:pPr>
            <w:r w:rsidRPr="002F6520">
              <w:t>28/01/2019</w:t>
            </w:r>
          </w:p>
        </w:tc>
      </w:tr>
      <w:tr w:rsidR="002F6520" w14:paraId="66076FE3" w14:textId="77777777" w:rsidTr="00C06116">
        <w:tc>
          <w:tcPr>
            <w:tcW w:w="3059" w:type="dxa"/>
            <w:tcBorders>
              <w:top w:val="single" w:sz="8" w:space="0" w:color="4E88C7"/>
              <w:bottom w:val="single" w:sz="8" w:space="0" w:color="4E88C7"/>
            </w:tcBorders>
            <w:shd w:val="clear" w:color="auto" w:fill="auto"/>
            <w:tcMar>
              <w:left w:w="0" w:type="dxa"/>
            </w:tcMar>
          </w:tcPr>
          <w:p w14:paraId="6F5A6470" w14:textId="77777777" w:rsidR="002F6520" w:rsidRPr="00C06116" w:rsidRDefault="002F6520" w:rsidP="00BF6452">
            <w:pPr>
              <w:pStyle w:val="TableData"/>
            </w:pPr>
            <w:r w:rsidRPr="008E01F9">
              <w:t>Juraj Bartok/MicroStep-MIS</w:t>
            </w:r>
          </w:p>
        </w:tc>
        <w:tc>
          <w:tcPr>
            <w:tcW w:w="3745" w:type="dxa"/>
            <w:tcBorders>
              <w:top w:val="single" w:sz="8" w:space="0" w:color="4E88C7"/>
              <w:left w:val="nil"/>
              <w:bottom w:val="single" w:sz="8" w:space="0" w:color="4E88C7"/>
              <w:right w:val="nil"/>
            </w:tcBorders>
            <w:shd w:val="clear" w:color="auto" w:fill="auto"/>
          </w:tcPr>
          <w:p w14:paraId="79CC0C67" w14:textId="77777777" w:rsidR="002F6520" w:rsidRPr="00C06116" w:rsidRDefault="002F6520" w:rsidP="00BF6452">
            <w:pPr>
              <w:pStyle w:val="TableData"/>
            </w:pPr>
            <w:r>
              <w:t>PJ.05-05 Solution Member</w:t>
            </w:r>
          </w:p>
        </w:tc>
        <w:tc>
          <w:tcPr>
            <w:tcW w:w="2374" w:type="dxa"/>
            <w:tcBorders>
              <w:top w:val="single" w:sz="8" w:space="0" w:color="4E88C7"/>
              <w:bottom w:val="single" w:sz="8" w:space="0" w:color="4E88C7"/>
            </w:tcBorders>
            <w:shd w:val="clear" w:color="auto" w:fill="auto"/>
          </w:tcPr>
          <w:p w14:paraId="2404C507" w14:textId="2E8AB8AC" w:rsidR="002F6520" w:rsidRPr="002F6520" w:rsidRDefault="002F6520" w:rsidP="00BF6452">
            <w:pPr>
              <w:pStyle w:val="TableData"/>
            </w:pPr>
            <w:r w:rsidRPr="002F6520">
              <w:t>28/01/2019</w:t>
            </w:r>
          </w:p>
        </w:tc>
      </w:tr>
      <w:tr w:rsidR="002F6520" w14:paraId="23E112CF" w14:textId="77777777" w:rsidTr="00C06116">
        <w:tc>
          <w:tcPr>
            <w:tcW w:w="3059" w:type="dxa"/>
            <w:tcBorders>
              <w:top w:val="single" w:sz="8" w:space="0" w:color="4E88C7"/>
              <w:bottom w:val="single" w:sz="8" w:space="0" w:color="4E88C7"/>
            </w:tcBorders>
            <w:shd w:val="clear" w:color="auto" w:fill="auto"/>
            <w:tcMar>
              <w:left w:w="0" w:type="dxa"/>
            </w:tcMar>
          </w:tcPr>
          <w:p w14:paraId="465C4935" w14:textId="77777777" w:rsidR="002F6520" w:rsidRPr="00C06116" w:rsidRDefault="002F6520" w:rsidP="00BF6452">
            <w:pPr>
              <w:pStyle w:val="TableData"/>
            </w:pPr>
            <w:r>
              <w:t>Erik Mikloš</w:t>
            </w:r>
            <w:r w:rsidRPr="008E01F9">
              <w:t>/LPS (B4)</w:t>
            </w:r>
          </w:p>
        </w:tc>
        <w:tc>
          <w:tcPr>
            <w:tcW w:w="3745" w:type="dxa"/>
            <w:tcBorders>
              <w:top w:val="single" w:sz="8" w:space="0" w:color="4E88C7"/>
              <w:left w:val="nil"/>
              <w:bottom w:val="single" w:sz="8" w:space="0" w:color="4E88C7"/>
              <w:right w:val="nil"/>
            </w:tcBorders>
            <w:shd w:val="clear" w:color="auto" w:fill="auto"/>
          </w:tcPr>
          <w:p w14:paraId="5D7145C0" w14:textId="77777777" w:rsidR="002F6520" w:rsidRPr="00C06116" w:rsidRDefault="002F6520" w:rsidP="00BF6452">
            <w:pPr>
              <w:pStyle w:val="TableData"/>
            </w:pPr>
            <w:r>
              <w:t>PJ.05-05 Solution Member</w:t>
            </w:r>
          </w:p>
        </w:tc>
        <w:tc>
          <w:tcPr>
            <w:tcW w:w="2374" w:type="dxa"/>
            <w:tcBorders>
              <w:top w:val="single" w:sz="8" w:space="0" w:color="4E88C7"/>
              <w:bottom w:val="single" w:sz="8" w:space="0" w:color="4E88C7"/>
            </w:tcBorders>
            <w:shd w:val="clear" w:color="auto" w:fill="auto"/>
          </w:tcPr>
          <w:p w14:paraId="5D8DCC3C" w14:textId="3E485544" w:rsidR="002F6520" w:rsidRPr="002F6520" w:rsidRDefault="002F6520" w:rsidP="00BF6452">
            <w:pPr>
              <w:pStyle w:val="TableData"/>
            </w:pPr>
            <w:r w:rsidRPr="002F6520">
              <w:t>28/01/2019</w:t>
            </w:r>
          </w:p>
        </w:tc>
      </w:tr>
    </w:tbl>
    <w:p w14:paraId="0C9B5017" w14:textId="77777777" w:rsidR="006940AC" w:rsidRDefault="006940AC" w:rsidP="00C96622">
      <w:pPr>
        <w:pStyle w:val="Bezriadkovania"/>
        <w:jc w:val="left"/>
      </w:pPr>
    </w:p>
    <w:tbl>
      <w:tblPr>
        <w:tblW w:w="0" w:type="auto"/>
        <w:tblBorders>
          <w:top w:val="single" w:sz="8" w:space="0" w:color="4E88C7"/>
          <w:bottom w:val="single" w:sz="8" w:space="0" w:color="4E88C7"/>
        </w:tblBorders>
        <w:tblLook w:val="04A0" w:firstRow="1" w:lastRow="0" w:firstColumn="1" w:lastColumn="0" w:noHBand="0" w:noVBand="1"/>
      </w:tblPr>
      <w:tblGrid>
        <w:gridCol w:w="3059"/>
        <w:gridCol w:w="3745"/>
        <w:gridCol w:w="2374"/>
      </w:tblGrid>
      <w:tr w:rsidR="005C0931" w:rsidRPr="00C06116" w14:paraId="1744AA23" w14:textId="77777777" w:rsidTr="005C0931">
        <w:tc>
          <w:tcPr>
            <w:tcW w:w="9178" w:type="dxa"/>
            <w:gridSpan w:val="3"/>
            <w:tcBorders>
              <w:top w:val="nil"/>
              <w:bottom w:val="single" w:sz="8" w:space="0" w:color="4E88C7"/>
            </w:tcBorders>
            <w:shd w:val="clear" w:color="auto" w:fill="auto"/>
            <w:tcMar>
              <w:left w:w="0" w:type="dxa"/>
            </w:tcMar>
          </w:tcPr>
          <w:p w14:paraId="3D5C415F" w14:textId="77777777" w:rsidR="005C0931" w:rsidRPr="00C06116" w:rsidRDefault="005C0931" w:rsidP="00BF6452">
            <w:pPr>
              <w:pStyle w:val="TableSubheader"/>
            </w:pPr>
            <w:r w:rsidRPr="00C06116">
              <w:t xml:space="preserve">Reviewers </w:t>
            </w:r>
            <w:r>
              <w:t>external</w:t>
            </w:r>
            <w:r w:rsidRPr="00C06116">
              <w:t xml:space="preserve"> to the project</w:t>
            </w:r>
          </w:p>
        </w:tc>
      </w:tr>
      <w:tr w:rsidR="005C0931" w:rsidRPr="006940AC" w14:paraId="1C8C76CA" w14:textId="77777777" w:rsidTr="00BF6452">
        <w:tc>
          <w:tcPr>
            <w:tcW w:w="3059" w:type="dxa"/>
            <w:tcBorders>
              <w:bottom w:val="single" w:sz="8" w:space="0" w:color="4E88C7"/>
            </w:tcBorders>
            <w:shd w:val="clear" w:color="auto" w:fill="DBE7F3"/>
            <w:tcMar>
              <w:left w:w="0" w:type="dxa"/>
            </w:tcMar>
          </w:tcPr>
          <w:p w14:paraId="403FC546" w14:textId="77777777" w:rsidR="005C0931" w:rsidRPr="00C06116" w:rsidRDefault="005C0931" w:rsidP="00BF6452">
            <w:pPr>
              <w:pStyle w:val="TableData"/>
              <w:rPr>
                <w:b/>
              </w:rPr>
            </w:pPr>
            <w:r w:rsidRPr="00C06116">
              <w:t>Name/</w:t>
            </w:r>
            <w:r>
              <w:t>Beneficiary</w:t>
            </w:r>
          </w:p>
        </w:tc>
        <w:tc>
          <w:tcPr>
            <w:tcW w:w="3745" w:type="dxa"/>
            <w:tcBorders>
              <w:left w:val="nil"/>
              <w:bottom w:val="single" w:sz="8" w:space="0" w:color="4E88C7"/>
              <w:right w:val="nil"/>
            </w:tcBorders>
            <w:shd w:val="clear" w:color="auto" w:fill="DBE7F3"/>
          </w:tcPr>
          <w:p w14:paraId="697FEFFC" w14:textId="77777777" w:rsidR="005C0931" w:rsidRPr="006940AC" w:rsidRDefault="005C0931" w:rsidP="00BF6452">
            <w:pPr>
              <w:pStyle w:val="TableData"/>
            </w:pPr>
            <w:r w:rsidRPr="007C4D0D">
              <w:t>Position</w:t>
            </w:r>
            <w:r>
              <w:t>/</w:t>
            </w:r>
            <w:r w:rsidRPr="007C4D0D">
              <w:t>Title</w:t>
            </w:r>
          </w:p>
        </w:tc>
        <w:tc>
          <w:tcPr>
            <w:tcW w:w="2374" w:type="dxa"/>
            <w:tcBorders>
              <w:bottom w:val="single" w:sz="8" w:space="0" w:color="4E88C7"/>
            </w:tcBorders>
            <w:shd w:val="clear" w:color="auto" w:fill="DBE7F3"/>
          </w:tcPr>
          <w:p w14:paraId="6C26836A" w14:textId="77777777" w:rsidR="005C0931" w:rsidRPr="006940AC" w:rsidRDefault="005C0931" w:rsidP="00BF6452">
            <w:pPr>
              <w:pStyle w:val="TableData"/>
            </w:pPr>
            <w:r w:rsidRPr="006940AC">
              <w:t>Date</w:t>
            </w:r>
          </w:p>
        </w:tc>
      </w:tr>
      <w:tr w:rsidR="005C0931" w:rsidRPr="00C06116" w14:paraId="133B16E5" w14:textId="77777777" w:rsidTr="00BF6452">
        <w:tc>
          <w:tcPr>
            <w:tcW w:w="3059" w:type="dxa"/>
            <w:tcBorders>
              <w:top w:val="single" w:sz="8" w:space="0" w:color="4E88C7"/>
              <w:bottom w:val="single" w:sz="8" w:space="0" w:color="4E88C7"/>
            </w:tcBorders>
            <w:shd w:val="clear" w:color="auto" w:fill="auto"/>
            <w:tcMar>
              <w:left w:w="0" w:type="dxa"/>
            </w:tcMar>
          </w:tcPr>
          <w:p w14:paraId="53B5F1D5" w14:textId="5288BE30" w:rsidR="005C0931" w:rsidRPr="00C06116" w:rsidRDefault="00D7460D" w:rsidP="00D7460D">
            <w:pPr>
              <w:pStyle w:val="TableData"/>
            </w:pPr>
            <w:r w:rsidRPr="00D7460D">
              <w:t>Julián Alvarez Alonso</w:t>
            </w:r>
            <w:r w:rsidR="00357B49">
              <w:t>/INDRA</w:t>
            </w:r>
          </w:p>
        </w:tc>
        <w:tc>
          <w:tcPr>
            <w:tcW w:w="3745" w:type="dxa"/>
            <w:tcBorders>
              <w:top w:val="single" w:sz="8" w:space="0" w:color="4E88C7"/>
              <w:bottom w:val="single" w:sz="8" w:space="0" w:color="4E88C7"/>
            </w:tcBorders>
            <w:shd w:val="clear" w:color="auto" w:fill="auto"/>
          </w:tcPr>
          <w:p w14:paraId="060B590A" w14:textId="694758B7" w:rsidR="005C0931" w:rsidRPr="00C06116" w:rsidRDefault="00D7460D" w:rsidP="00D7460D">
            <w:pPr>
              <w:pStyle w:val="TableData"/>
            </w:pPr>
            <w:r>
              <w:t>PJ.18 Project Manager</w:t>
            </w:r>
          </w:p>
        </w:tc>
        <w:tc>
          <w:tcPr>
            <w:tcW w:w="2374" w:type="dxa"/>
            <w:tcBorders>
              <w:top w:val="single" w:sz="8" w:space="0" w:color="4E88C7"/>
              <w:bottom w:val="single" w:sz="8" w:space="0" w:color="4E88C7"/>
            </w:tcBorders>
            <w:shd w:val="clear" w:color="auto" w:fill="auto"/>
          </w:tcPr>
          <w:p w14:paraId="7C63943E" w14:textId="38030A7E" w:rsidR="005C0931" w:rsidRPr="00C06116" w:rsidRDefault="00357B49" w:rsidP="00357B49">
            <w:pPr>
              <w:pStyle w:val="TableData"/>
            </w:pPr>
            <w:r w:rsidRPr="00357B49">
              <w:t>20/0</w:t>
            </w:r>
            <w:r>
              <w:t>2/2019</w:t>
            </w:r>
            <w:r w:rsidRPr="00357B49">
              <w:t xml:space="preserve"> (silent)</w:t>
            </w:r>
          </w:p>
        </w:tc>
      </w:tr>
      <w:tr w:rsidR="00357B49" w:rsidRPr="00C06116" w14:paraId="05E7AD1D" w14:textId="77777777" w:rsidTr="00BF6452">
        <w:tc>
          <w:tcPr>
            <w:tcW w:w="3059" w:type="dxa"/>
            <w:tcBorders>
              <w:top w:val="single" w:sz="8" w:space="0" w:color="4E88C7"/>
              <w:bottom w:val="single" w:sz="8" w:space="0" w:color="4E88C7"/>
            </w:tcBorders>
            <w:shd w:val="clear" w:color="auto" w:fill="auto"/>
            <w:tcMar>
              <w:left w:w="0" w:type="dxa"/>
            </w:tcMar>
          </w:tcPr>
          <w:p w14:paraId="41CE22F5" w14:textId="3920C408" w:rsidR="00357B49" w:rsidRPr="00D7460D" w:rsidRDefault="00357B49" w:rsidP="00D7460D">
            <w:pPr>
              <w:pStyle w:val="TableData"/>
            </w:pPr>
            <w:r w:rsidRPr="00357B49">
              <w:t>Yi Xiong/EUROCONTROL</w:t>
            </w:r>
          </w:p>
        </w:tc>
        <w:tc>
          <w:tcPr>
            <w:tcW w:w="3745" w:type="dxa"/>
            <w:tcBorders>
              <w:top w:val="single" w:sz="8" w:space="0" w:color="4E88C7"/>
              <w:bottom w:val="single" w:sz="8" w:space="0" w:color="4E88C7"/>
            </w:tcBorders>
            <w:shd w:val="clear" w:color="auto" w:fill="auto"/>
          </w:tcPr>
          <w:p w14:paraId="1C1FEE84" w14:textId="3EA521CE" w:rsidR="00357B49" w:rsidRDefault="00357B49" w:rsidP="00D7460D">
            <w:pPr>
              <w:pStyle w:val="TableData"/>
            </w:pPr>
            <w:r w:rsidRPr="00357B49">
              <w:t>PJ18-04 Solution Leader</w:t>
            </w:r>
          </w:p>
        </w:tc>
        <w:tc>
          <w:tcPr>
            <w:tcW w:w="2374" w:type="dxa"/>
            <w:tcBorders>
              <w:top w:val="single" w:sz="8" w:space="0" w:color="4E88C7"/>
              <w:bottom w:val="single" w:sz="8" w:space="0" w:color="4E88C7"/>
            </w:tcBorders>
            <w:shd w:val="clear" w:color="auto" w:fill="auto"/>
          </w:tcPr>
          <w:p w14:paraId="100E0BCF" w14:textId="3398C009" w:rsidR="00357B49" w:rsidRPr="00357B49" w:rsidRDefault="00357B49" w:rsidP="00357B49">
            <w:pPr>
              <w:pStyle w:val="TableData"/>
            </w:pPr>
            <w:r w:rsidRPr="00357B49">
              <w:t>20/0</w:t>
            </w:r>
            <w:r>
              <w:t>2/2019</w:t>
            </w:r>
            <w:r w:rsidRPr="00357B49">
              <w:t xml:space="preserve"> (silent)</w:t>
            </w:r>
          </w:p>
        </w:tc>
      </w:tr>
      <w:tr w:rsidR="005C0931" w:rsidRPr="00C06116" w14:paraId="0D33DDC6" w14:textId="77777777" w:rsidTr="00BF6452">
        <w:tc>
          <w:tcPr>
            <w:tcW w:w="3059" w:type="dxa"/>
            <w:tcBorders>
              <w:top w:val="single" w:sz="8" w:space="0" w:color="4E88C7"/>
              <w:bottom w:val="single" w:sz="8" w:space="0" w:color="4E88C7"/>
            </w:tcBorders>
            <w:shd w:val="clear" w:color="auto" w:fill="auto"/>
            <w:tcMar>
              <w:left w:w="0" w:type="dxa"/>
            </w:tcMar>
          </w:tcPr>
          <w:p w14:paraId="5CEA1925" w14:textId="354D0243" w:rsidR="005C0931" w:rsidRPr="00C06116" w:rsidRDefault="00D7460D" w:rsidP="00BF6452">
            <w:pPr>
              <w:pStyle w:val="TableData"/>
            </w:pPr>
            <w:r w:rsidRPr="00D7460D">
              <w:t>Marc Brochard/EUROCONTROL</w:t>
            </w:r>
          </w:p>
        </w:tc>
        <w:tc>
          <w:tcPr>
            <w:tcW w:w="3745" w:type="dxa"/>
            <w:tcBorders>
              <w:top w:val="single" w:sz="8" w:space="0" w:color="4E88C7"/>
              <w:left w:val="nil"/>
              <w:bottom w:val="single" w:sz="8" w:space="0" w:color="4E88C7"/>
              <w:right w:val="nil"/>
            </w:tcBorders>
            <w:shd w:val="clear" w:color="auto" w:fill="auto"/>
          </w:tcPr>
          <w:p w14:paraId="1BD384FF" w14:textId="76FCB716" w:rsidR="005C0931" w:rsidRPr="00C06116" w:rsidRDefault="00357B49" w:rsidP="00BF6452">
            <w:pPr>
              <w:pStyle w:val="TableData"/>
            </w:pPr>
            <w:r w:rsidRPr="00357B49">
              <w:t>PJ</w:t>
            </w:r>
            <w:r>
              <w:t>.</w:t>
            </w:r>
            <w:r w:rsidRPr="00357B49">
              <w:t>19 Project Coordinator</w:t>
            </w:r>
          </w:p>
        </w:tc>
        <w:tc>
          <w:tcPr>
            <w:tcW w:w="2374" w:type="dxa"/>
            <w:tcBorders>
              <w:top w:val="single" w:sz="8" w:space="0" w:color="4E88C7"/>
              <w:bottom w:val="single" w:sz="8" w:space="0" w:color="4E88C7"/>
            </w:tcBorders>
            <w:shd w:val="clear" w:color="auto" w:fill="auto"/>
          </w:tcPr>
          <w:p w14:paraId="1CA1FB56" w14:textId="574C8312" w:rsidR="005C0931" w:rsidRPr="00C06116" w:rsidRDefault="00357B49" w:rsidP="00BF6452">
            <w:pPr>
              <w:pStyle w:val="TableData"/>
            </w:pPr>
            <w:r w:rsidRPr="00357B49">
              <w:t>20/0</w:t>
            </w:r>
            <w:r>
              <w:t>2/2019</w:t>
            </w:r>
            <w:r w:rsidRPr="00357B49">
              <w:t xml:space="preserve"> (silent)</w:t>
            </w:r>
          </w:p>
        </w:tc>
      </w:tr>
      <w:tr w:rsidR="00D7460D" w:rsidRPr="00C06116" w14:paraId="3ED7F6E4" w14:textId="77777777" w:rsidTr="00BF6452">
        <w:tc>
          <w:tcPr>
            <w:tcW w:w="3059" w:type="dxa"/>
            <w:tcBorders>
              <w:top w:val="single" w:sz="8" w:space="0" w:color="4E88C7"/>
              <w:bottom w:val="single" w:sz="8" w:space="0" w:color="4E88C7"/>
            </w:tcBorders>
            <w:shd w:val="clear" w:color="auto" w:fill="auto"/>
            <w:tcMar>
              <w:left w:w="0" w:type="dxa"/>
            </w:tcMar>
          </w:tcPr>
          <w:p w14:paraId="4093F765" w14:textId="77777777" w:rsidR="00357B49" w:rsidRDefault="00357B49" w:rsidP="00357B49">
            <w:pPr>
              <w:pStyle w:val="TableData"/>
            </w:pPr>
            <w:r>
              <w:t>Juliette Engel-</w:t>
            </w:r>
          </w:p>
          <w:p w14:paraId="7CAD48C8" w14:textId="0786A40E" w:rsidR="00D7460D" w:rsidRPr="00C06116" w:rsidRDefault="00357B49" w:rsidP="00357B49">
            <w:pPr>
              <w:pStyle w:val="TableData"/>
            </w:pPr>
            <w:r>
              <w:t>Kloppenburg/EUROCONTROL</w:t>
            </w:r>
          </w:p>
        </w:tc>
        <w:tc>
          <w:tcPr>
            <w:tcW w:w="3745" w:type="dxa"/>
            <w:tcBorders>
              <w:top w:val="single" w:sz="8" w:space="0" w:color="4E88C7"/>
              <w:left w:val="nil"/>
              <w:bottom w:val="single" w:sz="8" w:space="0" w:color="4E88C7"/>
              <w:right w:val="nil"/>
            </w:tcBorders>
            <w:shd w:val="clear" w:color="auto" w:fill="auto"/>
          </w:tcPr>
          <w:p w14:paraId="1ECE2D99" w14:textId="56B79F2A" w:rsidR="00D7460D" w:rsidRPr="00C06116" w:rsidRDefault="00357B49" w:rsidP="00BF6452">
            <w:pPr>
              <w:pStyle w:val="TableData"/>
            </w:pPr>
            <w:r w:rsidRPr="00357B49">
              <w:t>PJ19 Deputy Project Coordinator</w:t>
            </w:r>
          </w:p>
        </w:tc>
        <w:tc>
          <w:tcPr>
            <w:tcW w:w="2374" w:type="dxa"/>
            <w:tcBorders>
              <w:top w:val="single" w:sz="8" w:space="0" w:color="4E88C7"/>
              <w:bottom w:val="single" w:sz="8" w:space="0" w:color="4E88C7"/>
            </w:tcBorders>
            <w:shd w:val="clear" w:color="auto" w:fill="auto"/>
          </w:tcPr>
          <w:p w14:paraId="66B813AE" w14:textId="37E7D9AC" w:rsidR="00D7460D" w:rsidRPr="00C06116" w:rsidRDefault="00357B49" w:rsidP="00BF6452">
            <w:pPr>
              <w:pStyle w:val="TableData"/>
            </w:pPr>
            <w:r w:rsidRPr="00357B49">
              <w:t>20/0</w:t>
            </w:r>
            <w:r>
              <w:t>2/2019</w:t>
            </w:r>
            <w:r w:rsidRPr="00357B49">
              <w:t xml:space="preserve"> (silent)</w:t>
            </w:r>
          </w:p>
        </w:tc>
      </w:tr>
      <w:tr w:rsidR="00D7460D" w:rsidRPr="00C06116" w14:paraId="69A794C2" w14:textId="77777777" w:rsidTr="00BF6452">
        <w:tc>
          <w:tcPr>
            <w:tcW w:w="3059" w:type="dxa"/>
            <w:tcBorders>
              <w:top w:val="single" w:sz="8" w:space="0" w:color="4E88C7"/>
              <w:bottom w:val="single" w:sz="8" w:space="0" w:color="4E88C7"/>
            </w:tcBorders>
            <w:shd w:val="clear" w:color="auto" w:fill="auto"/>
            <w:tcMar>
              <w:left w:w="0" w:type="dxa"/>
            </w:tcMar>
          </w:tcPr>
          <w:p w14:paraId="1A4CA478" w14:textId="77777777" w:rsidR="00357B49" w:rsidRDefault="00357B49" w:rsidP="00357B49">
            <w:pPr>
              <w:pStyle w:val="TableData"/>
            </w:pPr>
            <w:r>
              <w:t>Marie-France</w:t>
            </w:r>
          </w:p>
          <w:p w14:paraId="1AF48098" w14:textId="094E5428" w:rsidR="00D7460D" w:rsidRPr="00C06116" w:rsidRDefault="00357B49" w:rsidP="00357B49">
            <w:pPr>
              <w:pStyle w:val="TableData"/>
            </w:pPr>
            <w:r>
              <w:t>Deslandes/EUROCONTROL</w:t>
            </w:r>
          </w:p>
        </w:tc>
        <w:tc>
          <w:tcPr>
            <w:tcW w:w="3745" w:type="dxa"/>
            <w:tcBorders>
              <w:top w:val="single" w:sz="8" w:space="0" w:color="4E88C7"/>
              <w:left w:val="nil"/>
              <w:bottom w:val="single" w:sz="8" w:space="0" w:color="4E88C7"/>
              <w:right w:val="nil"/>
            </w:tcBorders>
            <w:shd w:val="clear" w:color="auto" w:fill="auto"/>
          </w:tcPr>
          <w:p w14:paraId="30F60017" w14:textId="11BA8F96" w:rsidR="00D7460D" w:rsidRPr="00C06116" w:rsidRDefault="00357B49" w:rsidP="00BF6452">
            <w:pPr>
              <w:pStyle w:val="TableData"/>
            </w:pPr>
            <w:r w:rsidRPr="00357B49">
              <w:t>PJ20 Project Coordinator</w:t>
            </w:r>
          </w:p>
        </w:tc>
        <w:tc>
          <w:tcPr>
            <w:tcW w:w="2374" w:type="dxa"/>
            <w:tcBorders>
              <w:top w:val="single" w:sz="8" w:space="0" w:color="4E88C7"/>
              <w:bottom w:val="single" w:sz="8" w:space="0" w:color="4E88C7"/>
            </w:tcBorders>
            <w:shd w:val="clear" w:color="auto" w:fill="auto"/>
          </w:tcPr>
          <w:p w14:paraId="686E4706" w14:textId="707D081F" w:rsidR="00D7460D" w:rsidRPr="00C06116" w:rsidRDefault="00357B49" w:rsidP="00BF6452">
            <w:pPr>
              <w:pStyle w:val="TableData"/>
            </w:pPr>
            <w:r w:rsidRPr="00357B49">
              <w:t>20/0</w:t>
            </w:r>
            <w:r>
              <w:t>2/2019</w:t>
            </w:r>
            <w:r w:rsidRPr="00357B49">
              <w:t xml:space="preserve"> (silent)</w:t>
            </w:r>
          </w:p>
        </w:tc>
      </w:tr>
      <w:tr w:rsidR="00D7460D" w:rsidRPr="00C06116" w14:paraId="34AEA019" w14:textId="77777777" w:rsidTr="00BF6452">
        <w:tc>
          <w:tcPr>
            <w:tcW w:w="3059" w:type="dxa"/>
            <w:tcBorders>
              <w:top w:val="single" w:sz="8" w:space="0" w:color="4E88C7"/>
              <w:bottom w:val="single" w:sz="8" w:space="0" w:color="4E88C7"/>
            </w:tcBorders>
            <w:shd w:val="clear" w:color="auto" w:fill="auto"/>
            <w:tcMar>
              <w:left w:w="0" w:type="dxa"/>
            </w:tcMar>
          </w:tcPr>
          <w:p w14:paraId="4F0D03EC" w14:textId="294F68DF" w:rsidR="00D7460D" w:rsidRPr="00C06116" w:rsidRDefault="00357B49" w:rsidP="00BF6452">
            <w:pPr>
              <w:pStyle w:val="TableData"/>
            </w:pPr>
            <w:r w:rsidRPr="00357B49">
              <w:t>Jens Fischer/EUROCONTROL</w:t>
            </w:r>
          </w:p>
        </w:tc>
        <w:tc>
          <w:tcPr>
            <w:tcW w:w="3745" w:type="dxa"/>
            <w:tcBorders>
              <w:top w:val="single" w:sz="8" w:space="0" w:color="4E88C7"/>
              <w:left w:val="nil"/>
              <w:bottom w:val="single" w:sz="8" w:space="0" w:color="4E88C7"/>
              <w:right w:val="nil"/>
            </w:tcBorders>
            <w:shd w:val="clear" w:color="auto" w:fill="auto"/>
          </w:tcPr>
          <w:p w14:paraId="415C41B0" w14:textId="78D4E931" w:rsidR="00D7460D" w:rsidRPr="00C06116" w:rsidRDefault="00357B49" w:rsidP="00BF6452">
            <w:pPr>
              <w:pStyle w:val="TableData"/>
            </w:pPr>
            <w:r w:rsidRPr="00357B49">
              <w:t>PJ20 Deputy Project Coordinator</w:t>
            </w:r>
          </w:p>
        </w:tc>
        <w:tc>
          <w:tcPr>
            <w:tcW w:w="2374" w:type="dxa"/>
            <w:tcBorders>
              <w:top w:val="single" w:sz="8" w:space="0" w:color="4E88C7"/>
              <w:bottom w:val="single" w:sz="8" w:space="0" w:color="4E88C7"/>
            </w:tcBorders>
            <w:shd w:val="clear" w:color="auto" w:fill="auto"/>
          </w:tcPr>
          <w:p w14:paraId="0B50C552" w14:textId="4FC6E384" w:rsidR="00D7460D" w:rsidRPr="00C06116" w:rsidRDefault="00357B49" w:rsidP="00BF6452">
            <w:pPr>
              <w:pStyle w:val="TableData"/>
            </w:pPr>
            <w:r w:rsidRPr="00357B49">
              <w:t>20/0</w:t>
            </w:r>
            <w:r>
              <w:t>2/2019</w:t>
            </w:r>
            <w:r w:rsidRPr="00357B49">
              <w:t xml:space="preserve"> (silent)</w:t>
            </w:r>
          </w:p>
        </w:tc>
      </w:tr>
      <w:tr w:rsidR="00357B49" w:rsidRPr="00C06116" w14:paraId="30D86CBB" w14:textId="77777777" w:rsidTr="00BF6452">
        <w:tc>
          <w:tcPr>
            <w:tcW w:w="3059" w:type="dxa"/>
            <w:tcBorders>
              <w:top w:val="single" w:sz="8" w:space="0" w:color="4E88C7"/>
              <w:bottom w:val="single" w:sz="8" w:space="0" w:color="4E88C7"/>
            </w:tcBorders>
            <w:shd w:val="clear" w:color="auto" w:fill="auto"/>
            <w:tcMar>
              <w:left w:w="0" w:type="dxa"/>
            </w:tcMar>
          </w:tcPr>
          <w:p w14:paraId="11049D2A" w14:textId="587174BD" w:rsidR="00357B49" w:rsidRPr="00357B49" w:rsidRDefault="00357B49" w:rsidP="00BF6452">
            <w:pPr>
              <w:pStyle w:val="TableData"/>
            </w:pPr>
            <w:r w:rsidRPr="00357B49">
              <w:t>Valentina Piccinelli/ENAV</w:t>
            </w:r>
          </w:p>
        </w:tc>
        <w:tc>
          <w:tcPr>
            <w:tcW w:w="3745" w:type="dxa"/>
            <w:tcBorders>
              <w:top w:val="single" w:sz="8" w:space="0" w:color="4E88C7"/>
              <w:left w:val="nil"/>
              <w:bottom w:val="single" w:sz="8" w:space="0" w:color="4E88C7"/>
              <w:right w:val="nil"/>
            </w:tcBorders>
            <w:shd w:val="clear" w:color="auto" w:fill="auto"/>
          </w:tcPr>
          <w:p w14:paraId="790E058F" w14:textId="481637E1" w:rsidR="00357B49" w:rsidRPr="00357B49" w:rsidRDefault="00357B49" w:rsidP="00BF6452">
            <w:pPr>
              <w:pStyle w:val="TableData"/>
            </w:pPr>
            <w:r w:rsidRPr="00357B49">
              <w:t>PJ22 Project Coordinator</w:t>
            </w:r>
          </w:p>
        </w:tc>
        <w:tc>
          <w:tcPr>
            <w:tcW w:w="2374" w:type="dxa"/>
            <w:tcBorders>
              <w:top w:val="single" w:sz="8" w:space="0" w:color="4E88C7"/>
              <w:bottom w:val="single" w:sz="8" w:space="0" w:color="4E88C7"/>
            </w:tcBorders>
            <w:shd w:val="clear" w:color="auto" w:fill="auto"/>
          </w:tcPr>
          <w:p w14:paraId="29F82CB9" w14:textId="50B244F5" w:rsidR="00357B49" w:rsidRPr="00C06116" w:rsidRDefault="00357B49" w:rsidP="00BF6452">
            <w:pPr>
              <w:pStyle w:val="TableData"/>
            </w:pPr>
            <w:r w:rsidRPr="00357B49">
              <w:t>20/0</w:t>
            </w:r>
            <w:r>
              <w:t>2/2019</w:t>
            </w:r>
            <w:r w:rsidRPr="00357B49">
              <w:t xml:space="preserve"> (silent)</w:t>
            </w:r>
          </w:p>
        </w:tc>
      </w:tr>
      <w:tr w:rsidR="00357B49" w:rsidRPr="00C06116" w14:paraId="29297B77" w14:textId="77777777" w:rsidTr="00BF6452">
        <w:tc>
          <w:tcPr>
            <w:tcW w:w="3059" w:type="dxa"/>
            <w:tcBorders>
              <w:top w:val="single" w:sz="8" w:space="0" w:color="4E88C7"/>
              <w:bottom w:val="single" w:sz="8" w:space="0" w:color="4E88C7"/>
            </w:tcBorders>
            <w:shd w:val="clear" w:color="auto" w:fill="auto"/>
            <w:tcMar>
              <w:left w:w="0" w:type="dxa"/>
            </w:tcMar>
          </w:tcPr>
          <w:p w14:paraId="2190CADF" w14:textId="3EAAFEEA" w:rsidR="00357B49" w:rsidRPr="00357B49" w:rsidRDefault="00357B49" w:rsidP="00BF6452">
            <w:pPr>
              <w:pStyle w:val="TableData"/>
            </w:pPr>
            <w:r w:rsidRPr="00357B49">
              <w:t>Luigi Mazzucchelli/ENAV</w:t>
            </w:r>
          </w:p>
        </w:tc>
        <w:tc>
          <w:tcPr>
            <w:tcW w:w="3745" w:type="dxa"/>
            <w:tcBorders>
              <w:top w:val="single" w:sz="8" w:space="0" w:color="4E88C7"/>
              <w:left w:val="nil"/>
              <w:bottom w:val="single" w:sz="8" w:space="0" w:color="4E88C7"/>
              <w:right w:val="nil"/>
            </w:tcBorders>
            <w:shd w:val="clear" w:color="auto" w:fill="auto"/>
          </w:tcPr>
          <w:p w14:paraId="4AC38E93" w14:textId="52096524" w:rsidR="00357B49" w:rsidRPr="00357B49" w:rsidRDefault="00357B49" w:rsidP="00BF6452">
            <w:pPr>
              <w:pStyle w:val="TableData"/>
            </w:pPr>
            <w:r w:rsidRPr="00357B49">
              <w:t>PJ22 Deputy Project Coordinator</w:t>
            </w:r>
          </w:p>
        </w:tc>
        <w:tc>
          <w:tcPr>
            <w:tcW w:w="2374" w:type="dxa"/>
            <w:tcBorders>
              <w:top w:val="single" w:sz="8" w:space="0" w:color="4E88C7"/>
              <w:bottom w:val="single" w:sz="8" w:space="0" w:color="4E88C7"/>
            </w:tcBorders>
            <w:shd w:val="clear" w:color="auto" w:fill="auto"/>
          </w:tcPr>
          <w:p w14:paraId="4B4174C5" w14:textId="77B64DD9" w:rsidR="00357B49" w:rsidRPr="00C06116" w:rsidRDefault="00357B49" w:rsidP="00BF6452">
            <w:pPr>
              <w:pStyle w:val="TableData"/>
            </w:pPr>
            <w:r w:rsidRPr="00357B49">
              <w:t>20/0</w:t>
            </w:r>
            <w:r>
              <w:t>2/2019</w:t>
            </w:r>
            <w:r w:rsidRPr="00357B49">
              <w:t xml:space="preserve"> (silent)</w:t>
            </w:r>
          </w:p>
        </w:tc>
      </w:tr>
      <w:tr w:rsidR="00DC1998" w14:paraId="4F06693F" w14:textId="77777777" w:rsidTr="00C06116">
        <w:tc>
          <w:tcPr>
            <w:tcW w:w="9178" w:type="dxa"/>
            <w:gridSpan w:val="3"/>
            <w:tcBorders>
              <w:top w:val="nil"/>
              <w:bottom w:val="single" w:sz="8" w:space="0" w:color="4E88C7"/>
            </w:tcBorders>
            <w:shd w:val="clear" w:color="auto" w:fill="auto"/>
            <w:tcMar>
              <w:left w:w="0" w:type="dxa"/>
            </w:tcMar>
          </w:tcPr>
          <w:p w14:paraId="19CFAC01" w14:textId="77777777" w:rsidR="00DC1998" w:rsidRPr="00C06116" w:rsidRDefault="00DC1998" w:rsidP="00CA36B7">
            <w:pPr>
              <w:pStyle w:val="TableSubheader"/>
            </w:pPr>
            <w:r w:rsidRPr="00C06116">
              <w:t xml:space="preserve">Approved for submission to the SJU By </w:t>
            </w:r>
            <w:r w:rsidR="00CA36B7">
              <w:t>-</w:t>
            </w:r>
            <w:r w:rsidR="00C06116">
              <w:t xml:space="preserve"> Representatives of beneficiaries</w:t>
            </w:r>
            <w:r w:rsidRPr="00C06116">
              <w:t xml:space="preserve"> involved in the project</w:t>
            </w:r>
          </w:p>
        </w:tc>
      </w:tr>
      <w:tr w:rsidR="00C06116" w14:paraId="3423C8CC" w14:textId="77777777" w:rsidTr="00C06116">
        <w:tc>
          <w:tcPr>
            <w:tcW w:w="3059" w:type="dxa"/>
            <w:tcBorders>
              <w:bottom w:val="single" w:sz="4" w:space="0" w:color="4E88C7"/>
            </w:tcBorders>
            <w:shd w:val="clear" w:color="auto" w:fill="DBE7F3"/>
            <w:tcMar>
              <w:left w:w="0" w:type="dxa"/>
            </w:tcMar>
          </w:tcPr>
          <w:p w14:paraId="44006948" w14:textId="77777777" w:rsidR="008655F1" w:rsidRPr="00C06116" w:rsidRDefault="007C4D0D" w:rsidP="008F3187">
            <w:pPr>
              <w:pStyle w:val="TableData"/>
              <w:rPr>
                <w:b/>
              </w:rPr>
            </w:pPr>
            <w:r w:rsidRPr="00C06116">
              <w:t>Name/</w:t>
            </w:r>
            <w:r w:rsidR="00C06116">
              <w:t>Beneficiary</w:t>
            </w:r>
          </w:p>
        </w:tc>
        <w:tc>
          <w:tcPr>
            <w:tcW w:w="3745" w:type="dxa"/>
            <w:tcBorders>
              <w:left w:val="nil"/>
              <w:bottom w:val="single" w:sz="4" w:space="0" w:color="4E88C7"/>
              <w:right w:val="nil"/>
            </w:tcBorders>
            <w:shd w:val="clear" w:color="auto" w:fill="DBE7F3"/>
          </w:tcPr>
          <w:p w14:paraId="5ED3CF5D" w14:textId="77777777" w:rsidR="008655F1" w:rsidRPr="007C4D0D" w:rsidRDefault="007C4D0D" w:rsidP="008F3187">
            <w:pPr>
              <w:pStyle w:val="TableData"/>
            </w:pPr>
            <w:r w:rsidRPr="007C4D0D">
              <w:t>Position</w:t>
            </w:r>
            <w:r>
              <w:t>/</w:t>
            </w:r>
            <w:r w:rsidRPr="007C4D0D">
              <w:t>Title</w:t>
            </w:r>
          </w:p>
        </w:tc>
        <w:tc>
          <w:tcPr>
            <w:tcW w:w="2374" w:type="dxa"/>
            <w:tcBorders>
              <w:bottom w:val="single" w:sz="4" w:space="0" w:color="4E88C7"/>
            </w:tcBorders>
            <w:shd w:val="clear" w:color="auto" w:fill="DBE7F3"/>
          </w:tcPr>
          <w:p w14:paraId="7EC70550" w14:textId="77777777" w:rsidR="008655F1" w:rsidRPr="007C4D0D" w:rsidRDefault="007C4D0D" w:rsidP="008F3187">
            <w:pPr>
              <w:pStyle w:val="TableData"/>
            </w:pPr>
            <w:r w:rsidRPr="007C4D0D">
              <w:t>Date</w:t>
            </w:r>
          </w:p>
        </w:tc>
      </w:tr>
      <w:tr w:rsidR="00C06116" w14:paraId="06C846C3" w14:textId="77777777" w:rsidTr="00C06116">
        <w:tc>
          <w:tcPr>
            <w:tcW w:w="3059" w:type="dxa"/>
            <w:tcBorders>
              <w:top w:val="single" w:sz="4" w:space="0" w:color="4E88C7"/>
              <w:bottom w:val="single" w:sz="4" w:space="0" w:color="4E88C7"/>
            </w:tcBorders>
            <w:shd w:val="clear" w:color="auto" w:fill="auto"/>
            <w:tcMar>
              <w:left w:w="0" w:type="dxa"/>
            </w:tcMar>
          </w:tcPr>
          <w:p w14:paraId="5BDB01F7" w14:textId="6915473C" w:rsidR="008655F1" w:rsidRPr="00C06116" w:rsidRDefault="00D7460D" w:rsidP="008F3187">
            <w:pPr>
              <w:pStyle w:val="TableData"/>
            </w:pPr>
            <w:r>
              <w:t>Jörn Jakobi/DLR (AT-One)</w:t>
            </w:r>
          </w:p>
        </w:tc>
        <w:tc>
          <w:tcPr>
            <w:tcW w:w="3745" w:type="dxa"/>
            <w:tcBorders>
              <w:top w:val="single" w:sz="4" w:space="0" w:color="4E88C7"/>
              <w:bottom w:val="single" w:sz="4" w:space="0" w:color="4E88C7"/>
            </w:tcBorders>
            <w:shd w:val="clear" w:color="auto" w:fill="auto"/>
          </w:tcPr>
          <w:p w14:paraId="7BE741FC" w14:textId="0854FD84" w:rsidR="008655F1" w:rsidRPr="00C06116" w:rsidRDefault="00D7460D" w:rsidP="008F3187">
            <w:pPr>
              <w:pStyle w:val="TableData"/>
            </w:pPr>
            <w:r>
              <w:t>PJ.05 Project Manager</w:t>
            </w:r>
          </w:p>
        </w:tc>
        <w:tc>
          <w:tcPr>
            <w:tcW w:w="2374" w:type="dxa"/>
            <w:tcBorders>
              <w:top w:val="single" w:sz="4" w:space="0" w:color="4E88C7"/>
              <w:bottom w:val="single" w:sz="4" w:space="0" w:color="4E88C7"/>
            </w:tcBorders>
            <w:shd w:val="clear" w:color="auto" w:fill="auto"/>
          </w:tcPr>
          <w:p w14:paraId="71DB57E8" w14:textId="6C741062" w:rsidR="008655F1" w:rsidRPr="00C06116" w:rsidRDefault="00D7460D" w:rsidP="008F3187">
            <w:pPr>
              <w:pStyle w:val="TableData"/>
            </w:pPr>
            <w:r>
              <w:t>06/02/2019</w:t>
            </w:r>
          </w:p>
        </w:tc>
      </w:tr>
      <w:tr w:rsidR="00C06116" w14:paraId="0DCBD75F" w14:textId="77777777" w:rsidTr="00C06116">
        <w:tc>
          <w:tcPr>
            <w:tcW w:w="3059" w:type="dxa"/>
            <w:tcBorders>
              <w:top w:val="single" w:sz="4" w:space="0" w:color="4E88C7"/>
              <w:bottom w:val="single" w:sz="8" w:space="0" w:color="4E88C7"/>
            </w:tcBorders>
            <w:shd w:val="clear" w:color="auto" w:fill="auto"/>
            <w:tcMar>
              <w:left w:w="0" w:type="dxa"/>
            </w:tcMar>
          </w:tcPr>
          <w:p w14:paraId="4C4F5479" w14:textId="46328120" w:rsidR="008655F1" w:rsidRPr="00C06116" w:rsidRDefault="00D7460D" w:rsidP="008F3187">
            <w:pPr>
              <w:pStyle w:val="TableData"/>
            </w:pPr>
            <w:r>
              <w:t>Ondrej Príboj/LPS (B4)</w:t>
            </w:r>
          </w:p>
        </w:tc>
        <w:tc>
          <w:tcPr>
            <w:tcW w:w="3745" w:type="dxa"/>
            <w:tcBorders>
              <w:top w:val="single" w:sz="4" w:space="0" w:color="4E88C7"/>
              <w:left w:val="nil"/>
              <w:bottom w:val="single" w:sz="8" w:space="0" w:color="4E88C7"/>
              <w:right w:val="nil"/>
            </w:tcBorders>
            <w:shd w:val="clear" w:color="auto" w:fill="auto"/>
          </w:tcPr>
          <w:p w14:paraId="1A687130" w14:textId="3AE8F6AA" w:rsidR="008655F1" w:rsidRPr="00C06116" w:rsidRDefault="00D7460D" w:rsidP="008F3187">
            <w:pPr>
              <w:pStyle w:val="TableData"/>
            </w:pPr>
            <w:r>
              <w:t>PJ.05 WP5 Solution Lead</w:t>
            </w:r>
          </w:p>
        </w:tc>
        <w:tc>
          <w:tcPr>
            <w:tcW w:w="2374" w:type="dxa"/>
            <w:tcBorders>
              <w:top w:val="single" w:sz="4" w:space="0" w:color="4E88C7"/>
              <w:bottom w:val="single" w:sz="8" w:space="0" w:color="4E88C7"/>
            </w:tcBorders>
            <w:shd w:val="clear" w:color="auto" w:fill="auto"/>
          </w:tcPr>
          <w:p w14:paraId="33CB0000" w14:textId="738F20B0" w:rsidR="008655F1" w:rsidRPr="00C06116" w:rsidRDefault="00D7460D" w:rsidP="008F3187">
            <w:pPr>
              <w:pStyle w:val="TableData"/>
            </w:pPr>
            <w:r>
              <w:t>22/02/2019</w:t>
            </w:r>
          </w:p>
        </w:tc>
      </w:tr>
    </w:tbl>
    <w:p w14:paraId="6012030B" w14:textId="77777777" w:rsidR="007C4D0D" w:rsidRPr="007C4D0D" w:rsidRDefault="007C4D0D" w:rsidP="00C96622">
      <w:pPr>
        <w:pStyle w:val="Bezriadkovania"/>
        <w:jc w:val="left"/>
      </w:pPr>
    </w:p>
    <w:tbl>
      <w:tblPr>
        <w:tblW w:w="0" w:type="auto"/>
        <w:tblBorders>
          <w:top w:val="single" w:sz="8" w:space="0" w:color="4E88C7"/>
          <w:bottom w:val="single" w:sz="8" w:space="0" w:color="4E88C7"/>
        </w:tblBorders>
        <w:tblLook w:val="04A0" w:firstRow="1" w:lastRow="0" w:firstColumn="1" w:lastColumn="0" w:noHBand="0" w:noVBand="1"/>
      </w:tblPr>
      <w:tblGrid>
        <w:gridCol w:w="3059"/>
        <w:gridCol w:w="3745"/>
        <w:gridCol w:w="2374"/>
      </w:tblGrid>
      <w:tr w:rsidR="007C4D0D" w14:paraId="10B71E1C" w14:textId="77777777" w:rsidTr="00C06116">
        <w:tc>
          <w:tcPr>
            <w:tcW w:w="9178" w:type="dxa"/>
            <w:gridSpan w:val="3"/>
            <w:tcBorders>
              <w:top w:val="nil"/>
              <w:bottom w:val="single" w:sz="4" w:space="0" w:color="4E88C7"/>
            </w:tcBorders>
            <w:shd w:val="clear" w:color="auto" w:fill="auto"/>
            <w:tcMar>
              <w:left w:w="0" w:type="dxa"/>
            </w:tcMar>
          </w:tcPr>
          <w:p w14:paraId="2E0BAB4B" w14:textId="77777777" w:rsidR="007C4D0D" w:rsidRPr="00C06116" w:rsidRDefault="007C4D0D" w:rsidP="008F3187">
            <w:pPr>
              <w:pStyle w:val="TableSubheader"/>
            </w:pPr>
            <w:r w:rsidRPr="00C06116">
              <w:t xml:space="preserve">Rejected By - Representatives of </w:t>
            </w:r>
            <w:r w:rsidR="00C06116">
              <w:t>beneficiaries</w:t>
            </w:r>
            <w:r w:rsidRPr="00C06116">
              <w:t xml:space="preserve"> involved in the project</w:t>
            </w:r>
          </w:p>
        </w:tc>
      </w:tr>
      <w:tr w:rsidR="00C06116" w14:paraId="115D1A95" w14:textId="77777777" w:rsidTr="00C06116">
        <w:tc>
          <w:tcPr>
            <w:tcW w:w="3059" w:type="dxa"/>
            <w:tcBorders>
              <w:top w:val="single" w:sz="4" w:space="0" w:color="4E88C7"/>
              <w:bottom w:val="single" w:sz="4" w:space="0" w:color="4E88C7"/>
            </w:tcBorders>
            <w:shd w:val="clear" w:color="auto" w:fill="DBE7F3"/>
            <w:tcMar>
              <w:left w:w="0" w:type="dxa"/>
            </w:tcMar>
          </w:tcPr>
          <w:p w14:paraId="5C0AE50C" w14:textId="77777777" w:rsidR="008655F1" w:rsidRPr="00C06116" w:rsidRDefault="007C4D0D" w:rsidP="008F3187">
            <w:pPr>
              <w:pStyle w:val="TableData"/>
              <w:rPr>
                <w:b/>
              </w:rPr>
            </w:pPr>
            <w:r w:rsidRPr="00C06116">
              <w:t>Name/</w:t>
            </w:r>
            <w:r w:rsidR="00C06116">
              <w:t>Beneficiary</w:t>
            </w:r>
          </w:p>
        </w:tc>
        <w:tc>
          <w:tcPr>
            <w:tcW w:w="3745" w:type="dxa"/>
            <w:tcBorders>
              <w:top w:val="single" w:sz="4" w:space="0" w:color="4E88C7"/>
              <w:left w:val="nil"/>
              <w:bottom w:val="single" w:sz="4" w:space="0" w:color="4E88C7"/>
              <w:right w:val="nil"/>
            </w:tcBorders>
            <w:shd w:val="clear" w:color="auto" w:fill="DBE7F3"/>
          </w:tcPr>
          <w:p w14:paraId="2901E523" w14:textId="77777777" w:rsidR="008655F1" w:rsidRPr="00C06116" w:rsidRDefault="007C4D0D" w:rsidP="008F3187">
            <w:pPr>
              <w:pStyle w:val="TableData"/>
              <w:rPr>
                <w:b/>
              </w:rPr>
            </w:pPr>
            <w:r w:rsidRPr="007C4D0D">
              <w:t>Position</w:t>
            </w:r>
            <w:r>
              <w:t>/</w:t>
            </w:r>
            <w:r w:rsidRPr="007C4D0D">
              <w:t>Title</w:t>
            </w:r>
          </w:p>
        </w:tc>
        <w:tc>
          <w:tcPr>
            <w:tcW w:w="2374" w:type="dxa"/>
            <w:tcBorders>
              <w:top w:val="single" w:sz="4" w:space="0" w:color="4E88C7"/>
              <w:bottom w:val="single" w:sz="4" w:space="0" w:color="4E88C7"/>
            </w:tcBorders>
            <w:shd w:val="clear" w:color="auto" w:fill="DBE7F3"/>
          </w:tcPr>
          <w:p w14:paraId="48C03925" w14:textId="77777777" w:rsidR="008655F1" w:rsidRPr="00C06116" w:rsidRDefault="007C4D0D" w:rsidP="008F3187">
            <w:pPr>
              <w:pStyle w:val="TableData"/>
              <w:rPr>
                <w:b/>
              </w:rPr>
            </w:pPr>
            <w:r w:rsidRPr="007C4D0D">
              <w:t>Date</w:t>
            </w:r>
          </w:p>
        </w:tc>
      </w:tr>
      <w:tr w:rsidR="00C06116" w14:paraId="0A6D18F5" w14:textId="77777777" w:rsidTr="00C06116">
        <w:tc>
          <w:tcPr>
            <w:tcW w:w="3059" w:type="dxa"/>
            <w:tcBorders>
              <w:top w:val="single" w:sz="4" w:space="0" w:color="4E88C7"/>
              <w:bottom w:val="single" w:sz="4" w:space="0" w:color="4E88C7"/>
            </w:tcBorders>
            <w:shd w:val="clear" w:color="auto" w:fill="auto"/>
            <w:tcMar>
              <w:left w:w="0" w:type="dxa"/>
            </w:tcMar>
          </w:tcPr>
          <w:p w14:paraId="3BD18D50" w14:textId="45000134" w:rsidR="008655F1" w:rsidRPr="00C06116" w:rsidRDefault="00D7460D" w:rsidP="008F3187">
            <w:pPr>
              <w:pStyle w:val="TableData"/>
            </w:pPr>
            <w:r>
              <w:t>No rejection received</w:t>
            </w:r>
          </w:p>
        </w:tc>
        <w:tc>
          <w:tcPr>
            <w:tcW w:w="3745" w:type="dxa"/>
            <w:tcBorders>
              <w:top w:val="single" w:sz="4" w:space="0" w:color="4E88C7"/>
              <w:bottom w:val="single" w:sz="4" w:space="0" w:color="4E88C7"/>
            </w:tcBorders>
            <w:shd w:val="clear" w:color="auto" w:fill="auto"/>
          </w:tcPr>
          <w:p w14:paraId="7126FEF7" w14:textId="77777777" w:rsidR="008655F1" w:rsidRPr="00C06116" w:rsidRDefault="008655F1" w:rsidP="008F3187">
            <w:pPr>
              <w:pStyle w:val="TableData"/>
            </w:pPr>
          </w:p>
        </w:tc>
        <w:tc>
          <w:tcPr>
            <w:tcW w:w="2374" w:type="dxa"/>
            <w:tcBorders>
              <w:top w:val="single" w:sz="4" w:space="0" w:color="4E88C7"/>
              <w:bottom w:val="single" w:sz="4" w:space="0" w:color="4E88C7"/>
            </w:tcBorders>
            <w:shd w:val="clear" w:color="auto" w:fill="auto"/>
          </w:tcPr>
          <w:p w14:paraId="00103FD2" w14:textId="77777777" w:rsidR="008655F1" w:rsidRPr="00C06116" w:rsidRDefault="008655F1" w:rsidP="008F3187">
            <w:pPr>
              <w:pStyle w:val="TableData"/>
            </w:pPr>
          </w:p>
        </w:tc>
      </w:tr>
    </w:tbl>
    <w:p w14:paraId="57CF3C76" w14:textId="77777777" w:rsidR="00FB0770" w:rsidRPr="00FB0770" w:rsidRDefault="00FB0770" w:rsidP="00C96622">
      <w:pPr>
        <w:pStyle w:val="Bezriadkovania"/>
        <w:jc w:val="left"/>
      </w:pPr>
    </w:p>
    <w:tbl>
      <w:tblPr>
        <w:tblW w:w="9214" w:type="dxa"/>
        <w:tblBorders>
          <w:top w:val="single" w:sz="8" w:space="0" w:color="4E88C7"/>
          <w:bottom w:val="single" w:sz="8" w:space="0" w:color="4E88C7"/>
        </w:tblBorders>
        <w:tblCellMar>
          <w:left w:w="0" w:type="dxa"/>
          <w:right w:w="0" w:type="dxa"/>
        </w:tblCellMar>
        <w:tblLook w:val="0480" w:firstRow="0" w:lastRow="0" w:firstColumn="1" w:lastColumn="0" w:noHBand="0" w:noVBand="1"/>
      </w:tblPr>
      <w:tblGrid>
        <w:gridCol w:w="1612"/>
        <w:gridCol w:w="1612"/>
        <w:gridCol w:w="1855"/>
        <w:gridCol w:w="1995"/>
        <w:gridCol w:w="2140"/>
      </w:tblGrid>
      <w:tr w:rsidR="00FB0770" w14:paraId="33576B15" w14:textId="77777777" w:rsidTr="00C06116">
        <w:tc>
          <w:tcPr>
            <w:tcW w:w="9214" w:type="dxa"/>
            <w:gridSpan w:val="5"/>
            <w:tcBorders>
              <w:top w:val="nil"/>
              <w:bottom w:val="single" w:sz="4" w:space="0" w:color="4E88C7"/>
            </w:tcBorders>
            <w:shd w:val="clear" w:color="auto" w:fill="auto"/>
            <w:tcMar>
              <w:left w:w="0" w:type="dxa"/>
            </w:tcMar>
          </w:tcPr>
          <w:p w14:paraId="444F5AB3" w14:textId="77777777" w:rsidR="00FB0770" w:rsidRPr="00C06116" w:rsidRDefault="00FB0770" w:rsidP="00192F6A">
            <w:pPr>
              <w:pStyle w:val="TableHeader"/>
              <w:rPr>
                <w:bCs/>
              </w:rPr>
            </w:pPr>
            <w:r w:rsidRPr="00C06116">
              <w:rPr>
                <w:bCs/>
              </w:rPr>
              <w:t>Document History</w:t>
            </w:r>
          </w:p>
        </w:tc>
      </w:tr>
      <w:tr w:rsidR="00C06116" w14:paraId="2A426EFE" w14:textId="77777777" w:rsidTr="00C06116">
        <w:tc>
          <w:tcPr>
            <w:tcW w:w="1612" w:type="dxa"/>
            <w:tcBorders>
              <w:top w:val="single" w:sz="4" w:space="0" w:color="4E88C7"/>
              <w:bottom w:val="single" w:sz="4" w:space="0" w:color="4E88C7"/>
            </w:tcBorders>
            <w:shd w:val="clear" w:color="auto" w:fill="DBE7F3"/>
            <w:tcMar>
              <w:left w:w="0" w:type="dxa"/>
            </w:tcMar>
          </w:tcPr>
          <w:p w14:paraId="3BB3C73E" w14:textId="77777777" w:rsidR="00FB0770" w:rsidRPr="00C06116" w:rsidRDefault="00192F6A" w:rsidP="008F3187">
            <w:pPr>
              <w:pStyle w:val="TableData"/>
              <w:rPr>
                <w:b/>
              </w:rPr>
            </w:pPr>
            <w:r w:rsidRPr="00C06116">
              <w:t>Edition</w:t>
            </w:r>
          </w:p>
        </w:tc>
        <w:tc>
          <w:tcPr>
            <w:tcW w:w="1612" w:type="dxa"/>
            <w:tcBorders>
              <w:top w:val="single" w:sz="4" w:space="0" w:color="4E88C7"/>
              <w:bottom w:val="single" w:sz="4" w:space="0" w:color="4E88C7"/>
            </w:tcBorders>
            <w:shd w:val="clear" w:color="auto" w:fill="DBE7F3"/>
          </w:tcPr>
          <w:p w14:paraId="7AEF5B5A" w14:textId="77777777" w:rsidR="00FB0770" w:rsidRPr="00192F6A" w:rsidRDefault="00192F6A" w:rsidP="008F3187">
            <w:pPr>
              <w:pStyle w:val="TableData"/>
            </w:pPr>
            <w:r w:rsidRPr="00192F6A">
              <w:t>Date</w:t>
            </w:r>
          </w:p>
        </w:tc>
        <w:tc>
          <w:tcPr>
            <w:tcW w:w="1855" w:type="dxa"/>
            <w:tcBorders>
              <w:top w:val="single" w:sz="4" w:space="0" w:color="4E88C7"/>
              <w:bottom w:val="single" w:sz="4" w:space="0" w:color="4E88C7"/>
            </w:tcBorders>
            <w:shd w:val="clear" w:color="auto" w:fill="DBE7F3"/>
          </w:tcPr>
          <w:p w14:paraId="4B9096FD" w14:textId="77777777" w:rsidR="00FB0770" w:rsidRPr="00192F6A" w:rsidRDefault="00192F6A" w:rsidP="008F3187">
            <w:pPr>
              <w:pStyle w:val="TableData"/>
            </w:pPr>
            <w:r w:rsidRPr="00192F6A">
              <w:t>Status</w:t>
            </w:r>
          </w:p>
        </w:tc>
        <w:tc>
          <w:tcPr>
            <w:tcW w:w="1995" w:type="dxa"/>
            <w:tcBorders>
              <w:top w:val="single" w:sz="4" w:space="0" w:color="4E88C7"/>
              <w:bottom w:val="single" w:sz="4" w:space="0" w:color="4E88C7"/>
            </w:tcBorders>
            <w:shd w:val="clear" w:color="auto" w:fill="DBE7F3"/>
          </w:tcPr>
          <w:p w14:paraId="04FD352A" w14:textId="77777777" w:rsidR="00FB0770" w:rsidRPr="00192F6A" w:rsidRDefault="00192F6A" w:rsidP="008F3187">
            <w:pPr>
              <w:pStyle w:val="TableData"/>
            </w:pPr>
            <w:r w:rsidRPr="00192F6A">
              <w:t>Author</w:t>
            </w:r>
          </w:p>
        </w:tc>
        <w:tc>
          <w:tcPr>
            <w:tcW w:w="2140" w:type="dxa"/>
            <w:tcBorders>
              <w:top w:val="single" w:sz="4" w:space="0" w:color="4E88C7"/>
              <w:bottom w:val="single" w:sz="4" w:space="0" w:color="4E88C7"/>
            </w:tcBorders>
            <w:shd w:val="clear" w:color="auto" w:fill="DBE7F3"/>
          </w:tcPr>
          <w:p w14:paraId="00ED4A27" w14:textId="77777777" w:rsidR="00FB0770" w:rsidRPr="00192F6A" w:rsidRDefault="00192F6A" w:rsidP="008F3187">
            <w:pPr>
              <w:pStyle w:val="TableData"/>
            </w:pPr>
            <w:r w:rsidRPr="00192F6A">
              <w:t>Justification</w:t>
            </w:r>
          </w:p>
        </w:tc>
      </w:tr>
      <w:tr w:rsidR="00C06116" w14:paraId="1AAB9B62" w14:textId="77777777" w:rsidTr="00C06116">
        <w:tc>
          <w:tcPr>
            <w:tcW w:w="1612" w:type="dxa"/>
            <w:tcBorders>
              <w:top w:val="single" w:sz="4" w:space="0" w:color="4E88C7"/>
              <w:bottom w:val="single" w:sz="4" w:space="0" w:color="4E88C7"/>
            </w:tcBorders>
            <w:shd w:val="clear" w:color="auto" w:fill="auto"/>
            <w:tcMar>
              <w:left w:w="0" w:type="dxa"/>
            </w:tcMar>
          </w:tcPr>
          <w:p w14:paraId="51A8E249" w14:textId="77777777" w:rsidR="00FB0770" w:rsidRPr="00C06116" w:rsidRDefault="00C27BF8" w:rsidP="008F3187">
            <w:pPr>
              <w:pStyle w:val="TableData"/>
            </w:pPr>
            <w:r>
              <w:t>00.00.01</w:t>
            </w:r>
          </w:p>
        </w:tc>
        <w:tc>
          <w:tcPr>
            <w:tcW w:w="1612" w:type="dxa"/>
            <w:tcBorders>
              <w:top w:val="single" w:sz="4" w:space="0" w:color="4E88C7"/>
              <w:bottom w:val="single" w:sz="4" w:space="0" w:color="4E88C7"/>
            </w:tcBorders>
            <w:shd w:val="clear" w:color="auto" w:fill="auto"/>
          </w:tcPr>
          <w:p w14:paraId="56FDF1F5" w14:textId="77777777" w:rsidR="00FB0770" w:rsidRPr="00C06116" w:rsidRDefault="00C27BF8" w:rsidP="008F3187">
            <w:pPr>
              <w:pStyle w:val="TableData"/>
            </w:pPr>
            <w:r>
              <w:t>18/12/2018</w:t>
            </w:r>
          </w:p>
        </w:tc>
        <w:tc>
          <w:tcPr>
            <w:tcW w:w="1855" w:type="dxa"/>
            <w:tcBorders>
              <w:top w:val="single" w:sz="4" w:space="0" w:color="4E88C7"/>
              <w:bottom w:val="single" w:sz="4" w:space="0" w:color="4E88C7"/>
            </w:tcBorders>
            <w:shd w:val="clear" w:color="auto" w:fill="auto"/>
          </w:tcPr>
          <w:p w14:paraId="673827A8" w14:textId="77777777" w:rsidR="00FB0770" w:rsidRPr="00C06116" w:rsidRDefault="00C27BF8" w:rsidP="008F3187">
            <w:pPr>
              <w:pStyle w:val="TableData"/>
            </w:pPr>
            <w:r>
              <w:t>New</w:t>
            </w:r>
          </w:p>
        </w:tc>
        <w:tc>
          <w:tcPr>
            <w:tcW w:w="1995" w:type="dxa"/>
            <w:tcBorders>
              <w:top w:val="single" w:sz="4" w:space="0" w:color="4E88C7"/>
              <w:bottom w:val="single" w:sz="4" w:space="0" w:color="4E88C7"/>
            </w:tcBorders>
            <w:shd w:val="clear" w:color="auto" w:fill="auto"/>
          </w:tcPr>
          <w:p w14:paraId="70564832" w14:textId="77777777" w:rsidR="00FB0770" w:rsidRPr="00C06116" w:rsidRDefault="00C27BF8" w:rsidP="008F3187">
            <w:pPr>
              <w:pStyle w:val="TableData"/>
            </w:pPr>
            <w:r>
              <w:t>Vidor Czvedler</w:t>
            </w:r>
          </w:p>
        </w:tc>
        <w:tc>
          <w:tcPr>
            <w:tcW w:w="2140" w:type="dxa"/>
            <w:tcBorders>
              <w:top w:val="single" w:sz="4" w:space="0" w:color="4E88C7"/>
              <w:bottom w:val="single" w:sz="4" w:space="0" w:color="4E88C7"/>
            </w:tcBorders>
            <w:shd w:val="clear" w:color="auto" w:fill="auto"/>
          </w:tcPr>
          <w:p w14:paraId="391CA325" w14:textId="77777777" w:rsidR="00FB0770" w:rsidRPr="00C06116" w:rsidRDefault="00C27BF8" w:rsidP="008F3187">
            <w:pPr>
              <w:pStyle w:val="TableData"/>
            </w:pPr>
            <w:r>
              <w:t>Document initiation</w:t>
            </w:r>
          </w:p>
        </w:tc>
      </w:tr>
      <w:tr w:rsidR="00C06116" w14:paraId="0201A94C" w14:textId="77777777" w:rsidTr="00C06116">
        <w:tc>
          <w:tcPr>
            <w:tcW w:w="1612" w:type="dxa"/>
            <w:tcBorders>
              <w:top w:val="single" w:sz="4" w:space="0" w:color="4E88C7"/>
              <w:bottom w:val="single" w:sz="4" w:space="0" w:color="4E88C7"/>
            </w:tcBorders>
            <w:shd w:val="clear" w:color="auto" w:fill="auto"/>
            <w:tcMar>
              <w:left w:w="0" w:type="dxa"/>
            </w:tcMar>
          </w:tcPr>
          <w:p w14:paraId="4474C961" w14:textId="77777777" w:rsidR="00FB0770" w:rsidRPr="00C06116" w:rsidRDefault="00101593" w:rsidP="008F3187">
            <w:pPr>
              <w:pStyle w:val="TableData"/>
            </w:pPr>
            <w:r>
              <w:t>00.00.02</w:t>
            </w:r>
          </w:p>
        </w:tc>
        <w:tc>
          <w:tcPr>
            <w:tcW w:w="1612" w:type="dxa"/>
            <w:tcBorders>
              <w:top w:val="single" w:sz="4" w:space="0" w:color="4E88C7"/>
              <w:bottom w:val="single" w:sz="4" w:space="0" w:color="4E88C7"/>
            </w:tcBorders>
            <w:shd w:val="clear" w:color="auto" w:fill="auto"/>
          </w:tcPr>
          <w:p w14:paraId="4F5E72B7" w14:textId="77777777" w:rsidR="00FB0770" w:rsidRPr="00C06116" w:rsidRDefault="005C0931" w:rsidP="008F3187">
            <w:pPr>
              <w:pStyle w:val="TableData"/>
            </w:pPr>
            <w:r>
              <w:t>21</w:t>
            </w:r>
            <w:r w:rsidR="00101593">
              <w:t>/01/2019</w:t>
            </w:r>
          </w:p>
        </w:tc>
        <w:tc>
          <w:tcPr>
            <w:tcW w:w="1855" w:type="dxa"/>
            <w:tcBorders>
              <w:top w:val="single" w:sz="4" w:space="0" w:color="4E88C7"/>
              <w:bottom w:val="single" w:sz="4" w:space="0" w:color="4E88C7"/>
            </w:tcBorders>
            <w:shd w:val="clear" w:color="auto" w:fill="auto"/>
          </w:tcPr>
          <w:p w14:paraId="7563C692" w14:textId="77777777" w:rsidR="00FB0770" w:rsidRPr="00C06116" w:rsidRDefault="00101593" w:rsidP="008F3187">
            <w:pPr>
              <w:pStyle w:val="TableData"/>
            </w:pPr>
            <w:r>
              <w:t>Updated</w:t>
            </w:r>
          </w:p>
        </w:tc>
        <w:tc>
          <w:tcPr>
            <w:tcW w:w="1995" w:type="dxa"/>
            <w:tcBorders>
              <w:top w:val="single" w:sz="4" w:space="0" w:color="4E88C7"/>
              <w:bottom w:val="single" w:sz="4" w:space="0" w:color="4E88C7"/>
            </w:tcBorders>
            <w:shd w:val="clear" w:color="auto" w:fill="auto"/>
          </w:tcPr>
          <w:p w14:paraId="0FC5C50E" w14:textId="77777777" w:rsidR="00FB0770" w:rsidRPr="00C06116" w:rsidRDefault="00101593" w:rsidP="008F3187">
            <w:pPr>
              <w:pStyle w:val="TableData"/>
            </w:pPr>
            <w:r>
              <w:t>Pavol Nechaj</w:t>
            </w:r>
          </w:p>
        </w:tc>
        <w:tc>
          <w:tcPr>
            <w:tcW w:w="2140" w:type="dxa"/>
            <w:tcBorders>
              <w:top w:val="single" w:sz="4" w:space="0" w:color="4E88C7"/>
              <w:bottom w:val="single" w:sz="4" w:space="0" w:color="4E88C7"/>
            </w:tcBorders>
            <w:shd w:val="clear" w:color="auto" w:fill="auto"/>
          </w:tcPr>
          <w:p w14:paraId="312560DC" w14:textId="77777777" w:rsidR="00FB0770" w:rsidRPr="00C06116" w:rsidRDefault="00101593" w:rsidP="00E33F7F">
            <w:pPr>
              <w:pStyle w:val="TableData"/>
            </w:pPr>
            <w:r>
              <w:t>Document updated</w:t>
            </w:r>
          </w:p>
        </w:tc>
      </w:tr>
      <w:tr w:rsidR="00C06116" w14:paraId="79A304DD" w14:textId="77777777" w:rsidTr="00C06116">
        <w:tc>
          <w:tcPr>
            <w:tcW w:w="1612" w:type="dxa"/>
            <w:tcBorders>
              <w:top w:val="single" w:sz="4" w:space="0" w:color="4E88C7"/>
              <w:bottom w:val="single" w:sz="4" w:space="0" w:color="4E88C7"/>
            </w:tcBorders>
            <w:shd w:val="clear" w:color="auto" w:fill="auto"/>
            <w:tcMar>
              <w:left w:w="0" w:type="dxa"/>
            </w:tcMar>
          </w:tcPr>
          <w:p w14:paraId="14C88621" w14:textId="134F2BAF" w:rsidR="00FB0770" w:rsidRPr="00C06116" w:rsidRDefault="005C0931" w:rsidP="008F3187">
            <w:pPr>
              <w:pStyle w:val="TableData"/>
            </w:pPr>
            <w:r>
              <w:t>00.00.</w:t>
            </w:r>
            <w:r w:rsidR="002F6520">
              <w:t>10</w:t>
            </w:r>
          </w:p>
        </w:tc>
        <w:tc>
          <w:tcPr>
            <w:tcW w:w="1612" w:type="dxa"/>
            <w:tcBorders>
              <w:top w:val="single" w:sz="4" w:space="0" w:color="4E88C7"/>
              <w:bottom w:val="single" w:sz="4" w:space="0" w:color="4E88C7"/>
            </w:tcBorders>
            <w:shd w:val="clear" w:color="auto" w:fill="auto"/>
          </w:tcPr>
          <w:p w14:paraId="6BCE5856" w14:textId="77777777" w:rsidR="00FB0770" w:rsidRPr="00C06116" w:rsidRDefault="005C0931" w:rsidP="00E33F7F">
            <w:pPr>
              <w:pStyle w:val="TableData"/>
            </w:pPr>
            <w:r>
              <w:t>2</w:t>
            </w:r>
            <w:r w:rsidR="00E33F7F">
              <w:t>5</w:t>
            </w:r>
            <w:r>
              <w:t>/01/2019</w:t>
            </w:r>
          </w:p>
        </w:tc>
        <w:tc>
          <w:tcPr>
            <w:tcW w:w="1855" w:type="dxa"/>
            <w:tcBorders>
              <w:top w:val="single" w:sz="4" w:space="0" w:color="4E88C7"/>
              <w:bottom w:val="single" w:sz="4" w:space="0" w:color="4E88C7"/>
            </w:tcBorders>
            <w:shd w:val="clear" w:color="auto" w:fill="auto"/>
          </w:tcPr>
          <w:p w14:paraId="661FBC7F" w14:textId="77777777" w:rsidR="00FB0770" w:rsidRPr="00C06116" w:rsidRDefault="00E33F7F" w:rsidP="008F3187">
            <w:pPr>
              <w:pStyle w:val="TableData"/>
            </w:pPr>
            <w:r>
              <w:t>Update</w:t>
            </w:r>
          </w:p>
        </w:tc>
        <w:tc>
          <w:tcPr>
            <w:tcW w:w="1995" w:type="dxa"/>
            <w:tcBorders>
              <w:top w:val="single" w:sz="4" w:space="0" w:color="4E88C7"/>
              <w:bottom w:val="single" w:sz="4" w:space="0" w:color="4E88C7"/>
            </w:tcBorders>
            <w:shd w:val="clear" w:color="auto" w:fill="auto"/>
          </w:tcPr>
          <w:p w14:paraId="6A8F4BA5" w14:textId="77777777" w:rsidR="00FB0770" w:rsidRPr="00C06116" w:rsidRDefault="00E33F7F" w:rsidP="008F3187">
            <w:pPr>
              <w:pStyle w:val="TableData"/>
            </w:pPr>
            <w:r>
              <w:t>Pavol Nechaj</w:t>
            </w:r>
          </w:p>
        </w:tc>
        <w:tc>
          <w:tcPr>
            <w:tcW w:w="2140" w:type="dxa"/>
            <w:tcBorders>
              <w:top w:val="single" w:sz="4" w:space="0" w:color="4E88C7"/>
              <w:bottom w:val="single" w:sz="4" w:space="0" w:color="4E88C7"/>
            </w:tcBorders>
            <w:shd w:val="clear" w:color="auto" w:fill="auto"/>
          </w:tcPr>
          <w:p w14:paraId="1655EE48" w14:textId="77777777" w:rsidR="00FB0770" w:rsidRPr="00C06116" w:rsidRDefault="00E33F7F" w:rsidP="008F3187">
            <w:pPr>
              <w:pStyle w:val="TableData"/>
            </w:pPr>
            <w:r>
              <w:t>Document update, ready for internal review</w:t>
            </w:r>
          </w:p>
        </w:tc>
      </w:tr>
      <w:tr w:rsidR="00E33F7F" w14:paraId="35CB66CB" w14:textId="77777777" w:rsidTr="00C06116">
        <w:tc>
          <w:tcPr>
            <w:tcW w:w="1612" w:type="dxa"/>
            <w:tcBorders>
              <w:top w:val="single" w:sz="4" w:space="0" w:color="4E88C7"/>
              <w:bottom w:val="single" w:sz="4" w:space="0" w:color="4E88C7"/>
            </w:tcBorders>
            <w:shd w:val="clear" w:color="auto" w:fill="auto"/>
            <w:tcMar>
              <w:left w:w="0" w:type="dxa"/>
            </w:tcMar>
          </w:tcPr>
          <w:p w14:paraId="7DFE81C6" w14:textId="5D9BB92A" w:rsidR="00E33F7F" w:rsidRPr="00C06116" w:rsidRDefault="00E33F7F" w:rsidP="001A4D57">
            <w:pPr>
              <w:pStyle w:val="TableData"/>
            </w:pPr>
            <w:r>
              <w:t>00.00.</w:t>
            </w:r>
            <w:r w:rsidR="002F6520">
              <w:t>50</w:t>
            </w:r>
          </w:p>
        </w:tc>
        <w:tc>
          <w:tcPr>
            <w:tcW w:w="1612" w:type="dxa"/>
            <w:tcBorders>
              <w:top w:val="single" w:sz="4" w:space="0" w:color="4E88C7"/>
              <w:bottom w:val="single" w:sz="4" w:space="0" w:color="4E88C7"/>
            </w:tcBorders>
            <w:shd w:val="clear" w:color="auto" w:fill="auto"/>
          </w:tcPr>
          <w:p w14:paraId="27C593EC" w14:textId="2D3DAB54" w:rsidR="00E33F7F" w:rsidRPr="00C06116" w:rsidRDefault="002F6520" w:rsidP="001A4D57">
            <w:pPr>
              <w:pStyle w:val="TableData"/>
            </w:pPr>
            <w:r>
              <w:t>31</w:t>
            </w:r>
            <w:r w:rsidR="00E33F7F">
              <w:t>/01/2019</w:t>
            </w:r>
          </w:p>
        </w:tc>
        <w:tc>
          <w:tcPr>
            <w:tcW w:w="1855" w:type="dxa"/>
            <w:tcBorders>
              <w:top w:val="single" w:sz="4" w:space="0" w:color="4E88C7"/>
              <w:bottom w:val="single" w:sz="4" w:space="0" w:color="4E88C7"/>
            </w:tcBorders>
            <w:shd w:val="clear" w:color="auto" w:fill="auto"/>
          </w:tcPr>
          <w:p w14:paraId="61C89C79" w14:textId="77777777" w:rsidR="00E33F7F" w:rsidRPr="00C06116" w:rsidRDefault="00E33F7F" w:rsidP="001A4D57">
            <w:pPr>
              <w:pStyle w:val="TableData"/>
            </w:pPr>
            <w:r>
              <w:t>After review</w:t>
            </w:r>
          </w:p>
        </w:tc>
        <w:tc>
          <w:tcPr>
            <w:tcW w:w="1995" w:type="dxa"/>
            <w:tcBorders>
              <w:top w:val="single" w:sz="4" w:space="0" w:color="4E88C7"/>
              <w:bottom w:val="single" w:sz="4" w:space="0" w:color="4E88C7"/>
            </w:tcBorders>
            <w:shd w:val="clear" w:color="auto" w:fill="auto"/>
          </w:tcPr>
          <w:p w14:paraId="6827C2B1" w14:textId="77777777" w:rsidR="00E33F7F" w:rsidRPr="00C06116" w:rsidRDefault="00E33F7F" w:rsidP="001A4D57">
            <w:pPr>
              <w:pStyle w:val="TableData"/>
            </w:pPr>
            <w:r>
              <w:t>Vidor Czvedler</w:t>
            </w:r>
          </w:p>
        </w:tc>
        <w:tc>
          <w:tcPr>
            <w:tcW w:w="2140" w:type="dxa"/>
            <w:tcBorders>
              <w:top w:val="single" w:sz="4" w:space="0" w:color="4E88C7"/>
              <w:bottom w:val="single" w:sz="4" w:space="0" w:color="4E88C7"/>
            </w:tcBorders>
            <w:shd w:val="clear" w:color="auto" w:fill="auto"/>
          </w:tcPr>
          <w:p w14:paraId="5865005A" w14:textId="77777777" w:rsidR="00E33F7F" w:rsidRPr="00C06116" w:rsidRDefault="00E33F7F" w:rsidP="001A4D57">
            <w:pPr>
              <w:pStyle w:val="TableData"/>
            </w:pPr>
            <w:r>
              <w:t>Updated after internal review</w:t>
            </w:r>
          </w:p>
        </w:tc>
      </w:tr>
      <w:tr w:rsidR="00E33F7F" w14:paraId="18C1AD25" w14:textId="77777777" w:rsidTr="00C06116">
        <w:tc>
          <w:tcPr>
            <w:tcW w:w="1612" w:type="dxa"/>
            <w:tcBorders>
              <w:top w:val="single" w:sz="4" w:space="0" w:color="4E88C7"/>
              <w:bottom w:val="single" w:sz="8" w:space="0" w:color="4E88C7"/>
            </w:tcBorders>
            <w:shd w:val="clear" w:color="auto" w:fill="auto"/>
          </w:tcPr>
          <w:p w14:paraId="57335B60" w14:textId="05C87F92" w:rsidR="00E33F7F" w:rsidRPr="00C06116" w:rsidRDefault="00357B49" w:rsidP="008F3187">
            <w:pPr>
              <w:pStyle w:val="TableData"/>
            </w:pPr>
            <w:r>
              <w:t>00.01.00</w:t>
            </w:r>
          </w:p>
        </w:tc>
        <w:tc>
          <w:tcPr>
            <w:tcW w:w="1612" w:type="dxa"/>
            <w:tcBorders>
              <w:top w:val="single" w:sz="4" w:space="0" w:color="4E88C7"/>
              <w:bottom w:val="single" w:sz="8" w:space="0" w:color="4E88C7"/>
            </w:tcBorders>
            <w:shd w:val="clear" w:color="auto" w:fill="auto"/>
          </w:tcPr>
          <w:p w14:paraId="684565B6" w14:textId="094F7E27" w:rsidR="00E33F7F" w:rsidRPr="00C06116" w:rsidRDefault="00357B49" w:rsidP="008F3187">
            <w:pPr>
              <w:pStyle w:val="TableData"/>
            </w:pPr>
            <w:r>
              <w:t>25/02/2019</w:t>
            </w:r>
          </w:p>
        </w:tc>
        <w:tc>
          <w:tcPr>
            <w:tcW w:w="1855" w:type="dxa"/>
            <w:tcBorders>
              <w:top w:val="single" w:sz="4" w:space="0" w:color="4E88C7"/>
              <w:bottom w:val="single" w:sz="8" w:space="0" w:color="4E88C7"/>
            </w:tcBorders>
            <w:shd w:val="clear" w:color="auto" w:fill="auto"/>
          </w:tcPr>
          <w:p w14:paraId="495BF047" w14:textId="72315B59" w:rsidR="00E33F7F" w:rsidRPr="00C06116" w:rsidRDefault="00357B49" w:rsidP="008F3187">
            <w:pPr>
              <w:pStyle w:val="TableData"/>
            </w:pPr>
            <w:r>
              <w:t>After external review</w:t>
            </w:r>
          </w:p>
        </w:tc>
        <w:tc>
          <w:tcPr>
            <w:tcW w:w="1995" w:type="dxa"/>
            <w:tcBorders>
              <w:top w:val="single" w:sz="4" w:space="0" w:color="4E88C7"/>
              <w:bottom w:val="single" w:sz="8" w:space="0" w:color="4E88C7"/>
            </w:tcBorders>
            <w:shd w:val="clear" w:color="auto" w:fill="auto"/>
          </w:tcPr>
          <w:p w14:paraId="671DA29E" w14:textId="548536CC" w:rsidR="00E33F7F" w:rsidRPr="00C06116" w:rsidRDefault="00357B49" w:rsidP="008F3187">
            <w:pPr>
              <w:pStyle w:val="TableData"/>
            </w:pPr>
            <w:r>
              <w:t>Ondrej Priboj</w:t>
            </w:r>
          </w:p>
        </w:tc>
        <w:tc>
          <w:tcPr>
            <w:tcW w:w="2140" w:type="dxa"/>
            <w:tcBorders>
              <w:top w:val="single" w:sz="4" w:space="0" w:color="4E88C7"/>
              <w:bottom w:val="single" w:sz="8" w:space="0" w:color="4E88C7"/>
            </w:tcBorders>
            <w:shd w:val="clear" w:color="auto" w:fill="auto"/>
          </w:tcPr>
          <w:p w14:paraId="76F46488" w14:textId="3CD116C2" w:rsidR="00E33F7F" w:rsidRPr="00C06116" w:rsidRDefault="00357B49" w:rsidP="008F3187">
            <w:pPr>
              <w:pStyle w:val="TableData"/>
            </w:pPr>
            <w:r>
              <w:t>Minor updates and adding approvals</w:t>
            </w:r>
          </w:p>
        </w:tc>
      </w:tr>
    </w:tbl>
    <w:p w14:paraId="591C221B" w14:textId="77777777" w:rsidR="00146C37" w:rsidRDefault="002F25FE" w:rsidP="00146C37">
      <w:pPr>
        <w:pStyle w:val="TableHeader"/>
        <w:rPr>
          <w:bCs/>
        </w:rPr>
      </w:pPr>
      <w:r>
        <w:rPr>
          <w:bCs/>
        </w:rPr>
        <w:t xml:space="preserve">Copyright Statement </w:t>
      </w:r>
    </w:p>
    <w:p w14:paraId="27555275" w14:textId="77777777" w:rsidR="00146C37" w:rsidRPr="00430BCB" w:rsidRDefault="00146C37" w:rsidP="00146C37">
      <w:pPr>
        <w:pStyle w:val="Pta"/>
        <w:jc w:val="left"/>
        <w:rPr>
          <w:bCs/>
          <w:sz w:val="20"/>
          <w:szCs w:val="20"/>
        </w:rPr>
      </w:pPr>
      <w:r>
        <w:rPr>
          <w:bCs/>
          <w:sz w:val="20"/>
          <w:szCs w:val="20"/>
        </w:rPr>
        <w:t xml:space="preserve">© – </w:t>
      </w:r>
      <w:r w:rsidRPr="002E54D6">
        <w:rPr>
          <w:bCs/>
          <w:sz w:val="20"/>
          <w:szCs w:val="20"/>
        </w:rPr>
        <w:t>201</w:t>
      </w:r>
      <w:r w:rsidR="005C0931">
        <w:rPr>
          <w:bCs/>
          <w:sz w:val="20"/>
          <w:szCs w:val="20"/>
        </w:rPr>
        <w:t>9</w:t>
      </w:r>
      <w:r w:rsidRPr="002E54D6">
        <w:rPr>
          <w:bCs/>
          <w:sz w:val="20"/>
          <w:szCs w:val="20"/>
        </w:rPr>
        <w:t xml:space="preserve"> – </w:t>
      </w:r>
      <w:r w:rsidRPr="00FF20FC">
        <w:rPr>
          <w:sz w:val="20"/>
          <w:szCs w:val="20"/>
          <w:lang w:eastAsia="en-GB"/>
        </w:rPr>
        <w:fldChar w:fldCharType="begin"/>
      </w:r>
      <w:r w:rsidRPr="00FF20FC">
        <w:rPr>
          <w:sz w:val="20"/>
          <w:szCs w:val="20"/>
          <w:lang w:eastAsia="en-GB"/>
        </w:rPr>
        <w:instrText xml:space="preserve"> DOCPROPERTY  CopyRightOwner  \* MERGEFORMAT </w:instrText>
      </w:r>
      <w:r w:rsidRPr="00FF20FC">
        <w:rPr>
          <w:sz w:val="20"/>
          <w:szCs w:val="20"/>
          <w:lang w:eastAsia="en-GB"/>
        </w:rPr>
        <w:fldChar w:fldCharType="separate"/>
      </w:r>
      <w:r>
        <w:rPr>
          <w:sz w:val="20"/>
          <w:szCs w:val="20"/>
          <w:lang w:eastAsia="en-GB"/>
        </w:rPr>
        <w:t>SESAR PJ.05-05 Beneficiaries</w:t>
      </w:r>
      <w:r w:rsidRPr="00FF20FC">
        <w:rPr>
          <w:sz w:val="20"/>
          <w:szCs w:val="20"/>
          <w:lang w:eastAsia="en-GB"/>
        </w:rPr>
        <w:fldChar w:fldCharType="end"/>
      </w:r>
      <w:r w:rsidRPr="00FF20FC">
        <w:rPr>
          <w:sz w:val="20"/>
          <w:szCs w:val="20"/>
          <w:lang w:eastAsia="en-GB"/>
        </w:rPr>
        <w:t>.</w:t>
      </w:r>
    </w:p>
    <w:p w14:paraId="0F491485" w14:textId="77777777" w:rsidR="00146C37" w:rsidRPr="00DD5C08" w:rsidRDefault="00146C37" w:rsidP="00146C37">
      <w:pPr>
        <w:pStyle w:val="Pta"/>
        <w:jc w:val="both"/>
        <w:rPr>
          <w:i/>
          <w:iCs/>
          <w:vanish/>
          <w:color w:val="333399"/>
          <w:sz w:val="18"/>
        </w:rPr>
      </w:pPr>
      <w:r w:rsidRPr="00087B09">
        <w:rPr>
          <w:bCs/>
          <w:sz w:val="20"/>
          <w:szCs w:val="20"/>
        </w:rPr>
        <w:t>All rights reserved. Licensed to the SESAR Joint Undertaking under conditions.</w:t>
      </w:r>
    </w:p>
    <w:p w14:paraId="01A4E6C5" w14:textId="77777777" w:rsidR="00CF3C60" w:rsidRPr="00146C37" w:rsidRDefault="00CF3C60" w:rsidP="00146C37">
      <w:pPr>
        <w:pStyle w:val="TableHeader"/>
        <w:rPr>
          <w:i/>
          <w:iCs/>
          <w:vanish/>
          <w:color w:val="333399"/>
          <w:sz w:val="18"/>
        </w:rPr>
      </w:pPr>
      <w:r>
        <w:br w:type="page"/>
      </w:r>
    </w:p>
    <w:p w14:paraId="2E35CCBD" w14:textId="77777777" w:rsidR="004547F4" w:rsidRPr="002C69CC" w:rsidRDefault="00F70D1A" w:rsidP="00D67BE7">
      <w:pPr>
        <w:pStyle w:val="DocTitle"/>
      </w:pPr>
      <w:r>
        <w:lastRenderedPageBreak/>
        <w:fldChar w:fldCharType="begin"/>
      </w:r>
      <w:r>
        <w:instrText xml:space="preserve"> DOCPROPERTY  ProjectAcronym  \* MERGEFORMAT </w:instrText>
      </w:r>
      <w:r>
        <w:fldChar w:fldCharType="separate"/>
      </w:r>
      <w:r w:rsidR="00146C37">
        <w:t>Remote Tower</w:t>
      </w:r>
      <w:r>
        <w:fldChar w:fldCharType="end"/>
      </w:r>
      <w:r w:rsidR="00CF3C60" w:rsidRPr="002C69CC">
        <w:t xml:space="preserve"> </w:t>
      </w:r>
    </w:p>
    <w:p w14:paraId="60FC38D7" w14:textId="77777777" w:rsidR="00CF3C60" w:rsidRDefault="00F70D1A" w:rsidP="00CF3C60">
      <w:pPr>
        <w:pStyle w:val="DocSubtitle"/>
      </w:pPr>
      <w:r>
        <w:fldChar w:fldCharType="begin"/>
      </w:r>
      <w:r>
        <w:instrText xml:space="preserve"> DOCPROPERTY  Subject  \* MERGEFO</w:instrText>
      </w:r>
      <w:r>
        <w:instrText xml:space="preserve">RMAT </w:instrText>
      </w:r>
      <w:r>
        <w:fldChar w:fldCharType="separate"/>
      </w:r>
      <w:r w:rsidR="00C27BF8">
        <w:t>Advanced Automated MET System</w:t>
      </w:r>
      <w:r>
        <w:fldChar w:fldCharType="end"/>
      </w:r>
    </w:p>
    <w:p w14:paraId="471D6EB4" w14:textId="77777777" w:rsidR="00BA1190" w:rsidRPr="009562F5" w:rsidRDefault="00BA1190" w:rsidP="00CF3C60">
      <w:pPr>
        <w:pStyle w:val="DocSubtitle"/>
      </w:pPr>
    </w:p>
    <w:p w14:paraId="4F2CC269" w14:textId="77777777" w:rsidR="00CF3C60" w:rsidRPr="001F599B" w:rsidRDefault="001F599B" w:rsidP="001F599B">
      <w:pPr>
        <w:pStyle w:val="TextforHorizon2020"/>
        <w:jc w:val="both"/>
        <w:rPr>
          <w:sz w:val="22"/>
          <w:szCs w:val="22"/>
        </w:rPr>
      </w:pPr>
      <w:r w:rsidRPr="001F599B">
        <w:rPr>
          <w:sz w:val="22"/>
          <w:szCs w:val="22"/>
        </w:rPr>
        <w:t xml:space="preserve">This </w:t>
      </w:r>
      <w:r w:rsidR="005C0931">
        <w:rPr>
          <w:sz w:val="22"/>
          <w:szCs w:val="22"/>
        </w:rPr>
        <w:t>TVALR</w:t>
      </w:r>
      <w:r w:rsidRPr="001F599B">
        <w:rPr>
          <w:sz w:val="22"/>
          <w:szCs w:val="22"/>
        </w:rPr>
        <w:t xml:space="preserve"> is part of a project that has received funding from the SESAR Joint Undertaking under grant agreement No </w:t>
      </w:r>
      <w:r w:rsidR="00B26E4E">
        <w:rPr>
          <w:sz w:val="22"/>
          <w:szCs w:val="22"/>
        </w:rPr>
        <w:fldChar w:fldCharType="begin"/>
      </w:r>
      <w:r w:rsidR="00B26E4E">
        <w:rPr>
          <w:sz w:val="22"/>
          <w:szCs w:val="22"/>
        </w:rPr>
        <w:instrText xml:space="preserve"> DOCPROPERTY  GrantNumber  \* MERGEFORMAT </w:instrText>
      </w:r>
      <w:r w:rsidR="00B26E4E">
        <w:rPr>
          <w:sz w:val="22"/>
          <w:szCs w:val="22"/>
        </w:rPr>
        <w:fldChar w:fldCharType="separate"/>
      </w:r>
      <w:r w:rsidR="00146C37">
        <w:rPr>
          <w:sz w:val="22"/>
          <w:szCs w:val="22"/>
        </w:rPr>
        <w:t>730195</w:t>
      </w:r>
      <w:r w:rsidR="00B26E4E">
        <w:rPr>
          <w:sz w:val="22"/>
          <w:szCs w:val="22"/>
        </w:rPr>
        <w:fldChar w:fldCharType="end"/>
      </w:r>
      <w:r w:rsidRPr="001F599B">
        <w:rPr>
          <w:sz w:val="22"/>
          <w:szCs w:val="22"/>
        </w:rPr>
        <w:t xml:space="preserve"> under European Union’s Horizon 2020 research and innovation programme.</w:t>
      </w:r>
    </w:p>
    <w:p w14:paraId="032B19E1" w14:textId="77777777" w:rsidR="00CF3C60" w:rsidRDefault="00C929C8" w:rsidP="008F3187">
      <w:r>
        <w:rPr>
          <w:noProof/>
          <w:lang w:val="sk-SK" w:eastAsia="sk-SK"/>
        </w:rPr>
        <w:drawing>
          <wp:inline distT="0" distB="0" distL="0" distR="0" wp14:anchorId="630E7D50" wp14:editId="3DEA4153">
            <wp:extent cx="571500" cy="381000"/>
            <wp:effectExtent l="0" t="0" r="0" b="0"/>
            <wp:docPr id="2" name="Picture 2" descr="EU logo low 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U logo low res"/>
                    <pic:cNvPicPr>
                      <a:picLocks noChangeAspect="1" noChangeArrowheads="1"/>
                    </pic:cNvPicPr>
                  </pic:nvPicPr>
                  <pic:blipFill>
                    <a:blip r:embed="rId13" cstate="screen">
                      <a:extLst>
                        <a:ext uri="{28A0092B-C50C-407E-A947-70E740481C1C}">
                          <a14:useLocalDpi xmlns:a14="http://schemas.microsoft.com/office/drawing/2010/main" val="0"/>
                        </a:ext>
                      </a:extLst>
                    </a:blip>
                    <a:srcRect/>
                    <a:stretch>
                      <a:fillRect/>
                    </a:stretch>
                  </pic:blipFill>
                  <pic:spPr bwMode="auto">
                    <a:xfrm>
                      <a:off x="0" y="0"/>
                      <a:ext cx="571500" cy="381000"/>
                    </a:xfrm>
                    <a:prstGeom prst="rect">
                      <a:avLst/>
                    </a:prstGeom>
                    <a:noFill/>
                    <a:ln>
                      <a:noFill/>
                    </a:ln>
                  </pic:spPr>
                </pic:pic>
              </a:graphicData>
            </a:graphic>
          </wp:inline>
        </w:drawing>
      </w:r>
    </w:p>
    <w:p w14:paraId="278C7726" w14:textId="77777777" w:rsidR="00BA1190" w:rsidRDefault="00BA1190" w:rsidP="008F3187"/>
    <w:p w14:paraId="52C3BF4D" w14:textId="77777777" w:rsidR="00CF3C60" w:rsidRDefault="00CF3C60" w:rsidP="00D67BE7">
      <w:pPr>
        <w:pStyle w:val="HeadingUnderline"/>
      </w:pPr>
      <w:bookmarkStart w:id="0" w:name="_Toc444858040"/>
      <w:bookmarkStart w:id="1" w:name="_Toc276312"/>
      <w:r>
        <w:t>Abstract</w:t>
      </w:r>
      <w:bookmarkEnd w:id="0"/>
      <w:bookmarkEnd w:id="1"/>
      <w:r w:rsidR="0009768B">
        <w:t xml:space="preserve"> </w:t>
      </w:r>
    </w:p>
    <w:p w14:paraId="3A8EDD4A" w14:textId="77777777" w:rsidR="00655FF4" w:rsidRDefault="00655FF4" w:rsidP="00B7435F">
      <w:pPr>
        <w:pStyle w:val="BodyText"/>
      </w:pPr>
      <w:r>
        <w:t xml:space="preserve">This </w:t>
      </w:r>
      <w:r w:rsidR="00B254C6">
        <w:t xml:space="preserve">technical </w:t>
      </w:r>
      <w:r>
        <w:t>validation report describes the results coming out of the TRL4 valida</w:t>
      </w:r>
      <w:r w:rsidR="00B254C6">
        <w:t>tion activity</w:t>
      </w:r>
      <w:r>
        <w:t xml:space="preserve"> undertaken for Solution PJ.05-05 – </w:t>
      </w:r>
      <w:r w:rsidR="003D3CB7">
        <w:t>“</w:t>
      </w:r>
      <w:r>
        <w:t>Advanced Automated MET System</w:t>
      </w:r>
      <w:r w:rsidR="003D3CB7">
        <w:t>”</w:t>
      </w:r>
      <w:r>
        <w:t>, though the following exercise:</w:t>
      </w:r>
    </w:p>
    <w:p w14:paraId="15CC4471" w14:textId="77777777" w:rsidR="00655FF4" w:rsidRDefault="00B254C6" w:rsidP="00B254C6">
      <w:pPr>
        <w:pStyle w:val="Odsekzoznamu"/>
      </w:pPr>
      <w:r w:rsidRPr="00B254C6">
        <w:t>EXE-05.05-TRL4-5.1-LPS</w:t>
      </w:r>
      <w:r>
        <w:t xml:space="preserve"> – A real time simulation and measurement campaign</w:t>
      </w:r>
      <w:r w:rsidRPr="00527C55">
        <w:t xml:space="preserve"> conducted by </w:t>
      </w:r>
      <w:r>
        <w:t>LPS</w:t>
      </w:r>
      <w:r w:rsidRPr="00527C55">
        <w:t xml:space="preserve">, </w:t>
      </w:r>
      <w:r>
        <w:t>developing EN AERODROME-ATC-92 - Real-time airport weather observation service with AI algorithms.</w:t>
      </w:r>
    </w:p>
    <w:p w14:paraId="586A4D62" w14:textId="77777777" w:rsidR="00B254C6" w:rsidRDefault="00B254C6" w:rsidP="00B254C6">
      <w:pPr>
        <w:pStyle w:val="BodyText"/>
      </w:pPr>
      <w:r>
        <w:t xml:space="preserve">This exercise assessed the Key Performance Area targets of </w:t>
      </w:r>
      <w:r w:rsidRPr="00B254C6">
        <w:rPr>
          <w:rStyle w:val="Siln"/>
        </w:rPr>
        <w:t>Human performance</w:t>
      </w:r>
      <w:r>
        <w:t xml:space="preserve"> and </w:t>
      </w:r>
      <w:r w:rsidRPr="00B254C6">
        <w:rPr>
          <w:rStyle w:val="Siln"/>
        </w:rPr>
        <w:t>Safety</w:t>
      </w:r>
      <w:r>
        <w:t>.</w:t>
      </w:r>
    </w:p>
    <w:p w14:paraId="01279A7F" w14:textId="77777777" w:rsidR="00FB758B" w:rsidRDefault="00FA0245" w:rsidP="00B7435F">
      <w:pPr>
        <w:pStyle w:val="BodyText"/>
      </w:pPr>
      <w:r>
        <w:br w:type="page"/>
      </w:r>
    </w:p>
    <w:p w14:paraId="675EB135" w14:textId="77777777" w:rsidR="005D1154" w:rsidRDefault="005D1154" w:rsidP="008F3187">
      <w:pPr>
        <w:pStyle w:val="Hlavika"/>
      </w:pPr>
      <w:r>
        <w:t>Table of Contents</w:t>
      </w:r>
    </w:p>
    <w:p w14:paraId="36C12B80" w14:textId="77777777" w:rsidR="005D1154" w:rsidRDefault="005D1154" w:rsidP="008F3187">
      <w:pPr>
        <w:pStyle w:val="Hlavika"/>
      </w:pPr>
    </w:p>
    <w:p w14:paraId="6EFF04EE" w14:textId="77777777" w:rsidR="00E029A9" w:rsidRDefault="000C67DC">
      <w:pPr>
        <w:pStyle w:val="Obsah2"/>
        <w:tabs>
          <w:tab w:val="right" w:leader="dot" w:pos="9060"/>
        </w:tabs>
        <w:rPr>
          <w:rFonts w:asciiTheme="minorHAnsi" w:eastAsiaTheme="minorEastAsia" w:hAnsiTheme="minorHAnsi" w:cstheme="minorBidi"/>
          <w:b w:val="0"/>
          <w:bCs w:val="0"/>
          <w:noProof/>
          <w:color w:val="auto"/>
          <w:lang w:val="sk-SK" w:eastAsia="sk-SK"/>
        </w:rPr>
      </w:pPr>
      <w:r>
        <w:fldChar w:fldCharType="begin"/>
      </w:r>
      <w:r>
        <w:instrText xml:space="preserve"> TOC \o "1-</w:instrText>
      </w:r>
      <w:r w:rsidR="00C23652">
        <w:instrText>2</w:instrText>
      </w:r>
      <w:r>
        <w:instrText xml:space="preserve">" \h \z \t "Heading 2;2;Heading 3;3;Heading 4;4;Heading 5;5;Appendix Heading 2;2;Appendix Heading 3;3" </w:instrText>
      </w:r>
      <w:r>
        <w:fldChar w:fldCharType="separate"/>
      </w:r>
      <w:hyperlink w:anchor="_Toc276312" w:history="1">
        <w:r w:rsidR="00E029A9" w:rsidRPr="002B77DD">
          <w:rPr>
            <w:rStyle w:val="Hypertextovprepojenie"/>
            <w:noProof/>
          </w:rPr>
          <w:t>Abstract</w:t>
        </w:r>
        <w:r w:rsidR="00E029A9">
          <w:rPr>
            <w:noProof/>
            <w:webHidden/>
          </w:rPr>
          <w:tab/>
        </w:r>
        <w:r w:rsidR="00E029A9">
          <w:rPr>
            <w:noProof/>
            <w:webHidden/>
          </w:rPr>
          <w:fldChar w:fldCharType="begin"/>
        </w:r>
        <w:r w:rsidR="00E029A9">
          <w:rPr>
            <w:noProof/>
            <w:webHidden/>
          </w:rPr>
          <w:instrText xml:space="preserve"> PAGEREF _Toc276312 \h </w:instrText>
        </w:r>
        <w:r w:rsidR="00E029A9">
          <w:rPr>
            <w:noProof/>
            <w:webHidden/>
          </w:rPr>
        </w:r>
        <w:r w:rsidR="00E029A9">
          <w:rPr>
            <w:noProof/>
            <w:webHidden/>
          </w:rPr>
          <w:fldChar w:fldCharType="separate"/>
        </w:r>
        <w:r w:rsidR="00F70D1A">
          <w:rPr>
            <w:noProof/>
            <w:webHidden/>
          </w:rPr>
          <w:t>4</w:t>
        </w:r>
        <w:r w:rsidR="00E029A9">
          <w:rPr>
            <w:noProof/>
            <w:webHidden/>
          </w:rPr>
          <w:fldChar w:fldCharType="end"/>
        </w:r>
      </w:hyperlink>
    </w:p>
    <w:p w14:paraId="486D0856" w14:textId="77777777" w:rsidR="00E029A9" w:rsidRDefault="00F70D1A">
      <w:pPr>
        <w:pStyle w:val="Obsah1"/>
        <w:rPr>
          <w:rFonts w:asciiTheme="minorHAnsi" w:eastAsiaTheme="minorEastAsia" w:hAnsiTheme="minorHAnsi" w:cstheme="minorBidi"/>
          <w:b w:val="0"/>
          <w:bCs w:val="0"/>
          <w:i w:val="0"/>
          <w:iCs w:val="0"/>
          <w:noProof/>
          <w:color w:val="auto"/>
          <w:sz w:val="22"/>
          <w:szCs w:val="22"/>
          <w:lang w:val="sk-SK" w:eastAsia="sk-SK"/>
        </w:rPr>
      </w:pPr>
      <w:hyperlink w:anchor="_Toc276313" w:history="1">
        <w:r w:rsidR="00E029A9" w:rsidRPr="002B77DD">
          <w:rPr>
            <w:rStyle w:val="Hypertextovprepojenie"/>
            <w:noProof/>
          </w:rPr>
          <w:t>1</w:t>
        </w:r>
        <w:r w:rsidR="00E029A9">
          <w:rPr>
            <w:rFonts w:asciiTheme="minorHAnsi" w:eastAsiaTheme="minorEastAsia" w:hAnsiTheme="minorHAnsi" w:cstheme="minorBidi"/>
            <w:b w:val="0"/>
            <w:bCs w:val="0"/>
            <w:i w:val="0"/>
            <w:iCs w:val="0"/>
            <w:noProof/>
            <w:color w:val="auto"/>
            <w:sz w:val="22"/>
            <w:szCs w:val="22"/>
            <w:lang w:val="sk-SK" w:eastAsia="sk-SK"/>
          </w:rPr>
          <w:tab/>
        </w:r>
        <w:r w:rsidR="00E029A9" w:rsidRPr="002B77DD">
          <w:rPr>
            <w:rStyle w:val="Hypertextovprepojenie"/>
            <w:noProof/>
          </w:rPr>
          <w:t>Executive summary</w:t>
        </w:r>
        <w:r w:rsidR="00E029A9">
          <w:rPr>
            <w:noProof/>
            <w:webHidden/>
          </w:rPr>
          <w:tab/>
        </w:r>
        <w:r w:rsidR="00E029A9">
          <w:rPr>
            <w:noProof/>
            <w:webHidden/>
          </w:rPr>
          <w:fldChar w:fldCharType="begin"/>
        </w:r>
        <w:r w:rsidR="00E029A9">
          <w:rPr>
            <w:noProof/>
            <w:webHidden/>
          </w:rPr>
          <w:instrText xml:space="preserve"> PAGEREF _Toc276313 \h </w:instrText>
        </w:r>
        <w:r w:rsidR="00E029A9">
          <w:rPr>
            <w:noProof/>
            <w:webHidden/>
          </w:rPr>
        </w:r>
        <w:r w:rsidR="00E029A9">
          <w:rPr>
            <w:noProof/>
            <w:webHidden/>
          </w:rPr>
          <w:fldChar w:fldCharType="separate"/>
        </w:r>
        <w:r>
          <w:rPr>
            <w:noProof/>
            <w:webHidden/>
          </w:rPr>
          <w:t>8</w:t>
        </w:r>
        <w:r w:rsidR="00E029A9">
          <w:rPr>
            <w:noProof/>
            <w:webHidden/>
          </w:rPr>
          <w:fldChar w:fldCharType="end"/>
        </w:r>
      </w:hyperlink>
    </w:p>
    <w:p w14:paraId="19E5980C" w14:textId="77777777" w:rsidR="00E029A9" w:rsidRDefault="00F70D1A">
      <w:pPr>
        <w:pStyle w:val="Obsah1"/>
        <w:rPr>
          <w:rFonts w:asciiTheme="minorHAnsi" w:eastAsiaTheme="minorEastAsia" w:hAnsiTheme="minorHAnsi" w:cstheme="minorBidi"/>
          <w:b w:val="0"/>
          <w:bCs w:val="0"/>
          <w:i w:val="0"/>
          <w:iCs w:val="0"/>
          <w:noProof/>
          <w:color w:val="auto"/>
          <w:sz w:val="22"/>
          <w:szCs w:val="22"/>
          <w:lang w:val="sk-SK" w:eastAsia="sk-SK"/>
        </w:rPr>
      </w:pPr>
      <w:hyperlink w:anchor="_Toc276314" w:history="1">
        <w:r w:rsidR="00E029A9" w:rsidRPr="002B77DD">
          <w:rPr>
            <w:rStyle w:val="Hypertextovprepojenie"/>
            <w:noProof/>
          </w:rPr>
          <w:t>2</w:t>
        </w:r>
        <w:r w:rsidR="00E029A9">
          <w:rPr>
            <w:rFonts w:asciiTheme="minorHAnsi" w:eastAsiaTheme="minorEastAsia" w:hAnsiTheme="minorHAnsi" w:cstheme="minorBidi"/>
            <w:b w:val="0"/>
            <w:bCs w:val="0"/>
            <w:i w:val="0"/>
            <w:iCs w:val="0"/>
            <w:noProof/>
            <w:color w:val="auto"/>
            <w:sz w:val="22"/>
            <w:szCs w:val="22"/>
            <w:lang w:val="sk-SK" w:eastAsia="sk-SK"/>
          </w:rPr>
          <w:tab/>
        </w:r>
        <w:r w:rsidR="00E029A9" w:rsidRPr="002B77DD">
          <w:rPr>
            <w:rStyle w:val="Hypertextovprepojenie"/>
            <w:noProof/>
          </w:rPr>
          <w:t>Introduction</w:t>
        </w:r>
        <w:r w:rsidR="00E029A9">
          <w:rPr>
            <w:noProof/>
            <w:webHidden/>
          </w:rPr>
          <w:tab/>
        </w:r>
        <w:r w:rsidR="00E029A9">
          <w:rPr>
            <w:noProof/>
            <w:webHidden/>
          </w:rPr>
          <w:fldChar w:fldCharType="begin"/>
        </w:r>
        <w:r w:rsidR="00E029A9">
          <w:rPr>
            <w:noProof/>
            <w:webHidden/>
          </w:rPr>
          <w:instrText xml:space="preserve"> PAGEREF _Toc276314 \h </w:instrText>
        </w:r>
        <w:r w:rsidR="00E029A9">
          <w:rPr>
            <w:noProof/>
            <w:webHidden/>
          </w:rPr>
        </w:r>
        <w:r w:rsidR="00E029A9">
          <w:rPr>
            <w:noProof/>
            <w:webHidden/>
          </w:rPr>
          <w:fldChar w:fldCharType="separate"/>
        </w:r>
        <w:r>
          <w:rPr>
            <w:noProof/>
            <w:webHidden/>
          </w:rPr>
          <w:t>9</w:t>
        </w:r>
        <w:r w:rsidR="00E029A9">
          <w:rPr>
            <w:noProof/>
            <w:webHidden/>
          </w:rPr>
          <w:fldChar w:fldCharType="end"/>
        </w:r>
      </w:hyperlink>
    </w:p>
    <w:p w14:paraId="1806BECE" w14:textId="77777777" w:rsidR="00E029A9" w:rsidRDefault="00F70D1A">
      <w:pPr>
        <w:pStyle w:val="Obsah2"/>
        <w:tabs>
          <w:tab w:val="left" w:pos="880"/>
          <w:tab w:val="right" w:leader="dot" w:pos="9060"/>
        </w:tabs>
        <w:rPr>
          <w:rFonts w:asciiTheme="minorHAnsi" w:eastAsiaTheme="minorEastAsia" w:hAnsiTheme="minorHAnsi" w:cstheme="minorBidi"/>
          <w:b w:val="0"/>
          <w:bCs w:val="0"/>
          <w:noProof/>
          <w:color w:val="auto"/>
          <w:lang w:val="sk-SK" w:eastAsia="sk-SK"/>
        </w:rPr>
      </w:pPr>
      <w:hyperlink w:anchor="_Toc276315" w:history="1">
        <w:r w:rsidR="00E029A9" w:rsidRPr="002B77DD">
          <w:rPr>
            <w:rStyle w:val="Hypertextovprepojenie"/>
            <w:noProof/>
          </w:rPr>
          <w:t>2.1</w:t>
        </w:r>
        <w:r w:rsidR="00E029A9">
          <w:rPr>
            <w:rFonts w:asciiTheme="minorHAnsi" w:eastAsiaTheme="minorEastAsia" w:hAnsiTheme="minorHAnsi" w:cstheme="minorBidi"/>
            <w:b w:val="0"/>
            <w:bCs w:val="0"/>
            <w:noProof/>
            <w:color w:val="auto"/>
            <w:lang w:val="sk-SK" w:eastAsia="sk-SK"/>
          </w:rPr>
          <w:tab/>
        </w:r>
        <w:r w:rsidR="00E029A9" w:rsidRPr="002B77DD">
          <w:rPr>
            <w:rStyle w:val="Hypertextovprepojenie"/>
            <w:noProof/>
          </w:rPr>
          <w:t>Purpose of the document</w:t>
        </w:r>
        <w:r w:rsidR="00E029A9">
          <w:rPr>
            <w:noProof/>
            <w:webHidden/>
          </w:rPr>
          <w:tab/>
        </w:r>
        <w:r w:rsidR="00E029A9">
          <w:rPr>
            <w:noProof/>
            <w:webHidden/>
          </w:rPr>
          <w:fldChar w:fldCharType="begin"/>
        </w:r>
        <w:r w:rsidR="00E029A9">
          <w:rPr>
            <w:noProof/>
            <w:webHidden/>
          </w:rPr>
          <w:instrText xml:space="preserve"> PAGEREF _Toc276315 \h </w:instrText>
        </w:r>
        <w:r w:rsidR="00E029A9">
          <w:rPr>
            <w:noProof/>
            <w:webHidden/>
          </w:rPr>
        </w:r>
        <w:r w:rsidR="00E029A9">
          <w:rPr>
            <w:noProof/>
            <w:webHidden/>
          </w:rPr>
          <w:fldChar w:fldCharType="separate"/>
        </w:r>
        <w:r>
          <w:rPr>
            <w:noProof/>
            <w:webHidden/>
          </w:rPr>
          <w:t>9</w:t>
        </w:r>
        <w:r w:rsidR="00E029A9">
          <w:rPr>
            <w:noProof/>
            <w:webHidden/>
          </w:rPr>
          <w:fldChar w:fldCharType="end"/>
        </w:r>
      </w:hyperlink>
    </w:p>
    <w:p w14:paraId="55D2B263" w14:textId="77777777" w:rsidR="00E029A9" w:rsidRDefault="00F70D1A">
      <w:pPr>
        <w:pStyle w:val="Obsah2"/>
        <w:tabs>
          <w:tab w:val="left" w:pos="880"/>
          <w:tab w:val="right" w:leader="dot" w:pos="9060"/>
        </w:tabs>
        <w:rPr>
          <w:rFonts w:asciiTheme="minorHAnsi" w:eastAsiaTheme="minorEastAsia" w:hAnsiTheme="minorHAnsi" w:cstheme="minorBidi"/>
          <w:b w:val="0"/>
          <w:bCs w:val="0"/>
          <w:noProof/>
          <w:color w:val="auto"/>
          <w:lang w:val="sk-SK" w:eastAsia="sk-SK"/>
        </w:rPr>
      </w:pPr>
      <w:hyperlink w:anchor="_Toc276316" w:history="1">
        <w:r w:rsidR="00E029A9" w:rsidRPr="002B77DD">
          <w:rPr>
            <w:rStyle w:val="Hypertextovprepojenie"/>
            <w:noProof/>
          </w:rPr>
          <w:t>2.2</w:t>
        </w:r>
        <w:r w:rsidR="00E029A9">
          <w:rPr>
            <w:rFonts w:asciiTheme="minorHAnsi" w:eastAsiaTheme="minorEastAsia" w:hAnsiTheme="minorHAnsi" w:cstheme="minorBidi"/>
            <w:b w:val="0"/>
            <w:bCs w:val="0"/>
            <w:noProof/>
            <w:color w:val="auto"/>
            <w:lang w:val="sk-SK" w:eastAsia="sk-SK"/>
          </w:rPr>
          <w:tab/>
        </w:r>
        <w:r w:rsidR="00E029A9" w:rsidRPr="002B77DD">
          <w:rPr>
            <w:rStyle w:val="Hypertextovprepojenie"/>
            <w:noProof/>
          </w:rPr>
          <w:t>Intended readership</w:t>
        </w:r>
        <w:r w:rsidR="00E029A9">
          <w:rPr>
            <w:noProof/>
            <w:webHidden/>
          </w:rPr>
          <w:tab/>
        </w:r>
        <w:r w:rsidR="00E029A9">
          <w:rPr>
            <w:noProof/>
            <w:webHidden/>
          </w:rPr>
          <w:fldChar w:fldCharType="begin"/>
        </w:r>
        <w:r w:rsidR="00E029A9">
          <w:rPr>
            <w:noProof/>
            <w:webHidden/>
          </w:rPr>
          <w:instrText xml:space="preserve"> PAGEREF _Toc276316 \h </w:instrText>
        </w:r>
        <w:r w:rsidR="00E029A9">
          <w:rPr>
            <w:noProof/>
            <w:webHidden/>
          </w:rPr>
        </w:r>
        <w:r w:rsidR="00E029A9">
          <w:rPr>
            <w:noProof/>
            <w:webHidden/>
          </w:rPr>
          <w:fldChar w:fldCharType="separate"/>
        </w:r>
        <w:r>
          <w:rPr>
            <w:noProof/>
            <w:webHidden/>
          </w:rPr>
          <w:t>9</w:t>
        </w:r>
        <w:r w:rsidR="00E029A9">
          <w:rPr>
            <w:noProof/>
            <w:webHidden/>
          </w:rPr>
          <w:fldChar w:fldCharType="end"/>
        </w:r>
      </w:hyperlink>
    </w:p>
    <w:p w14:paraId="0F1259BB" w14:textId="77777777" w:rsidR="00E029A9" w:rsidRDefault="00F70D1A">
      <w:pPr>
        <w:pStyle w:val="Obsah2"/>
        <w:tabs>
          <w:tab w:val="left" w:pos="880"/>
          <w:tab w:val="right" w:leader="dot" w:pos="9060"/>
        </w:tabs>
        <w:rPr>
          <w:rFonts w:asciiTheme="minorHAnsi" w:eastAsiaTheme="minorEastAsia" w:hAnsiTheme="minorHAnsi" w:cstheme="minorBidi"/>
          <w:b w:val="0"/>
          <w:bCs w:val="0"/>
          <w:noProof/>
          <w:color w:val="auto"/>
          <w:lang w:val="sk-SK" w:eastAsia="sk-SK"/>
        </w:rPr>
      </w:pPr>
      <w:hyperlink w:anchor="_Toc276317" w:history="1">
        <w:r w:rsidR="00E029A9" w:rsidRPr="002B77DD">
          <w:rPr>
            <w:rStyle w:val="Hypertextovprepojenie"/>
            <w:noProof/>
          </w:rPr>
          <w:t>2.3</w:t>
        </w:r>
        <w:r w:rsidR="00E029A9">
          <w:rPr>
            <w:rFonts w:asciiTheme="minorHAnsi" w:eastAsiaTheme="minorEastAsia" w:hAnsiTheme="minorHAnsi" w:cstheme="minorBidi"/>
            <w:b w:val="0"/>
            <w:bCs w:val="0"/>
            <w:noProof/>
            <w:color w:val="auto"/>
            <w:lang w:val="sk-SK" w:eastAsia="sk-SK"/>
          </w:rPr>
          <w:tab/>
        </w:r>
        <w:r w:rsidR="00E029A9" w:rsidRPr="002B77DD">
          <w:rPr>
            <w:rStyle w:val="Hypertextovprepojenie"/>
            <w:noProof/>
          </w:rPr>
          <w:t>Background</w:t>
        </w:r>
        <w:r w:rsidR="00E029A9">
          <w:rPr>
            <w:noProof/>
            <w:webHidden/>
          </w:rPr>
          <w:tab/>
        </w:r>
        <w:r w:rsidR="00E029A9">
          <w:rPr>
            <w:noProof/>
            <w:webHidden/>
          </w:rPr>
          <w:fldChar w:fldCharType="begin"/>
        </w:r>
        <w:r w:rsidR="00E029A9">
          <w:rPr>
            <w:noProof/>
            <w:webHidden/>
          </w:rPr>
          <w:instrText xml:space="preserve"> PAGEREF _Toc276317 \h </w:instrText>
        </w:r>
        <w:r w:rsidR="00E029A9">
          <w:rPr>
            <w:noProof/>
            <w:webHidden/>
          </w:rPr>
        </w:r>
        <w:r w:rsidR="00E029A9">
          <w:rPr>
            <w:noProof/>
            <w:webHidden/>
          </w:rPr>
          <w:fldChar w:fldCharType="separate"/>
        </w:r>
        <w:r>
          <w:rPr>
            <w:noProof/>
            <w:webHidden/>
          </w:rPr>
          <w:t>9</w:t>
        </w:r>
        <w:r w:rsidR="00E029A9">
          <w:rPr>
            <w:noProof/>
            <w:webHidden/>
          </w:rPr>
          <w:fldChar w:fldCharType="end"/>
        </w:r>
      </w:hyperlink>
    </w:p>
    <w:p w14:paraId="4E0925A3" w14:textId="77777777" w:rsidR="00E029A9" w:rsidRDefault="00F70D1A">
      <w:pPr>
        <w:pStyle w:val="Obsah2"/>
        <w:tabs>
          <w:tab w:val="left" w:pos="880"/>
          <w:tab w:val="right" w:leader="dot" w:pos="9060"/>
        </w:tabs>
        <w:rPr>
          <w:rFonts w:asciiTheme="minorHAnsi" w:eastAsiaTheme="minorEastAsia" w:hAnsiTheme="minorHAnsi" w:cstheme="minorBidi"/>
          <w:b w:val="0"/>
          <w:bCs w:val="0"/>
          <w:noProof/>
          <w:color w:val="auto"/>
          <w:lang w:val="sk-SK" w:eastAsia="sk-SK"/>
        </w:rPr>
      </w:pPr>
      <w:hyperlink w:anchor="_Toc276318" w:history="1">
        <w:r w:rsidR="00E029A9" w:rsidRPr="002B77DD">
          <w:rPr>
            <w:rStyle w:val="Hypertextovprepojenie"/>
            <w:noProof/>
          </w:rPr>
          <w:t>2.4</w:t>
        </w:r>
        <w:r w:rsidR="00E029A9">
          <w:rPr>
            <w:rFonts w:asciiTheme="minorHAnsi" w:eastAsiaTheme="minorEastAsia" w:hAnsiTheme="minorHAnsi" w:cstheme="minorBidi"/>
            <w:b w:val="0"/>
            <w:bCs w:val="0"/>
            <w:noProof/>
            <w:color w:val="auto"/>
            <w:lang w:val="sk-SK" w:eastAsia="sk-SK"/>
          </w:rPr>
          <w:tab/>
        </w:r>
        <w:r w:rsidR="00E029A9" w:rsidRPr="002B77DD">
          <w:rPr>
            <w:rStyle w:val="Hypertextovprepojenie"/>
            <w:noProof/>
          </w:rPr>
          <w:t>Structure of the document</w:t>
        </w:r>
        <w:r w:rsidR="00E029A9">
          <w:rPr>
            <w:noProof/>
            <w:webHidden/>
          </w:rPr>
          <w:tab/>
        </w:r>
        <w:r w:rsidR="00E029A9">
          <w:rPr>
            <w:noProof/>
            <w:webHidden/>
          </w:rPr>
          <w:fldChar w:fldCharType="begin"/>
        </w:r>
        <w:r w:rsidR="00E029A9">
          <w:rPr>
            <w:noProof/>
            <w:webHidden/>
          </w:rPr>
          <w:instrText xml:space="preserve"> PAGEREF _Toc276318 \h </w:instrText>
        </w:r>
        <w:r w:rsidR="00E029A9">
          <w:rPr>
            <w:noProof/>
            <w:webHidden/>
          </w:rPr>
        </w:r>
        <w:r w:rsidR="00E029A9">
          <w:rPr>
            <w:noProof/>
            <w:webHidden/>
          </w:rPr>
          <w:fldChar w:fldCharType="separate"/>
        </w:r>
        <w:r>
          <w:rPr>
            <w:noProof/>
            <w:webHidden/>
          </w:rPr>
          <w:t>10</w:t>
        </w:r>
        <w:r w:rsidR="00E029A9">
          <w:rPr>
            <w:noProof/>
            <w:webHidden/>
          </w:rPr>
          <w:fldChar w:fldCharType="end"/>
        </w:r>
      </w:hyperlink>
    </w:p>
    <w:p w14:paraId="4FF5BBBA" w14:textId="77777777" w:rsidR="00E029A9" w:rsidRDefault="00F70D1A">
      <w:pPr>
        <w:pStyle w:val="Obsah2"/>
        <w:tabs>
          <w:tab w:val="left" w:pos="880"/>
          <w:tab w:val="right" w:leader="dot" w:pos="9060"/>
        </w:tabs>
        <w:rPr>
          <w:rFonts w:asciiTheme="minorHAnsi" w:eastAsiaTheme="minorEastAsia" w:hAnsiTheme="minorHAnsi" w:cstheme="minorBidi"/>
          <w:b w:val="0"/>
          <w:bCs w:val="0"/>
          <w:noProof/>
          <w:color w:val="auto"/>
          <w:lang w:val="sk-SK" w:eastAsia="sk-SK"/>
        </w:rPr>
      </w:pPr>
      <w:hyperlink w:anchor="_Toc276319" w:history="1">
        <w:r w:rsidR="00E029A9" w:rsidRPr="002B77DD">
          <w:rPr>
            <w:rStyle w:val="Hypertextovprepojenie"/>
            <w:noProof/>
          </w:rPr>
          <w:t>2.5</w:t>
        </w:r>
        <w:r w:rsidR="00E029A9">
          <w:rPr>
            <w:rFonts w:asciiTheme="minorHAnsi" w:eastAsiaTheme="minorEastAsia" w:hAnsiTheme="minorHAnsi" w:cstheme="minorBidi"/>
            <w:b w:val="0"/>
            <w:bCs w:val="0"/>
            <w:noProof/>
            <w:color w:val="auto"/>
            <w:lang w:val="sk-SK" w:eastAsia="sk-SK"/>
          </w:rPr>
          <w:tab/>
        </w:r>
        <w:r w:rsidR="00E029A9" w:rsidRPr="002B77DD">
          <w:rPr>
            <w:rStyle w:val="Hypertextovprepojenie"/>
            <w:noProof/>
          </w:rPr>
          <w:t>Glossary of terms</w:t>
        </w:r>
        <w:r w:rsidR="00E029A9">
          <w:rPr>
            <w:noProof/>
            <w:webHidden/>
          </w:rPr>
          <w:tab/>
        </w:r>
        <w:r w:rsidR="00E029A9">
          <w:rPr>
            <w:noProof/>
            <w:webHidden/>
          </w:rPr>
          <w:fldChar w:fldCharType="begin"/>
        </w:r>
        <w:r w:rsidR="00E029A9">
          <w:rPr>
            <w:noProof/>
            <w:webHidden/>
          </w:rPr>
          <w:instrText xml:space="preserve"> PAGEREF _Toc276319 \h </w:instrText>
        </w:r>
        <w:r w:rsidR="00E029A9">
          <w:rPr>
            <w:noProof/>
            <w:webHidden/>
          </w:rPr>
        </w:r>
        <w:r w:rsidR="00E029A9">
          <w:rPr>
            <w:noProof/>
            <w:webHidden/>
          </w:rPr>
          <w:fldChar w:fldCharType="separate"/>
        </w:r>
        <w:r>
          <w:rPr>
            <w:noProof/>
            <w:webHidden/>
          </w:rPr>
          <w:t>10</w:t>
        </w:r>
        <w:r w:rsidR="00E029A9">
          <w:rPr>
            <w:noProof/>
            <w:webHidden/>
          </w:rPr>
          <w:fldChar w:fldCharType="end"/>
        </w:r>
      </w:hyperlink>
    </w:p>
    <w:p w14:paraId="212F9C6C" w14:textId="77777777" w:rsidR="00E029A9" w:rsidRDefault="00F70D1A">
      <w:pPr>
        <w:pStyle w:val="Obsah2"/>
        <w:tabs>
          <w:tab w:val="left" w:pos="880"/>
          <w:tab w:val="right" w:leader="dot" w:pos="9060"/>
        </w:tabs>
        <w:rPr>
          <w:rFonts w:asciiTheme="minorHAnsi" w:eastAsiaTheme="minorEastAsia" w:hAnsiTheme="minorHAnsi" w:cstheme="minorBidi"/>
          <w:b w:val="0"/>
          <w:bCs w:val="0"/>
          <w:noProof/>
          <w:color w:val="auto"/>
          <w:lang w:val="sk-SK" w:eastAsia="sk-SK"/>
        </w:rPr>
      </w:pPr>
      <w:hyperlink w:anchor="_Toc276320" w:history="1">
        <w:r w:rsidR="00E029A9" w:rsidRPr="002B77DD">
          <w:rPr>
            <w:rStyle w:val="Hypertextovprepojenie"/>
            <w:noProof/>
          </w:rPr>
          <w:t>2.6</w:t>
        </w:r>
        <w:r w:rsidR="00E029A9">
          <w:rPr>
            <w:rFonts w:asciiTheme="minorHAnsi" w:eastAsiaTheme="minorEastAsia" w:hAnsiTheme="minorHAnsi" w:cstheme="minorBidi"/>
            <w:b w:val="0"/>
            <w:bCs w:val="0"/>
            <w:noProof/>
            <w:color w:val="auto"/>
            <w:lang w:val="sk-SK" w:eastAsia="sk-SK"/>
          </w:rPr>
          <w:tab/>
        </w:r>
        <w:r w:rsidR="00E029A9" w:rsidRPr="002B77DD">
          <w:rPr>
            <w:rStyle w:val="Hypertextovprepojenie"/>
            <w:noProof/>
          </w:rPr>
          <w:t>Acronyms and Terminology</w:t>
        </w:r>
        <w:r w:rsidR="00E029A9">
          <w:rPr>
            <w:noProof/>
            <w:webHidden/>
          </w:rPr>
          <w:tab/>
        </w:r>
        <w:r w:rsidR="00E029A9">
          <w:rPr>
            <w:noProof/>
            <w:webHidden/>
          </w:rPr>
          <w:fldChar w:fldCharType="begin"/>
        </w:r>
        <w:r w:rsidR="00E029A9">
          <w:rPr>
            <w:noProof/>
            <w:webHidden/>
          </w:rPr>
          <w:instrText xml:space="preserve"> PAGEREF _Toc276320 \h </w:instrText>
        </w:r>
        <w:r w:rsidR="00E029A9">
          <w:rPr>
            <w:noProof/>
            <w:webHidden/>
          </w:rPr>
        </w:r>
        <w:r w:rsidR="00E029A9">
          <w:rPr>
            <w:noProof/>
            <w:webHidden/>
          </w:rPr>
          <w:fldChar w:fldCharType="separate"/>
        </w:r>
        <w:r>
          <w:rPr>
            <w:noProof/>
            <w:webHidden/>
          </w:rPr>
          <w:t>12</w:t>
        </w:r>
        <w:r w:rsidR="00E029A9">
          <w:rPr>
            <w:noProof/>
            <w:webHidden/>
          </w:rPr>
          <w:fldChar w:fldCharType="end"/>
        </w:r>
      </w:hyperlink>
    </w:p>
    <w:p w14:paraId="3A90AA82" w14:textId="77777777" w:rsidR="00E029A9" w:rsidRDefault="00F70D1A">
      <w:pPr>
        <w:pStyle w:val="Obsah1"/>
        <w:rPr>
          <w:rFonts w:asciiTheme="minorHAnsi" w:eastAsiaTheme="minorEastAsia" w:hAnsiTheme="minorHAnsi" w:cstheme="minorBidi"/>
          <w:b w:val="0"/>
          <w:bCs w:val="0"/>
          <w:i w:val="0"/>
          <w:iCs w:val="0"/>
          <w:noProof/>
          <w:color w:val="auto"/>
          <w:sz w:val="22"/>
          <w:szCs w:val="22"/>
          <w:lang w:val="sk-SK" w:eastAsia="sk-SK"/>
        </w:rPr>
      </w:pPr>
      <w:hyperlink w:anchor="_Toc276321" w:history="1">
        <w:r w:rsidR="00E029A9" w:rsidRPr="002B77DD">
          <w:rPr>
            <w:rStyle w:val="Hypertextovprepojenie"/>
            <w:noProof/>
          </w:rPr>
          <w:t>3</w:t>
        </w:r>
        <w:r w:rsidR="00E029A9">
          <w:rPr>
            <w:rFonts w:asciiTheme="minorHAnsi" w:eastAsiaTheme="minorEastAsia" w:hAnsiTheme="minorHAnsi" w:cstheme="minorBidi"/>
            <w:b w:val="0"/>
            <w:bCs w:val="0"/>
            <w:i w:val="0"/>
            <w:iCs w:val="0"/>
            <w:noProof/>
            <w:color w:val="auto"/>
            <w:sz w:val="22"/>
            <w:szCs w:val="22"/>
            <w:lang w:val="sk-SK" w:eastAsia="sk-SK"/>
          </w:rPr>
          <w:tab/>
        </w:r>
        <w:r w:rsidR="00E029A9" w:rsidRPr="002B77DD">
          <w:rPr>
            <w:rStyle w:val="Hypertextovprepojenie"/>
            <w:noProof/>
          </w:rPr>
          <w:t>Context of the Technical Validation</w:t>
        </w:r>
        <w:r w:rsidR="00E029A9">
          <w:rPr>
            <w:noProof/>
            <w:webHidden/>
          </w:rPr>
          <w:tab/>
        </w:r>
        <w:r w:rsidR="00E029A9">
          <w:rPr>
            <w:noProof/>
            <w:webHidden/>
          </w:rPr>
          <w:fldChar w:fldCharType="begin"/>
        </w:r>
        <w:r w:rsidR="00E029A9">
          <w:rPr>
            <w:noProof/>
            <w:webHidden/>
          </w:rPr>
          <w:instrText xml:space="preserve"> PAGEREF _Toc276321 \h </w:instrText>
        </w:r>
        <w:r w:rsidR="00E029A9">
          <w:rPr>
            <w:noProof/>
            <w:webHidden/>
          </w:rPr>
        </w:r>
        <w:r w:rsidR="00E029A9">
          <w:rPr>
            <w:noProof/>
            <w:webHidden/>
          </w:rPr>
          <w:fldChar w:fldCharType="separate"/>
        </w:r>
        <w:r>
          <w:rPr>
            <w:noProof/>
            <w:webHidden/>
          </w:rPr>
          <w:t>15</w:t>
        </w:r>
        <w:r w:rsidR="00E029A9">
          <w:rPr>
            <w:noProof/>
            <w:webHidden/>
          </w:rPr>
          <w:fldChar w:fldCharType="end"/>
        </w:r>
      </w:hyperlink>
    </w:p>
    <w:p w14:paraId="5AEA1DCF" w14:textId="77777777" w:rsidR="00E029A9" w:rsidRDefault="00F70D1A">
      <w:pPr>
        <w:pStyle w:val="Obsah2"/>
        <w:tabs>
          <w:tab w:val="left" w:pos="880"/>
          <w:tab w:val="right" w:leader="dot" w:pos="9060"/>
        </w:tabs>
        <w:rPr>
          <w:rFonts w:asciiTheme="minorHAnsi" w:eastAsiaTheme="minorEastAsia" w:hAnsiTheme="minorHAnsi" w:cstheme="minorBidi"/>
          <w:b w:val="0"/>
          <w:bCs w:val="0"/>
          <w:noProof/>
          <w:color w:val="auto"/>
          <w:lang w:val="sk-SK" w:eastAsia="sk-SK"/>
        </w:rPr>
      </w:pPr>
      <w:hyperlink w:anchor="_Toc276322" w:history="1">
        <w:r w:rsidR="00E029A9" w:rsidRPr="002B77DD">
          <w:rPr>
            <w:rStyle w:val="Hypertextovprepojenie"/>
            <w:noProof/>
          </w:rPr>
          <w:t>3.1</w:t>
        </w:r>
        <w:r w:rsidR="00E029A9">
          <w:rPr>
            <w:rFonts w:asciiTheme="minorHAnsi" w:eastAsiaTheme="minorEastAsia" w:hAnsiTheme="minorHAnsi" w:cstheme="minorBidi"/>
            <w:b w:val="0"/>
            <w:bCs w:val="0"/>
            <w:noProof/>
            <w:color w:val="auto"/>
            <w:lang w:val="sk-SK" w:eastAsia="sk-SK"/>
          </w:rPr>
          <w:tab/>
        </w:r>
        <w:r w:rsidR="00E029A9" w:rsidRPr="002B77DD">
          <w:rPr>
            <w:rStyle w:val="Hypertextovprepojenie"/>
            <w:noProof/>
          </w:rPr>
          <w:t>SESAR Technological Solution PJ.05-05: a summary</w:t>
        </w:r>
        <w:r w:rsidR="00E029A9">
          <w:rPr>
            <w:noProof/>
            <w:webHidden/>
          </w:rPr>
          <w:tab/>
        </w:r>
        <w:r w:rsidR="00E029A9">
          <w:rPr>
            <w:noProof/>
            <w:webHidden/>
          </w:rPr>
          <w:fldChar w:fldCharType="begin"/>
        </w:r>
        <w:r w:rsidR="00E029A9">
          <w:rPr>
            <w:noProof/>
            <w:webHidden/>
          </w:rPr>
          <w:instrText xml:space="preserve"> PAGEREF _Toc276322 \h </w:instrText>
        </w:r>
        <w:r w:rsidR="00E029A9">
          <w:rPr>
            <w:noProof/>
            <w:webHidden/>
          </w:rPr>
        </w:r>
        <w:r w:rsidR="00E029A9">
          <w:rPr>
            <w:noProof/>
            <w:webHidden/>
          </w:rPr>
          <w:fldChar w:fldCharType="separate"/>
        </w:r>
        <w:r>
          <w:rPr>
            <w:noProof/>
            <w:webHidden/>
          </w:rPr>
          <w:t>15</w:t>
        </w:r>
        <w:r w:rsidR="00E029A9">
          <w:rPr>
            <w:noProof/>
            <w:webHidden/>
          </w:rPr>
          <w:fldChar w:fldCharType="end"/>
        </w:r>
      </w:hyperlink>
    </w:p>
    <w:p w14:paraId="62866D35" w14:textId="77777777" w:rsidR="00E029A9" w:rsidRDefault="00F70D1A">
      <w:pPr>
        <w:pStyle w:val="Obsah2"/>
        <w:tabs>
          <w:tab w:val="left" w:pos="880"/>
          <w:tab w:val="right" w:leader="dot" w:pos="9060"/>
        </w:tabs>
        <w:rPr>
          <w:rFonts w:asciiTheme="minorHAnsi" w:eastAsiaTheme="minorEastAsia" w:hAnsiTheme="minorHAnsi" w:cstheme="minorBidi"/>
          <w:b w:val="0"/>
          <w:bCs w:val="0"/>
          <w:noProof/>
          <w:color w:val="auto"/>
          <w:lang w:val="sk-SK" w:eastAsia="sk-SK"/>
        </w:rPr>
      </w:pPr>
      <w:hyperlink w:anchor="_Toc276323" w:history="1">
        <w:r w:rsidR="00E029A9" w:rsidRPr="002B77DD">
          <w:rPr>
            <w:rStyle w:val="Hypertextovprepojenie"/>
            <w:noProof/>
          </w:rPr>
          <w:t>3.2</w:t>
        </w:r>
        <w:r w:rsidR="00E029A9">
          <w:rPr>
            <w:rFonts w:asciiTheme="minorHAnsi" w:eastAsiaTheme="minorEastAsia" w:hAnsiTheme="minorHAnsi" w:cstheme="minorBidi"/>
            <w:b w:val="0"/>
            <w:bCs w:val="0"/>
            <w:noProof/>
            <w:color w:val="auto"/>
            <w:lang w:val="sk-SK" w:eastAsia="sk-SK"/>
          </w:rPr>
          <w:tab/>
        </w:r>
        <w:r w:rsidR="00E029A9" w:rsidRPr="002B77DD">
          <w:rPr>
            <w:rStyle w:val="Hypertextovprepojenie"/>
            <w:noProof/>
          </w:rPr>
          <w:t>Summary of the Technical Validation Plan</w:t>
        </w:r>
        <w:r w:rsidR="00E029A9">
          <w:rPr>
            <w:noProof/>
            <w:webHidden/>
          </w:rPr>
          <w:tab/>
        </w:r>
        <w:r w:rsidR="00E029A9">
          <w:rPr>
            <w:noProof/>
            <w:webHidden/>
          </w:rPr>
          <w:fldChar w:fldCharType="begin"/>
        </w:r>
        <w:r w:rsidR="00E029A9">
          <w:rPr>
            <w:noProof/>
            <w:webHidden/>
          </w:rPr>
          <w:instrText xml:space="preserve"> PAGEREF _Toc276323 \h </w:instrText>
        </w:r>
        <w:r w:rsidR="00E029A9">
          <w:rPr>
            <w:noProof/>
            <w:webHidden/>
          </w:rPr>
        </w:r>
        <w:r w:rsidR="00E029A9">
          <w:rPr>
            <w:noProof/>
            <w:webHidden/>
          </w:rPr>
          <w:fldChar w:fldCharType="separate"/>
        </w:r>
        <w:r>
          <w:rPr>
            <w:noProof/>
            <w:webHidden/>
          </w:rPr>
          <w:t>17</w:t>
        </w:r>
        <w:r w:rsidR="00E029A9">
          <w:rPr>
            <w:noProof/>
            <w:webHidden/>
          </w:rPr>
          <w:fldChar w:fldCharType="end"/>
        </w:r>
      </w:hyperlink>
    </w:p>
    <w:p w14:paraId="5A187061" w14:textId="77777777" w:rsidR="00E029A9" w:rsidRDefault="00F70D1A">
      <w:pPr>
        <w:pStyle w:val="Obsah2"/>
        <w:tabs>
          <w:tab w:val="left" w:pos="880"/>
          <w:tab w:val="right" w:leader="dot" w:pos="9060"/>
        </w:tabs>
        <w:rPr>
          <w:rFonts w:asciiTheme="minorHAnsi" w:eastAsiaTheme="minorEastAsia" w:hAnsiTheme="minorHAnsi" w:cstheme="minorBidi"/>
          <w:b w:val="0"/>
          <w:bCs w:val="0"/>
          <w:noProof/>
          <w:color w:val="auto"/>
          <w:lang w:val="sk-SK" w:eastAsia="sk-SK"/>
        </w:rPr>
      </w:pPr>
      <w:hyperlink w:anchor="_Toc276324" w:history="1">
        <w:r w:rsidR="00E029A9" w:rsidRPr="002B77DD">
          <w:rPr>
            <w:rStyle w:val="Hypertextovprepojenie"/>
            <w:noProof/>
          </w:rPr>
          <w:t>3.3</w:t>
        </w:r>
        <w:r w:rsidR="00E029A9">
          <w:rPr>
            <w:rFonts w:asciiTheme="minorHAnsi" w:eastAsiaTheme="minorEastAsia" w:hAnsiTheme="minorHAnsi" w:cstheme="minorBidi"/>
            <w:b w:val="0"/>
            <w:bCs w:val="0"/>
            <w:noProof/>
            <w:color w:val="auto"/>
            <w:lang w:val="sk-SK" w:eastAsia="sk-SK"/>
          </w:rPr>
          <w:tab/>
        </w:r>
        <w:r w:rsidR="00E029A9" w:rsidRPr="002B77DD">
          <w:rPr>
            <w:rStyle w:val="Hypertextovprepojenie"/>
            <w:noProof/>
          </w:rPr>
          <w:t>Technical Validation Exercise</w:t>
        </w:r>
        <w:r w:rsidR="00E029A9">
          <w:rPr>
            <w:noProof/>
            <w:webHidden/>
          </w:rPr>
          <w:tab/>
        </w:r>
        <w:r w:rsidR="00E029A9">
          <w:rPr>
            <w:noProof/>
            <w:webHidden/>
          </w:rPr>
          <w:fldChar w:fldCharType="begin"/>
        </w:r>
        <w:r w:rsidR="00E029A9">
          <w:rPr>
            <w:noProof/>
            <w:webHidden/>
          </w:rPr>
          <w:instrText xml:space="preserve"> PAGEREF _Toc276324 \h </w:instrText>
        </w:r>
        <w:r w:rsidR="00E029A9">
          <w:rPr>
            <w:noProof/>
            <w:webHidden/>
          </w:rPr>
        </w:r>
        <w:r w:rsidR="00E029A9">
          <w:rPr>
            <w:noProof/>
            <w:webHidden/>
          </w:rPr>
          <w:fldChar w:fldCharType="separate"/>
        </w:r>
        <w:r>
          <w:rPr>
            <w:noProof/>
            <w:webHidden/>
          </w:rPr>
          <w:t>19</w:t>
        </w:r>
        <w:r w:rsidR="00E029A9">
          <w:rPr>
            <w:noProof/>
            <w:webHidden/>
          </w:rPr>
          <w:fldChar w:fldCharType="end"/>
        </w:r>
      </w:hyperlink>
    </w:p>
    <w:p w14:paraId="769C292E" w14:textId="77777777" w:rsidR="00E029A9" w:rsidRDefault="00F70D1A">
      <w:pPr>
        <w:pStyle w:val="Obsah2"/>
        <w:tabs>
          <w:tab w:val="left" w:pos="880"/>
          <w:tab w:val="right" w:leader="dot" w:pos="9060"/>
        </w:tabs>
        <w:rPr>
          <w:rFonts w:asciiTheme="minorHAnsi" w:eastAsiaTheme="minorEastAsia" w:hAnsiTheme="minorHAnsi" w:cstheme="minorBidi"/>
          <w:b w:val="0"/>
          <w:bCs w:val="0"/>
          <w:noProof/>
          <w:color w:val="auto"/>
          <w:lang w:val="sk-SK" w:eastAsia="sk-SK"/>
        </w:rPr>
      </w:pPr>
      <w:hyperlink w:anchor="_Toc276325" w:history="1">
        <w:r w:rsidR="00E029A9" w:rsidRPr="002B77DD">
          <w:rPr>
            <w:rStyle w:val="Hypertextovprepojenie"/>
            <w:noProof/>
          </w:rPr>
          <w:t>3.4</w:t>
        </w:r>
        <w:r w:rsidR="00E029A9">
          <w:rPr>
            <w:rFonts w:asciiTheme="minorHAnsi" w:eastAsiaTheme="minorEastAsia" w:hAnsiTheme="minorHAnsi" w:cstheme="minorBidi"/>
            <w:b w:val="0"/>
            <w:bCs w:val="0"/>
            <w:noProof/>
            <w:color w:val="auto"/>
            <w:lang w:val="sk-SK" w:eastAsia="sk-SK"/>
          </w:rPr>
          <w:tab/>
        </w:r>
        <w:r w:rsidR="00E029A9" w:rsidRPr="002B77DD">
          <w:rPr>
            <w:rStyle w:val="Hypertextovprepojenie"/>
            <w:noProof/>
          </w:rPr>
          <w:t>Deviations</w:t>
        </w:r>
        <w:r w:rsidR="00E029A9">
          <w:rPr>
            <w:noProof/>
            <w:webHidden/>
          </w:rPr>
          <w:tab/>
        </w:r>
        <w:r w:rsidR="00E029A9">
          <w:rPr>
            <w:noProof/>
            <w:webHidden/>
          </w:rPr>
          <w:fldChar w:fldCharType="begin"/>
        </w:r>
        <w:r w:rsidR="00E029A9">
          <w:rPr>
            <w:noProof/>
            <w:webHidden/>
          </w:rPr>
          <w:instrText xml:space="preserve"> PAGEREF _Toc276325 \h </w:instrText>
        </w:r>
        <w:r w:rsidR="00E029A9">
          <w:rPr>
            <w:noProof/>
            <w:webHidden/>
          </w:rPr>
        </w:r>
        <w:r w:rsidR="00E029A9">
          <w:rPr>
            <w:noProof/>
            <w:webHidden/>
          </w:rPr>
          <w:fldChar w:fldCharType="separate"/>
        </w:r>
        <w:r>
          <w:rPr>
            <w:noProof/>
            <w:webHidden/>
          </w:rPr>
          <w:t>20</w:t>
        </w:r>
        <w:r w:rsidR="00E029A9">
          <w:rPr>
            <w:noProof/>
            <w:webHidden/>
          </w:rPr>
          <w:fldChar w:fldCharType="end"/>
        </w:r>
      </w:hyperlink>
    </w:p>
    <w:p w14:paraId="5FE4B1C9" w14:textId="77777777" w:rsidR="00E029A9" w:rsidRDefault="00F70D1A">
      <w:pPr>
        <w:pStyle w:val="Obsah1"/>
        <w:rPr>
          <w:rFonts w:asciiTheme="minorHAnsi" w:eastAsiaTheme="minorEastAsia" w:hAnsiTheme="minorHAnsi" w:cstheme="minorBidi"/>
          <w:b w:val="0"/>
          <w:bCs w:val="0"/>
          <w:i w:val="0"/>
          <w:iCs w:val="0"/>
          <w:noProof/>
          <w:color w:val="auto"/>
          <w:sz w:val="22"/>
          <w:szCs w:val="22"/>
          <w:lang w:val="sk-SK" w:eastAsia="sk-SK"/>
        </w:rPr>
      </w:pPr>
      <w:hyperlink w:anchor="_Toc276326" w:history="1">
        <w:r w:rsidR="00E029A9" w:rsidRPr="002B77DD">
          <w:rPr>
            <w:rStyle w:val="Hypertextovprepojenie"/>
            <w:noProof/>
          </w:rPr>
          <w:t>4</w:t>
        </w:r>
        <w:r w:rsidR="00E029A9">
          <w:rPr>
            <w:rFonts w:asciiTheme="minorHAnsi" w:eastAsiaTheme="minorEastAsia" w:hAnsiTheme="minorHAnsi" w:cstheme="minorBidi"/>
            <w:b w:val="0"/>
            <w:bCs w:val="0"/>
            <w:i w:val="0"/>
            <w:iCs w:val="0"/>
            <w:noProof/>
            <w:color w:val="auto"/>
            <w:sz w:val="22"/>
            <w:szCs w:val="22"/>
            <w:lang w:val="sk-SK" w:eastAsia="sk-SK"/>
          </w:rPr>
          <w:tab/>
        </w:r>
        <w:r w:rsidR="00E029A9" w:rsidRPr="002B77DD">
          <w:rPr>
            <w:rStyle w:val="Hypertextovprepojenie"/>
            <w:noProof/>
          </w:rPr>
          <w:t>SESAR Technological Solution PJ.05-05 Validation Results</w:t>
        </w:r>
        <w:r w:rsidR="00E029A9">
          <w:rPr>
            <w:noProof/>
            <w:webHidden/>
          </w:rPr>
          <w:tab/>
        </w:r>
        <w:r w:rsidR="00E029A9">
          <w:rPr>
            <w:noProof/>
            <w:webHidden/>
          </w:rPr>
          <w:fldChar w:fldCharType="begin"/>
        </w:r>
        <w:r w:rsidR="00E029A9">
          <w:rPr>
            <w:noProof/>
            <w:webHidden/>
          </w:rPr>
          <w:instrText xml:space="preserve"> PAGEREF _Toc276326 \h </w:instrText>
        </w:r>
        <w:r w:rsidR="00E029A9">
          <w:rPr>
            <w:noProof/>
            <w:webHidden/>
          </w:rPr>
        </w:r>
        <w:r w:rsidR="00E029A9">
          <w:rPr>
            <w:noProof/>
            <w:webHidden/>
          </w:rPr>
          <w:fldChar w:fldCharType="separate"/>
        </w:r>
        <w:r>
          <w:rPr>
            <w:noProof/>
            <w:webHidden/>
          </w:rPr>
          <w:t>21</w:t>
        </w:r>
        <w:r w:rsidR="00E029A9">
          <w:rPr>
            <w:noProof/>
            <w:webHidden/>
          </w:rPr>
          <w:fldChar w:fldCharType="end"/>
        </w:r>
      </w:hyperlink>
    </w:p>
    <w:p w14:paraId="63855165" w14:textId="77777777" w:rsidR="00E029A9" w:rsidRDefault="00F70D1A">
      <w:pPr>
        <w:pStyle w:val="Obsah2"/>
        <w:tabs>
          <w:tab w:val="left" w:pos="880"/>
          <w:tab w:val="right" w:leader="dot" w:pos="9060"/>
        </w:tabs>
        <w:rPr>
          <w:rFonts w:asciiTheme="minorHAnsi" w:eastAsiaTheme="minorEastAsia" w:hAnsiTheme="minorHAnsi" w:cstheme="minorBidi"/>
          <w:b w:val="0"/>
          <w:bCs w:val="0"/>
          <w:noProof/>
          <w:color w:val="auto"/>
          <w:lang w:val="sk-SK" w:eastAsia="sk-SK"/>
        </w:rPr>
      </w:pPr>
      <w:hyperlink w:anchor="_Toc276327" w:history="1">
        <w:r w:rsidR="00E029A9" w:rsidRPr="002B77DD">
          <w:rPr>
            <w:rStyle w:val="Hypertextovprepojenie"/>
            <w:noProof/>
          </w:rPr>
          <w:t>4.1</w:t>
        </w:r>
        <w:r w:rsidR="00E029A9">
          <w:rPr>
            <w:rFonts w:asciiTheme="minorHAnsi" w:eastAsiaTheme="minorEastAsia" w:hAnsiTheme="minorHAnsi" w:cstheme="minorBidi"/>
            <w:b w:val="0"/>
            <w:bCs w:val="0"/>
            <w:noProof/>
            <w:color w:val="auto"/>
            <w:lang w:val="sk-SK" w:eastAsia="sk-SK"/>
          </w:rPr>
          <w:tab/>
        </w:r>
        <w:r w:rsidR="00E029A9" w:rsidRPr="002B77DD">
          <w:rPr>
            <w:rStyle w:val="Hypertextovprepojenie"/>
            <w:noProof/>
          </w:rPr>
          <w:t>SESAR Technological Solution PJ.05-05 Validation Results</w:t>
        </w:r>
        <w:r w:rsidR="00E029A9">
          <w:rPr>
            <w:noProof/>
            <w:webHidden/>
          </w:rPr>
          <w:tab/>
        </w:r>
        <w:r w:rsidR="00E029A9">
          <w:rPr>
            <w:noProof/>
            <w:webHidden/>
          </w:rPr>
          <w:fldChar w:fldCharType="begin"/>
        </w:r>
        <w:r w:rsidR="00E029A9">
          <w:rPr>
            <w:noProof/>
            <w:webHidden/>
          </w:rPr>
          <w:instrText xml:space="preserve"> PAGEREF _Toc276327 \h </w:instrText>
        </w:r>
        <w:r w:rsidR="00E029A9">
          <w:rPr>
            <w:noProof/>
            <w:webHidden/>
          </w:rPr>
        </w:r>
        <w:r w:rsidR="00E029A9">
          <w:rPr>
            <w:noProof/>
            <w:webHidden/>
          </w:rPr>
          <w:fldChar w:fldCharType="separate"/>
        </w:r>
        <w:r>
          <w:rPr>
            <w:noProof/>
            <w:webHidden/>
          </w:rPr>
          <w:t>21</w:t>
        </w:r>
        <w:r w:rsidR="00E029A9">
          <w:rPr>
            <w:noProof/>
            <w:webHidden/>
          </w:rPr>
          <w:fldChar w:fldCharType="end"/>
        </w:r>
      </w:hyperlink>
    </w:p>
    <w:p w14:paraId="0C9086AE" w14:textId="77777777" w:rsidR="00E029A9" w:rsidRDefault="00F70D1A">
      <w:pPr>
        <w:pStyle w:val="Obsah2"/>
        <w:tabs>
          <w:tab w:val="left" w:pos="880"/>
          <w:tab w:val="right" w:leader="dot" w:pos="9060"/>
        </w:tabs>
        <w:rPr>
          <w:rFonts w:asciiTheme="minorHAnsi" w:eastAsiaTheme="minorEastAsia" w:hAnsiTheme="minorHAnsi" w:cstheme="minorBidi"/>
          <w:b w:val="0"/>
          <w:bCs w:val="0"/>
          <w:noProof/>
          <w:color w:val="auto"/>
          <w:lang w:val="sk-SK" w:eastAsia="sk-SK"/>
        </w:rPr>
      </w:pPr>
      <w:hyperlink w:anchor="_Toc276328" w:history="1">
        <w:r w:rsidR="00E029A9" w:rsidRPr="002B77DD">
          <w:rPr>
            <w:rStyle w:val="Hypertextovprepojenie"/>
            <w:noProof/>
          </w:rPr>
          <w:t>4.2</w:t>
        </w:r>
        <w:r w:rsidR="00E029A9">
          <w:rPr>
            <w:rFonts w:asciiTheme="minorHAnsi" w:eastAsiaTheme="minorEastAsia" w:hAnsiTheme="minorHAnsi" w:cstheme="minorBidi"/>
            <w:b w:val="0"/>
            <w:bCs w:val="0"/>
            <w:noProof/>
            <w:color w:val="auto"/>
            <w:lang w:val="sk-SK" w:eastAsia="sk-SK"/>
          </w:rPr>
          <w:tab/>
        </w:r>
        <w:r w:rsidR="00E029A9" w:rsidRPr="002B77DD">
          <w:rPr>
            <w:rStyle w:val="Hypertextovprepojenie"/>
            <w:noProof/>
          </w:rPr>
          <w:t>Detailed analysis of SESAR Technological Solution Validation Results per Validation objective</w:t>
        </w:r>
        <w:r w:rsidR="00E029A9">
          <w:rPr>
            <w:noProof/>
            <w:webHidden/>
          </w:rPr>
          <w:tab/>
        </w:r>
        <w:r w:rsidR="00E029A9">
          <w:rPr>
            <w:noProof/>
            <w:webHidden/>
          </w:rPr>
          <w:fldChar w:fldCharType="begin"/>
        </w:r>
        <w:r w:rsidR="00E029A9">
          <w:rPr>
            <w:noProof/>
            <w:webHidden/>
          </w:rPr>
          <w:instrText xml:space="preserve"> PAGEREF _Toc276328 \h </w:instrText>
        </w:r>
        <w:r w:rsidR="00E029A9">
          <w:rPr>
            <w:noProof/>
            <w:webHidden/>
          </w:rPr>
        </w:r>
        <w:r w:rsidR="00E029A9">
          <w:rPr>
            <w:noProof/>
            <w:webHidden/>
          </w:rPr>
          <w:fldChar w:fldCharType="separate"/>
        </w:r>
        <w:r>
          <w:rPr>
            <w:noProof/>
            <w:webHidden/>
          </w:rPr>
          <w:t>26</w:t>
        </w:r>
        <w:r w:rsidR="00E029A9">
          <w:rPr>
            <w:noProof/>
            <w:webHidden/>
          </w:rPr>
          <w:fldChar w:fldCharType="end"/>
        </w:r>
      </w:hyperlink>
    </w:p>
    <w:p w14:paraId="1F8B85C6" w14:textId="77777777" w:rsidR="00E029A9" w:rsidRDefault="00F70D1A">
      <w:pPr>
        <w:pStyle w:val="Obsah2"/>
        <w:tabs>
          <w:tab w:val="right" w:leader="dot" w:pos="9060"/>
        </w:tabs>
        <w:rPr>
          <w:rFonts w:asciiTheme="minorHAnsi" w:eastAsiaTheme="minorEastAsia" w:hAnsiTheme="minorHAnsi" w:cstheme="minorBidi"/>
          <w:b w:val="0"/>
          <w:bCs w:val="0"/>
          <w:noProof/>
          <w:color w:val="auto"/>
          <w:lang w:val="sk-SK" w:eastAsia="sk-SK"/>
        </w:rPr>
      </w:pPr>
      <w:hyperlink w:anchor="_Toc276329" w:history="1">
        <w:r w:rsidR="00E029A9" w:rsidRPr="002B77DD">
          <w:rPr>
            <w:rStyle w:val="Hypertextovprepojenie"/>
            <w:noProof/>
            <w:lang w:val="en-US" w:eastAsia="en-GB"/>
          </w:rPr>
          <w:t>Reference scenario</w:t>
        </w:r>
        <w:r w:rsidR="00E029A9">
          <w:rPr>
            <w:noProof/>
            <w:webHidden/>
          </w:rPr>
          <w:tab/>
        </w:r>
        <w:r w:rsidR="00E029A9">
          <w:rPr>
            <w:noProof/>
            <w:webHidden/>
          </w:rPr>
          <w:fldChar w:fldCharType="begin"/>
        </w:r>
        <w:r w:rsidR="00E029A9">
          <w:rPr>
            <w:noProof/>
            <w:webHidden/>
          </w:rPr>
          <w:instrText xml:space="preserve"> PAGEREF _Toc276329 \h </w:instrText>
        </w:r>
        <w:r w:rsidR="00E029A9">
          <w:rPr>
            <w:noProof/>
            <w:webHidden/>
          </w:rPr>
        </w:r>
        <w:r w:rsidR="00E029A9">
          <w:rPr>
            <w:noProof/>
            <w:webHidden/>
          </w:rPr>
          <w:fldChar w:fldCharType="separate"/>
        </w:r>
        <w:r>
          <w:rPr>
            <w:noProof/>
            <w:webHidden/>
          </w:rPr>
          <w:t>30</w:t>
        </w:r>
        <w:r w:rsidR="00E029A9">
          <w:rPr>
            <w:noProof/>
            <w:webHidden/>
          </w:rPr>
          <w:fldChar w:fldCharType="end"/>
        </w:r>
      </w:hyperlink>
    </w:p>
    <w:p w14:paraId="4697B81F" w14:textId="77777777" w:rsidR="00E029A9" w:rsidRDefault="00F70D1A">
      <w:pPr>
        <w:pStyle w:val="Obsah2"/>
        <w:tabs>
          <w:tab w:val="right" w:leader="dot" w:pos="9060"/>
        </w:tabs>
        <w:rPr>
          <w:rFonts w:asciiTheme="minorHAnsi" w:eastAsiaTheme="minorEastAsia" w:hAnsiTheme="minorHAnsi" w:cstheme="minorBidi"/>
          <w:b w:val="0"/>
          <w:bCs w:val="0"/>
          <w:noProof/>
          <w:color w:val="auto"/>
          <w:lang w:val="sk-SK" w:eastAsia="sk-SK"/>
        </w:rPr>
      </w:pPr>
      <w:hyperlink w:anchor="_Toc276330" w:history="1">
        <w:r w:rsidR="00E029A9" w:rsidRPr="002B77DD">
          <w:rPr>
            <w:rStyle w:val="Hypertextovprepojenie"/>
            <w:noProof/>
            <w:lang w:val="en-US" w:eastAsia="en-GB"/>
          </w:rPr>
          <w:t>Validation scenario</w:t>
        </w:r>
        <w:r w:rsidR="00E029A9">
          <w:rPr>
            <w:noProof/>
            <w:webHidden/>
          </w:rPr>
          <w:tab/>
        </w:r>
        <w:r w:rsidR="00E029A9">
          <w:rPr>
            <w:noProof/>
            <w:webHidden/>
          </w:rPr>
          <w:fldChar w:fldCharType="begin"/>
        </w:r>
        <w:r w:rsidR="00E029A9">
          <w:rPr>
            <w:noProof/>
            <w:webHidden/>
          </w:rPr>
          <w:instrText xml:space="preserve"> PAGEREF _Toc276330 \h </w:instrText>
        </w:r>
        <w:r w:rsidR="00E029A9">
          <w:rPr>
            <w:noProof/>
            <w:webHidden/>
          </w:rPr>
        </w:r>
        <w:r w:rsidR="00E029A9">
          <w:rPr>
            <w:noProof/>
            <w:webHidden/>
          </w:rPr>
          <w:fldChar w:fldCharType="separate"/>
        </w:r>
        <w:r>
          <w:rPr>
            <w:noProof/>
            <w:webHidden/>
          </w:rPr>
          <w:t>32</w:t>
        </w:r>
        <w:r w:rsidR="00E029A9">
          <w:rPr>
            <w:noProof/>
            <w:webHidden/>
          </w:rPr>
          <w:fldChar w:fldCharType="end"/>
        </w:r>
      </w:hyperlink>
    </w:p>
    <w:p w14:paraId="457F6A22" w14:textId="77777777" w:rsidR="00E029A9" w:rsidRDefault="00F70D1A">
      <w:pPr>
        <w:pStyle w:val="Obsah2"/>
        <w:tabs>
          <w:tab w:val="right" w:leader="dot" w:pos="9060"/>
        </w:tabs>
        <w:rPr>
          <w:rFonts w:asciiTheme="minorHAnsi" w:eastAsiaTheme="minorEastAsia" w:hAnsiTheme="minorHAnsi" w:cstheme="minorBidi"/>
          <w:b w:val="0"/>
          <w:bCs w:val="0"/>
          <w:noProof/>
          <w:color w:val="auto"/>
          <w:lang w:val="sk-SK" w:eastAsia="sk-SK"/>
        </w:rPr>
      </w:pPr>
      <w:hyperlink w:anchor="_Toc276331" w:history="1">
        <w:r w:rsidR="00E029A9" w:rsidRPr="002B77DD">
          <w:rPr>
            <w:rStyle w:val="Hypertextovprepojenie"/>
            <w:noProof/>
          </w:rPr>
          <w:t>Validation scenario statistical results of validation by professional meteorological observers on duty at Bratislava Airport.</w:t>
        </w:r>
        <w:r w:rsidR="00E029A9">
          <w:rPr>
            <w:noProof/>
            <w:webHidden/>
          </w:rPr>
          <w:tab/>
        </w:r>
        <w:r w:rsidR="00E029A9">
          <w:rPr>
            <w:noProof/>
            <w:webHidden/>
          </w:rPr>
          <w:fldChar w:fldCharType="begin"/>
        </w:r>
        <w:r w:rsidR="00E029A9">
          <w:rPr>
            <w:noProof/>
            <w:webHidden/>
          </w:rPr>
          <w:instrText xml:space="preserve"> PAGEREF _Toc276331 \h </w:instrText>
        </w:r>
        <w:r w:rsidR="00E029A9">
          <w:rPr>
            <w:noProof/>
            <w:webHidden/>
          </w:rPr>
        </w:r>
        <w:r w:rsidR="00E029A9">
          <w:rPr>
            <w:noProof/>
            <w:webHidden/>
          </w:rPr>
          <w:fldChar w:fldCharType="separate"/>
        </w:r>
        <w:r>
          <w:rPr>
            <w:noProof/>
            <w:webHidden/>
          </w:rPr>
          <w:t>41</w:t>
        </w:r>
        <w:r w:rsidR="00E029A9">
          <w:rPr>
            <w:noProof/>
            <w:webHidden/>
          </w:rPr>
          <w:fldChar w:fldCharType="end"/>
        </w:r>
      </w:hyperlink>
    </w:p>
    <w:p w14:paraId="44177145" w14:textId="77777777" w:rsidR="00E029A9" w:rsidRDefault="00F70D1A">
      <w:pPr>
        <w:pStyle w:val="Obsah2"/>
        <w:tabs>
          <w:tab w:val="right" w:leader="dot" w:pos="9060"/>
        </w:tabs>
        <w:rPr>
          <w:rFonts w:asciiTheme="minorHAnsi" w:eastAsiaTheme="minorEastAsia" w:hAnsiTheme="minorHAnsi" w:cstheme="minorBidi"/>
          <w:b w:val="0"/>
          <w:bCs w:val="0"/>
          <w:noProof/>
          <w:color w:val="auto"/>
          <w:lang w:val="sk-SK" w:eastAsia="sk-SK"/>
        </w:rPr>
      </w:pPr>
      <w:hyperlink w:anchor="_Toc276332" w:history="1">
        <w:r w:rsidR="00E029A9" w:rsidRPr="002B77DD">
          <w:rPr>
            <w:rStyle w:val="Hypertextovprepojenie"/>
            <w:noProof/>
          </w:rPr>
          <w:t>Reference scenario</w:t>
        </w:r>
        <w:r w:rsidR="00E029A9">
          <w:rPr>
            <w:noProof/>
            <w:webHidden/>
          </w:rPr>
          <w:tab/>
        </w:r>
        <w:r w:rsidR="00E029A9">
          <w:rPr>
            <w:noProof/>
            <w:webHidden/>
          </w:rPr>
          <w:fldChar w:fldCharType="begin"/>
        </w:r>
        <w:r w:rsidR="00E029A9">
          <w:rPr>
            <w:noProof/>
            <w:webHidden/>
          </w:rPr>
          <w:instrText xml:space="preserve"> PAGEREF _Toc276332 \h </w:instrText>
        </w:r>
        <w:r w:rsidR="00E029A9">
          <w:rPr>
            <w:noProof/>
            <w:webHidden/>
          </w:rPr>
        </w:r>
        <w:r w:rsidR="00E029A9">
          <w:rPr>
            <w:noProof/>
            <w:webHidden/>
          </w:rPr>
          <w:fldChar w:fldCharType="separate"/>
        </w:r>
        <w:r>
          <w:rPr>
            <w:noProof/>
            <w:webHidden/>
          </w:rPr>
          <w:t>42</w:t>
        </w:r>
        <w:r w:rsidR="00E029A9">
          <w:rPr>
            <w:noProof/>
            <w:webHidden/>
          </w:rPr>
          <w:fldChar w:fldCharType="end"/>
        </w:r>
      </w:hyperlink>
    </w:p>
    <w:p w14:paraId="52613284" w14:textId="77777777" w:rsidR="00E029A9" w:rsidRDefault="00F70D1A">
      <w:pPr>
        <w:pStyle w:val="Obsah2"/>
        <w:tabs>
          <w:tab w:val="right" w:leader="dot" w:pos="9060"/>
        </w:tabs>
        <w:rPr>
          <w:rFonts w:asciiTheme="minorHAnsi" w:eastAsiaTheme="minorEastAsia" w:hAnsiTheme="minorHAnsi" w:cstheme="minorBidi"/>
          <w:b w:val="0"/>
          <w:bCs w:val="0"/>
          <w:noProof/>
          <w:color w:val="auto"/>
          <w:lang w:val="sk-SK" w:eastAsia="sk-SK"/>
        </w:rPr>
      </w:pPr>
      <w:hyperlink w:anchor="_Toc276333" w:history="1">
        <w:r w:rsidR="00E029A9" w:rsidRPr="002B77DD">
          <w:rPr>
            <w:rStyle w:val="Hypertextovprepojenie"/>
            <w:noProof/>
          </w:rPr>
          <w:t>Validation scenario</w:t>
        </w:r>
        <w:r w:rsidR="00E029A9">
          <w:rPr>
            <w:noProof/>
            <w:webHidden/>
          </w:rPr>
          <w:tab/>
        </w:r>
        <w:r w:rsidR="00E029A9">
          <w:rPr>
            <w:noProof/>
            <w:webHidden/>
          </w:rPr>
          <w:fldChar w:fldCharType="begin"/>
        </w:r>
        <w:r w:rsidR="00E029A9">
          <w:rPr>
            <w:noProof/>
            <w:webHidden/>
          </w:rPr>
          <w:instrText xml:space="preserve"> PAGEREF _Toc276333 \h </w:instrText>
        </w:r>
        <w:r w:rsidR="00E029A9">
          <w:rPr>
            <w:noProof/>
            <w:webHidden/>
          </w:rPr>
        </w:r>
        <w:r w:rsidR="00E029A9">
          <w:rPr>
            <w:noProof/>
            <w:webHidden/>
          </w:rPr>
          <w:fldChar w:fldCharType="separate"/>
        </w:r>
        <w:r>
          <w:rPr>
            <w:noProof/>
            <w:webHidden/>
          </w:rPr>
          <w:t>43</w:t>
        </w:r>
        <w:r w:rsidR="00E029A9">
          <w:rPr>
            <w:noProof/>
            <w:webHidden/>
          </w:rPr>
          <w:fldChar w:fldCharType="end"/>
        </w:r>
      </w:hyperlink>
    </w:p>
    <w:p w14:paraId="75DBD29C" w14:textId="77777777" w:rsidR="00E029A9" w:rsidRDefault="00F70D1A">
      <w:pPr>
        <w:pStyle w:val="Obsah2"/>
        <w:tabs>
          <w:tab w:val="right" w:leader="dot" w:pos="9060"/>
        </w:tabs>
        <w:rPr>
          <w:rFonts w:asciiTheme="minorHAnsi" w:eastAsiaTheme="minorEastAsia" w:hAnsiTheme="minorHAnsi" w:cstheme="minorBidi"/>
          <w:b w:val="0"/>
          <w:bCs w:val="0"/>
          <w:noProof/>
          <w:color w:val="auto"/>
          <w:lang w:val="sk-SK" w:eastAsia="sk-SK"/>
        </w:rPr>
      </w:pPr>
      <w:hyperlink w:anchor="_Toc276334" w:history="1">
        <w:r w:rsidR="00E029A9" w:rsidRPr="002B77DD">
          <w:rPr>
            <w:rStyle w:val="Hypertextovprepojenie"/>
            <w:noProof/>
          </w:rPr>
          <w:t>Reference scenario</w:t>
        </w:r>
        <w:r w:rsidR="00E029A9">
          <w:rPr>
            <w:noProof/>
            <w:webHidden/>
          </w:rPr>
          <w:tab/>
        </w:r>
        <w:r w:rsidR="00E029A9">
          <w:rPr>
            <w:noProof/>
            <w:webHidden/>
          </w:rPr>
          <w:fldChar w:fldCharType="begin"/>
        </w:r>
        <w:r w:rsidR="00E029A9">
          <w:rPr>
            <w:noProof/>
            <w:webHidden/>
          </w:rPr>
          <w:instrText xml:space="preserve"> PAGEREF _Toc276334 \h </w:instrText>
        </w:r>
        <w:r w:rsidR="00E029A9">
          <w:rPr>
            <w:noProof/>
            <w:webHidden/>
          </w:rPr>
        </w:r>
        <w:r w:rsidR="00E029A9">
          <w:rPr>
            <w:noProof/>
            <w:webHidden/>
          </w:rPr>
          <w:fldChar w:fldCharType="separate"/>
        </w:r>
        <w:r>
          <w:rPr>
            <w:noProof/>
            <w:webHidden/>
          </w:rPr>
          <w:t>47</w:t>
        </w:r>
        <w:r w:rsidR="00E029A9">
          <w:rPr>
            <w:noProof/>
            <w:webHidden/>
          </w:rPr>
          <w:fldChar w:fldCharType="end"/>
        </w:r>
      </w:hyperlink>
    </w:p>
    <w:p w14:paraId="0D2B90A7" w14:textId="77777777" w:rsidR="00E029A9" w:rsidRDefault="00F70D1A">
      <w:pPr>
        <w:pStyle w:val="Obsah2"/>
        <w:tabs>
          <w:tab w:val="right" w:leader="dot" w:pos="9060"/>
        </w:tabs>
        <w:rPr>
          <w:rFonts w:asciiTheme="minorHAnsi" w:eastAsiaTheme="minorEastAsia" w:hAnsiTheme="minorHAnsi" w:cstheme="minorBidi"/>
          <w:b w:val="0"/>
          <w:bCs w:val="0"/>
          <w:noProof/>
          <w:color w:val="auto"/>
          <w:lang w:val="sk-SK" w:eastAsia="sk-SK"/>
        </w:rPr>
      </w:pPr>
      <w:hyperlink w:anchor="_Toc276335" w:history="1">
        <w:r w:rsidR="00E029A9" w:rsidRPr="002B77DD">
          <w:rPr>
            <w:rStyle w:val="Hypertextovprepojenie"/>
            <w:noProof/>
          </w:rPr>
          <w:t>Validation scenario</w:t>
        </w:r>
        <w:r w:rsidR="00E029A9">
          <w:rPr>
            <w:noProof/>
            <w:webHidden/>
          </w:rPr>
          <w:tab/>
        </w:r>
        <w:r w:rsidR="00E029A9">
          <w:rPr>
            <w:noProof/>
            <w:webHidden/>
          </w:rPr>
          <w:fldChar w:fldCharType="begin"/>
        </w:r>
        <w:r w:rsidR="00E029A9">
          <w:rPr>
            <w:noProof/>
            <w:webHidden/>
          </w:rPr>
          <w:instrText xml:space="preserve"> PAGEREF _Toc276335 \h </w:instrText>
        </w:r>
        <w:r w:rsidR="00E029A9">
          <w:rPr>
            <w:noProof/>
            <w:webHidden/>
          </w:rPr>
        </w:r>
        <w:r w:rsidR="00E029A9">
          <w:rPr>
            <w:noProof/>
            <w:webHidden/>
          </w:rPr>
          <w:fldChar w:fldCharType="separate"/>
        </w:r>
        <w:r>
          <w:rPr>
            <w:noProof/>
            <w:webHidden/>
          </w:rPr>
          <w:t>47</w:t>
        </w:r>
        <w:r w:rsidR="00E029A9">
          <w:rPr>
            <w:noProof/>
            <w:webHidden/>
          </w:rPr>
          <w:fldChar w:fldCharType="end"/>
        </w:r>
      </w:hyperlink>
    </w:p>
    <w:p w14:paraId="5B591262" w14:textId="77777777" w:rsidR="00E029A9" w:rsidRDefault="00F70D1A">
      <w:pPr>
        <w:pStyle w:val="Obsah2"/>
        <w:tabs>
          <w:tab w:val="right" w:leader="dot" w:pos="9060"/>
        </w:tabs>
        <w:rPr>
          <w:rFonts w:asciiTheme="minorHAnsi" w:eastAsiaTheme="minorEastAsia" w:hAnsiTheme="minorHAnsi" w:cstheme="minorBidi"/>
          <w:b w:val="0"/>
          <w:bCs w:val="0"/>
          <w:noProof/>
          <w:color w:val="auto"/>
          <w:lang w:val="sk-SK" w:eastAsia="sk-SK"/>
        </w:rPr>
      </w:pPr>
      <w:hyperlink w:anchor="_Toc276336" w:history="1">
        <w:r w:rsidR="00E029A9" w:rsidRPr="002B77DD">
          <w:rPr>
            <w:rStyle w:val="Hypertextovprepojenie"/>
            <w:noProof/>
          </w:rPr>
          <w:t>Reference scenario</w:t>
        </w:r>
        <w:r w:rsidR="00E029A9">
          <w:rPr>
            <w:noProof/>
            <w:webHidden/>
          </w:rPr>
          <w:tab/>
        </w:r>
        <w:r w:rsidR="00E029A9">
          <w:rPr>
            <w:noProof/>
            <w:webHidden/>
          </w:rPr>
          <w:fldChar w:fldCharType="begin"/>
        </w:r>
        <w:r w:rsidR="00E029A9">
          <w:rPr>
            <w:noProof/>
            <w:webHidden/>
          </w:rPr>
          <w:instrText xml:space="preserve"> PAGEREF _Toc276336 \h </w:instrText>
        </w:r>
        <w:r w:rsidR="00E029A9">
          <w:rPr>
            <w:noProof/>
            <w:webHidden/>
          </w:rPr>
        </w:r>
        <w:r w:rsidR="00E029A9">
          <w:rPr>
            <w:noProof/>
            <w:webHidden/>
          </w:rPr>
          <w:fldChar w:fldCharType="separate"/>
        </w:r>
        <w:r>
          <w:rPr>
            <w:noProof/>
            <w:webHidden/>
          </w:rPr>
          <w:t>48</w:t>
        </w:r>
        <w:r w:rsidR="00E029A9">
          <w:rPr>
            <w:noProof/>
            <w:webHidden/>
          </w:rPr>
          <w:fldChar w:fldCharType="end"/>
        </w:r>
      </w:hyperlink>
    </w:p>
    <w:p w14:paraId="032330E4" w14:textId="77777777" w:rsidR="00E029A9" w:rsidRDefault="00F70D1A">
      <w:pPr>
        <w:pStyle w:val="Obsah2"/>
        <w:tabs>
          <w:tab w:val="right" w:leader="dot" w:pos="9060"/>
        </w:tabs>
        <w:rPr>
          <w:rFonts w:asciiTheme="minorHAnsi" w:eastAsiaTheme="minorEastAsia" w:hAnsiTheme="minorHAnsi" w:cstheme="minorBidi"/>
          <w:b w:val="0"/>
          <w:bCs w:val="0"/>
          <w:noProof/>
          <w:color w:val="auto"/>
          <w:lang w:val="sk-SK" w:eastAsia="sk-SK"/>
        </w:rPr>
      </w:pPr>
      <w:hyperlink w:anchor="_Toc276337" w:history="1">
        <w:r w:rsidR="00E029A9" w:rsidRPr="002B77DD">
          <w:rPr>
            <w:rStyle w:val="Hypertextovprepojenie"/>
            <w:noProof/>
          </w:rPr>
          <w:t>Validation scenario</w:t>
        </w:r>
        <w:r w:rsidR="00E029A9">
          <w:rPr>
            <w:noProof/>
            <w:webHidden/>
          </w:rPr>
          <w:tab/>
        </w:r>
        <w:r w:rsidR="00E029A9">
          <w:rPr>
            <w:noProof/>
            <w:webHidden/>
          </w:rPr>
          <w:fldChar w:fldCharType="begin"/>
        </w:r>
        <w:r w:rsidR="00E029A9">
          <w:rPr>
            <w:noProof/>
            <w:webHidden/>
          </w:rPr>
          <w:instrText xml:space="preserve"> PAGEREF _Toc276337 \h </w:instrText>
        </w:r>
        <w:r w:rsidR="00E029A9">
          <w:rPr>
            <w:noProof/>
            <w:webHidden/>
          </w:rPr>
        </w:r>
        <w:r w:rsidR="00E029A9">
          <w:rPr>
            <w:noProof/>
            <w:webHidden/>
          </w:rPr>
          <w:fldChar w:fldCharType="separate"/>
        </w:r>
        <w:r>
          <w:rPr>
            <w:noProof/>
            <w:webHidden/>
          </w:rPr>
          <w:t>49</w:t>
        </w:r>
        <w:r w:rsidR="00E029A9">
          <w:rPr>
            <w:noProof/>
            <w:webHidden/>
          </w:rPr>
          <w:fldChar w:fldCharType="end"/>
        </w:r>
      </w:hyperlink>
    </w:p>
    <w:p w14:paraId="781754E5" w14:textId="77777777" w:rsidR="00E029A9" w:rsidRDefault="00F70D1A">
      <w:pPr>
        <w:pStyle w:val="Obsah2"/>
        <w:tabs>
          <w:tab w:val="right" w:leader="dot" w:pos="9060"/>
        </w:tabs>
        <w:rPr>
          <w:rFonts w:asciiTheme="minorHAnsi" w:eastAsiaTheme="minorEastAsia" w:hAnsiTheme="minorHAnsi" w:cstheme="minorBidi"/>
          <w:b w:val="0"/>
          <w:bCs w:val="0"/>
          <w:noProof/>
          <w:color w:val="auto"/>
          <w:lang w:val="sk-SK" w:eastAsia="sk-SK"/>
        </w:rPr>
      </w:pPr>
      <w:hyperlink w:anchor="_Toc276338" w:history="1">
        <w:r w:rsidR="00E029A9" w:rsidRPr="002B77DD">
          <w:rPr>
            <w:rStyle w:val="Hypertextovprepojenie"/>
            <w:noProof/>
          </w:rPr>
          <w:t>Cloud Cover and Cloud Base</w:t>
        </w:r>
        <w:r w:rsidR="00E029A9">
          <w:rPr>
            <w:noProof/>
            <w:webHidden/>
          </w:rPr>
          <w:tab/>
        </w:r>
        <w:r w:rsidR="00E029A9">
          <w:rPr>
            <w:noProof/>
            <w:webHidden/>
          </w:rPr>
          <w:fldChar w:fldCharType="begin"/>
        </w:r>
        <w:r w:rsidR="00E029A9">
          <w:rPr>
            <w:noProof/>
            <w:webHidden/>
          </w:rPr>
          <w:instrText xml:space="preserve"> PAGEREF _Toc276338 \h </w:instrText>
        </w:r>
        <w:r w:rsidR="00E029A9">
          <w:rPr>
            <w:noProof/>
            <w:webHidden/>
          </w:rPr>
        </w:r>
        <w:r w:rsidR="00E029A9">
          <w:rPr>
            <w:noProof/>
            <w:webHidden/>
          </w:rPr>
          <w:fldChar w:fldCharType="separate"/>
        </w:r>
        <w:r>
          <w:rPr>
            <w:noProof/>
            <w:webHidden/>
          </w:rPr>
          <w:t>50</w:t>
        </w:r>
        <w:r w:rsidR="00E029A9">
          <w:rPr>
            <w:noProof/>
            <w:webHidden/>
          </w:rPr>
          <w:fldChar w:fldCharType="end"/>
        </w:r>
      </w:hyperlink>
    </w:p>
    <w:p w14:paraId="3220CCA1" w14:textId="77777777" w:rsidR="00E029A9" w:rsidRDefault="00F70D1A">
      <w:pPr>
        <w:pStyle w:val="Obsah2"/>
        <w:tabs>
          <w:tab w:val="right" w:leader="dot" w:pos="9060"/>
        </w:tabs>
        <w:rPr>
          <w:rFonts w:asciiTheme="minorHAnsi" w:eastAsiaTheme="minorEastAsia" w:hAnsiTheme="minorHAnsi" w:cstheme="minorBidi"/>
          <w:b w:val="0"/>
          <w:bCs w:val="0"/>
          <w:noProof/>
          <w:color w:val="auto"/>
          <w:lang w:val="sk-SK" w:eastAsia="sk-SK"/>
        </w:rPr>
      </w:pPr>
      <w:hyperlink w:anchor="_Toc276339" w:history="1">
        <w:r w:rsidR="00E029A9" w:rsidRPr="002B77DD">
          <w:rPr>
            <w:rStyle w:val="Hypertextovprepojenie"/>
            <w:noProof/>
          </w:rPr>
          <w:t>Visibility</w:t>
        </w:r>
        <w:r w:rsidR="00E029A9">
          <w:rPr>
            <w:noProof/>
            <w:webHidden/>
          </w:rPr>
          <w:tab/>
        </w:r>
        <w:r w:rsidR="00E029A9">
          <w:rPr>
            <w:noProof/>
            <w:webHidden/>
          </w:rPr>
          <w:fldChar w:fldCharType="begin"/>
        </w:r>
        <w:r w:rsidR="00E029A9">
          <w:rPr>
            <w:noProof/>
            <w:webHidden/>
          </w:rPr>
          <w:instrText xml:space="preserve"> PAGEREF _Toc276339 \h </w:instrText>
        </w:r>
        <w:r w:rsidR="00E029A9">
          <w:rPr>
            <w:noProof/>
            <w:webHidden/>
          </w:rPr>
        </w:r>
        <w:r w:rsidR="00E029A9">
          <w:rPr>
            <w:noProof/>
            <w:webHidden/>
          </w:rPr>
          <w:fldChar w:fldCharType="separate"/>
        </w:r>
        <w:r>
          <w:rPr>
            <w:noProof/>
            <w:webHidden/>
          </w:rPr>
          <w:t>49</w:t>
        </w:r>
        <w:r w:rsidR="00E029A9">
          <w:rPr>
            <w:noProof/>
            <w:webHidden/>
          </w:rPr>
          <w:fldChar w:fldCharType="end"/>
        </w:r>
      </w:hyperlink>
    </w:p>
    <w:p w14:paraId="2F571B6C" w14:textId="77777777" w:rsidR="00E029A9" w:rsidRDefault="00F70D1A">
      <w:pPr>
        <w:pStyle w:val="Obsah2"/>
        <w:tabs>
          <w:tab w:val="right" w:leader="dot" w:pos="9060"/>
        </w:tabs>
        <w:rPr>
          <w:rFonts w:asciiTheme="minorHAnsi" w:eastAsiaTheme="minorEastAsia" w:hAnsiTheme="minorHAnsi" w:cstheme="minorBidi"/>
          <w:b w:val="0"/>
          <w:bCs w:val="0"/>
          <w:noProof/>
          <w:color w:val="auto"/>
          <w:lang w:val="sk-SK" w:eastAsia="sk-SK"/>
        </w:rPr>
      </w:pPr>
      <w:hyperlink w:anchor="_Toc276340" w:history="1">
        <w:r w:rsidR="00E029A9" w:rsidRPr="002B77DD">
          <w:rPr>
            <w:rStyle w:val="Hypertextovprepojenie"/>
            <w:noProof/>
          </w:rPr>
          <w:t>Significant meteorological phenomena in vicinity of airport</w:t>
        </w:r>
        <w:r w:rsidR="00E029A9">
          <w:rPr>
            <w:noProof/>
            <w:webHidden/>
          </w:rPr>
          <w:tab/>
        </w:r>
        <w:r w:rsidR="00E029A9">
          <w:rPr>
            <w:noProof/>
            <w:webHidden/>
          </w:rPr>
          <w:fldChar w:fldCharType="begin"/>
        </w:r>
        <w:r w:rsidR="00E029A9">
          <w:rPr>
            <w:noProof/>
            <w:webHidden/>
          </w:rPr>
          <w:instrText xml:space="preserve"> PAGEREF _Toc276340 \h </w:instrText>
        </w:r>
        <w:r w:rsidR="00E029A9">
          <w:rPr>
            <w:noProof/>
            <w:webHidden/>
          </w:rPr>
        </w:r>
        <w:r w:rsidR="00E029A9">
          <w:rPr>
            <w:noProof/>
            <w:webHidden/>
          </w:rPr>
          <w:fldChar w:fldCharType="separate"/>
        </w:r>
        <w:r>
          <w:rPr>
            <w:noProof/>
            <w:webHidden/>
          </w:rPr>
          <w:t>52</w:t>
        </w:r>
        <w:r w:rsidR="00E029A9">
          <w:rPr>
            <w:noProof/>
            <w:webHidden/>
          </w:rPr>
          <w:fldChar w:fldCharType="end"/>
        </w:r>
      </w:hyperlink>
    </w:p>
    <w:p w14:paraId="3BC3DD65" w14:textId="77777777" w:rsidR="00E029A9" w:rsidRDefault="00F70D1A">
      <w:pPr>
        <w:pStyle w:val="Obsah2"/>
        <w:tabs>
          <w:tab w:val="left" w:pos="880"/>
          <w:tab w:val="right" w:leader="dot" w:pos="9060"/>
        </w:tabs>
        <w:rPr>
          <w:rFonts w:asciiTheme="minorHAnsi" w:eastAsiaTheme="minorEastAsia" w:hAnsiTheme="minorHAnsi" w:cstheme="minorBidi"/>
          <w:b w:val="0"/>
          <w:bCs w:val="0"/>
          <w:noProof/>
          <w:color w:val="auto"/>
          <w:lang w:val="sk-SK" w:eastAsia="sk-SK"/>
        </w:rPr>
      </w:pPr>
      <w:hyperlink w:anchor="_Toc276341" w:history="1">
        <w:r w:rsidR="00E029A9" w:rsidRPr="002B77DD">
          <w:rPr>
            <w:rStyle w:val="Hypertextovprepojenie"/>
            <w:noProof/>
          </w:rPr>
          <w:t>4.3</w:t>
        </w:r>
        <w:r w:rsidR="00E029A9">
          <w:rPr>
            <w:rFonts w:asciiTheme="minorHAnsi" w:eastAsiaTheme="minorEastAsia" w:hAnsiTheme="minorHAnsi" w:cstheme="minorBidi"/>
            <w:b w:val="0"/>
            <w:bCs w:val="0"/>
            <w:noProof/>
            <w:color w:val="auto"/>
            <w:lang w:val="sk-SK" w:eastAsia="sk-SK"/>
          </w:rPr>
          <w:tab/>
        </w:r>
        <w:r w:rsidR="00E029A9" w:rsidRPr="002B77DD">
          <w:rPr>
            <w:rStyle w:val="Hypertextovprepojenie"/>
            <w:noProof/>
          </w:rPr>
          <w:t>Confidence in the Validation Results</w:t>
        </w:r>
        <w:r w:rsidR="00E029A9">
          <w:rPr>
            <w:noProof/>
            <w:webHidden/>
          </w:rPr>
          <w:tab/>
        </w:r>
        <w:r w:rsidR="00E029A9">
          <w:rPr>
            <w:noProof/>
            <w:webHidden/>
          </w:rPr>
          <w:fldChar w:fldCharType="begin"/>
        </w:r>
        <w:r w:rsidR="00E029A9">
          <w:rPr>
            <w:noProof/>
            <w:webHidden/>
          </w:rPr>
          <w:instrText xml:space="preserve"> PAGEREF _Toc276341 \h </w:instrText>
        </w:r>
        <w:r w:rsidR="00E029A9">
          <w:rPr>
            <w:noProof/>
            <w:webHidden/>
          </w:rPr>
        </w:r>
        <w:r w:rsidR="00E029A9">
          <w:rPr>
            <w:noProof/>
            <w:webHidden/>
          </w:rPr>
          <w:fldChar w:fldCharType="separate"/>
        </w:r>
        <w:r>
          <w:rPr>
            <w:noProof/>
            <w:webHidden/>
          </w:rPr>
          <w:t>55</w:t>
        </w:r>
        <w:r w:rsidR="00E029A9">
          <w:rPr>
            <w:noProof/>
            <w:webHidden/>
          </w:rPr>
          <w:fldChar w:fldCharType="end"/>
        </w:r>
      </w:hyperlink>
    </w:p>
    <w:p w14:paraId="64113964" w14:textId="77777777" w:rsidR="00E029A9" w:rsidRDefault="00F70D1A">
      <w:pPr>
        <w:pStyle w:val="Obsah1"/>
        <w:rPr>
          <w:rFonts w:asciiTheme="minorHAnsi" w:eastAsiaTheme="minorEastAsia" w:hAnsiTheme="minorHAnsi" w:cstheme="minorBidi"/>
          <w:b w:val="0"/>
          <w:bCs w:val="0"/>
          <w:i w:val="0"/>
          <w:iCs w:val="0"/>
          <w:noProof/>
          <w:color w:val="auto"/>
          <w:sz w:val="22"/>
          <w:szCs w:val="22"/>
          <w:lang w:val="sk-SK" w:eastAsia="sk-SK"/>
        </w:rPr>
      </w:pPr>
      <w:hyperlink w:anchor="_Toc276342" w:history="1">
        <w:r w:rsidR="00E029A9" w:rsidRPr="002B77DD">
          <w:rPr>
            <w:rStyle w:val="Hypertextovprepojenie"/>
            <w:noProof/>
          </w:rPr>
          <w:t>5</w:t>
        </w:r>
        <w:r w:rsidR="00E029A9">
          <w:rPr>
            <w:rFonts w:asciiTheme="minorHAnsi" w:eastAsiaTheme="minorEastAsia" w:hAnsiTheme="minorHAnsi" w:cstheme="minorBidi"/>
            <w:b w:val="0"/>
            <w:bCs w:val="0"/>
            <w:i w:val="0"/>
            <w:iCs w:val="0"/>
            <w:noProof/>
            <w:color w:val="auto"/>
            <w:sz w:val="22"/>
            <w:szCs w:val="22"/>
            <w:lang w:val="sk-SK" w:eastAsia="sk-SK"/>
          </w:rPr>
          <w:tab/>
        </w:r>
        <w:r w:rsidR="00E029A9" w:rsidRPr="002B77DD">
          <w:rPr>
            <w:rStyle w:val="Hypertextovprepojenie"/>
            <w:noProof/>
          </w:rPr>
          <w:t>Conclusions and recommendations</w:t>
        </w:r>
        <w:r w:rsidR="00E029A9">
          <w:rPr>
            <w:noProof/>
            <w:webHidden/>
          </w:rPr>
          <w:tab/>
        </w:r>
        <w:r w:rsidR="00E029A9">
          <w:rPr>
            <w:noProof/>
            <w:webHidden/>
          </w:rPr>
          <w:fldChar w:fldCharType="begin"/>
        </w:r>
        <w:r w:rsidR="00E029A9">
          <w:rPr>
            <w:noProof/>
            <w:webHidden/>
          </w:rPr>
          <w:instrText xml:space="preserve"> PAGEREF _Toc276342 \h </w:instrText>
        </w:r>
        <w:r w:rsidR="00E029A9">
          <w:rPr>
            <w:noProof/>
            <w:webHidden/>
          </w:rPr>
        </w:r>
        <w:r w:rsidR="00E029A9">
          <w:rPr>
            <w:noProof/>
            <w:webHidden/>
          </w:rPr>
          <w:fldChar w:fldCharType="separate"/>
        </w:r>
        <w:r>
          <w:rPr>
            <w:noProof/>
            <w:webHidden/>
          </w:rPr>
          <w:t>57</w:t>
        </w:r>
        <w:r w:rsidR="00E029A9">
          <w:rPr>
            <w:noProof/>
            <w:webHidden/>
          </w:rPr>
          <w:fldChar w:fldCharType="end"/>
        </w:r>
      </w:hyperlink>
    </w:p>
    <w:p w14:paraId="03D39908" w14:textId="77777777" w:rsidR="00E029A9" w:rsidRDefault="00F70D1A">
      <w:pPr>
        <w:pStyle w:val="Obsah2"/>
        <w:tabs>
          <w:tab w:val="left" w:pos="880"/>
          <w:tab w:val="right" w:leader="dot" w:pos="9060"/>
        </w:tabs>
        <w:rPr>
          <w:rFonts w:asciiTheme="minorHAnsi" w:eastAsiaTheme="minorEastAsia" w:hAnsiTheme="minorHAnsi" w:cstheme="minorBidi"/>
          <w:b w:val="0"/>
          <w:bCs w:val="0"/>
          <w:noProof/>
          <w:color w:val="auto"/>
          <w:lang w:val="sk-SK" w:eastAsia="sk-SK"/>
        </w:rPr>
      </w:pPr>
      <w:hyperlink w:anchor="_Toc276343" w:history="1">
        <w:r w:rsidR="00E029A9" w:rsidRPr="002B77DD">
          <w:rPr>
            <w:rStyle w:val="Hypertextovprepojenie"/>
            <w:noProof/>
          </w:rPr>
          <w:t>5.1</w:t>
        </w:r>
        <w:r w:rsidR="00E029A9">
          <w:rPr>
            <w:rFonts w:asciiTheme="minorHAnsi" w:eastAsiaTheme="minorEastAsia" w:hAnsiTheme="minorHAnsi" w:cstheme="minorBidi"/>
            <w:b w:val="0"/>
            <w:bCs w:val="0"/>
            <w:noProof/>
            <w:color w:val="auto"/>
            <w:lang w:val="sk-SK" w:eastAsia="sk-SK"/>
          </w:rPr>
          <w:tab/>
        </w:r>
        <w:r w:rsidR="00E029A9" w:rsidRPr="002B77DD">
          <w:rPr>
            <w:rStyle w:val="Hypertextovprepojenie"/>
            <w:noProof/>
          </w:rPr>
          <w:t>Conclusions</w:t>
        </w:r>
        <w:r w:rsidR="00E029A9">
          <w:rPr>
            <w:noProof/>
            <w:webHidden/>
          </w:rPr>
          <w:tab/>
        </w:r>
        <w:r w:rsidR="00E029A9">
          <w:rPr>
            <w:noProof/>
            <w:webHidden/>
          </w:rPr>
          <w:fldChar w:fldCharType="begin"/>
        </w:r>
        <w:r w:rsidR="00E029A9">
          <w:rPr>
            <w:noProof/>
            <w:webHidden/>
          </w:rPr>
          <w:instrText xml:space="preserve"> PAGEREF _Toc276343 \h </w:instrText>
        </w:r>
        <w:r w:rsidR="00E029A9">
          <w:rPr>
            <w:noProof/>
            <w:webHidden/>
          </w:rPr>
        </w:r>
        <w:r w:rsidR="00E029A9">
          <w:rPr>
            <w:noProof/>
            <w:webHidden/>
          </w:rPr>
          <w:fldChar w:fldCharType="separate"/>
        </w:r>
        <w:r>
          <w:rPr>
            <w:noProof/>
            <w:webHidden/>
          </w:rPr>
          <w:t>57</w:t>
        </w:r>
        <w:r w:rsidR="00E029A9">
          <w:rPr>
            <w:noProof/>
            <w:webHidden/>
          </w:rPr>
          <w:fldChar w:fldCharType="end"/>
        </w:r>
      </w:hyperlink>
    </w:p>
    <w:p w14:paraId="67A28A5E" w14:textId="77777777" w:rsidR="00E029A9" w:rsidRDefault="00F70D1A">
      <w:pPr>
        <w:pStyle w:val="Obsah2"/>
        <w:tabs>
          <w:tab w:val="left" w:pos="880"/>
          <w:tab w:val="right" w:leader="dot" w:pos="9060"/>
        </w:tabs>
        <w:rPr>
          <w:rFonts w:asciiTheme="minorHAnsi" w:eastAsiaTheme="minorEastAsia" w:hAnsiTheme="minorHAnsi" w:cstheme="minorBidi"/>
          <w:b w:val="0"/>
          <w:bCs w:val="0"/>
          <w:noProof/>
          <w:color w:val="auto"/>
          <w:lang w:val="sk-SK" w:eastAsia="sk-SK"/>
        </w:rPr>
      </w:pPr>
      <w:hyperlink w:anchor="_Toc276344" w:history="1">
        <w:r w:rsidR="00E029A9" w:rsidRPr="002B77DD">
          <w:rPr>
            <w:rStyle w:val="Hypertextovprepojenie"/>
            <w:noProof/>
          </w:rPr>
          <w:t>5.2</w:t>
        </w:r>
        <w:r w:rsidR="00E029A9">
          <w:rPr>
            <w:rFonts w:asciiTheme="minorHAnsi" w:eastAsiaTheme="minorEastAsia" w:hAnsiTheme="minorHAnsi" w:cstheme="minorBidi"/>
            <w:b w:val="0"/>
            <w:bCs w:val="0"/>
            <w:noProof/>
            <w:color w:val="auto"/>
            <w:lang w:val="sk-SK" w:eastAsia="sk-SK"/>
          </w:rPr>
          <w:tab/>
        </w:r>
        <w:r w:rsidR="00E029A9" w:rsidRPr="002B77DD">
          <w:rPr>
            <w:rStyle w:val="Hypertextovprepojenie"/>
            <w:noProof/>
          </w:rPr>
          <w:t>Recommendations</w:t>
        </w:r>
        <w:r w:rsidR="00E029A9">
          <w:rPr>
            <w:noProof/>
            <w:webHidden/>
          </w:rPr>
          <w:tab/>
        </w:r>
        <w:r w:rsidR="00E029A9">
          <w:rPr>
            <w:noProof/>
            <w:webHidden/>
          </w:rPr>
          <w:fldChar w:fldCharType="begin"/>
        </w:r>
        <w:r w:rsidR="00E029A9">
          <w:rPr>
            <w:noProof/>
            <w:webHidden/>
          </w:rPr>
          <w:instrText xml:space="preserve"> PAGEREF _Toc276344 \h </w:instrText>
        </w:r>
        <w:r w:rsidR="00E029A9">
          <w:rPr>
            <w:noProof/>
            <w:webHidden/>
          </w:rPr>
        </w:r>
        <w:r w:rsidR="00E029A9">
          <w:rPr>
            <w:noProof/>
            <w:webHidden/>
          </w:rPr>
          <w:fldChar w:fldCharType="separate"/>
        </w:r>
        <w:r>
          <w:rPr>
            <w:noProof/>
            <w:webHidden/>
          </w:rPr>
          <w:t>58</w:t>
        </w:r>
        <w:r w:rsidR="00E029A9">
          <w:rPr>
            <w:noProof/>
            <w:webHidden/>
          </w:rPr>
          <w:fldChar w:fldCharType="end"/>
        </w:r>
      </w:hyperlink>
    </w:p>
    <w:p w14:paraId="61A31668" w14:textId="77777777" w:rsidR="00E029A9" w:rsidRDefault="00F70D1A">
      <w:pPr>
        <w:pStyle w:val="Obsah1"/>
        <w:rPr>
          <w:rFonts w:asciiTheme="minorHAnsi" w:eastAsiaTheme="minorEastAsia" w:hAnsiTheme="minorHAnsi" w:cstheme="minorBidi"/>
          <w:b w:val="0"/>
          <w:bCs w:val="0"/>
          <w:i w:val="0"/>
          <w:iCs w:val="0"/>
          <w:noProof/>
          <w:color w:val="auto"/>
          <w:sz w:val="22"/>
          <w:szCs w:val="22"/>
          <w:lang w:val="sk-SK" w:eastAsia="sk-SK"/>
        </w:rPr>
      </w:pPr>
      <w:hyperlink w:anchor="_Toc276345" w:history="1">
        <w:r w:rsidR="00E029A9" w:rsidRPr="002B77DD">
          <w:rPr>
            <w:rStyle w:val="Hypertextovprepojenie"/>
            <w:noProof/>
          </w:rPr>
          <w:t>6</w:t>
        </w:r>
        <w:r w:rsidR="00E029A9">
          <w:rPr>
            <w:rFonts w:asciiTheme="minorHAnsi" w:eastAsiaTheme="minorEastAsia" w:hAnsiTheme="minorHAnsi" w:cstheme="minorBidi"/>
            <w:b w:val="0"/>
            <w:bCs w:val="0"/>
            <w:i w:val="0"/>
            <w:iCs w:val="0"/>
            <w:noProof/>
            <w:color w:val="auto"/>
            <w:sz w:val="22"/>
            <w:szCs w:val="22"/>
            <w:lang w:val="sk-SK" w:eastAsia="sk-SK"/>
          </w:rPr>
          <w:tab/>
        </w:r>
        <w:r w:rsidR="00E029A9" w:rsidRPr="002B77DD">
          <w:rPr>
            <w:rStyle w:val="Hypertextovprepojenie"/>
            <w:noProof/>
          </w:rPr>
          <w:t>References</w:t>
        </w:r>
        <w:r w:rsidR="00E029A9">
          <w:rPr>
            <w:noProof/>
            <w:webHidden/>
          </w:rPr>
          <w:tab/>
        </w:r>
        <w:r w:rsidR="00E029A9">
          <w:rPr>
            <w:noProof/>
            <w:webHidden/>
          </w:rPr>
          <w:fldChar w:fldCharType="begin"/>
        </w:r>
        <w:r w:rsidR="00E029A9">
          <w:rPr>
            <w:noProof/>
            <w:webHidden/>
          </w:rPr>
          <w:instrText xml:space="preserve"> PAGEREF _Toc276345 \h </w:instrText>
        </w:r>
        <w:r w:rsidR="00E029A9">
          <w:rPr>
            <w:noProof/>
            <w:webHidden/>
          </w:rPr>
        </w:r>
        <w:r w:rsidR="00E029A9">
          <w:rPr>
            <w:noProof/>
            <w:webHidden/>
          </w:rPr>
          <w:fldChar w:fldCharType="separate"/>
        </w:r>
        <w:r>
          <w:rPr>
            <w:noProof/>
            <w:webHidden/>
          </w:rPr>
          <w:t>60</w:t>
        </w:r>
        <w:r w:rsidR="00E029A9">
          <w:rPr>
            <w:noProof/>
            <w:webHidden/>
          </w:rPr>
          <w:fldChar w:fldCharType="end"/>
        </w:r>
      </w:hyperlink>
    </w:p>
    <w:p w14:paraId="489F80F4" w14:textId="77777777" w:rsidR="00E029A9" w:rsidRDefault="00F70D1A">
      <w:pPr>
        <w:pStyle w:val="Obsah2"/>
        <w:tabs>
          <w:tab w:val="left" w:pos="880"/>
          <w:tab w:val="right" w:leader="dot" w:pos="9060"/>
        </w:tabs>
        <w:rPr>
          <w:rFonts w:asciiTheme="minorHAnsi" w:eastAsiaTheme="minorEastAsia" w:hAnsiTheme="minorHAnsi" w:cstheme="minorBidi"/>
          <w:b w:val="0"/>
          <w:bCs w:val="0"/>
          <w:noProof/>
          <w:color w:val="auto"/>
          <w:lang w:val="sk-SK" w:eastAsia="sk-SK"/>
        </w:rPr>
      </w:pPr>
      <w:hyperlink w:anchor="_Toc276346" w:history="1">
        <w:r w:rsidR="00E029A9" w:rsidRPr="002B77DD">
          <w:rPr>
            <w:rStyle w:val="Hypertextovprepojenie"/>
            <w:noProof/>
          </w:rPr>
          <w:t>6.1</w:t>
        </w:r>
        <w:r w:rsidR="00E029A9">
          <w:rPr>
            <w:rFonts w:asciiTheme="minorHAnsi" w:eastAsiaTheme="minorEastAsia" w:hAnsiTheme="minorHAnsi" w:cstheme="minorBidi"/>
            <w:b w:val="0"/>
            <w:bCs w:val="0"/>
            <w:noProof/>
            <w:color w:val="auto"/>
            <w:lang w:val="sk-SK" w:eastAsia="sk-SK"/>
          </w:rPr>
          <w:tab/>
        </w:r>
        <w:r w:rsidR="00E029A9" w:rsidRPr="002B77DD">
          <w:rPr>
            <w:rStyle w:val="Hypertextovprepojenie"/>
            <w:noProof/>
          </w:rPr>
          <w:t>Applicable Documents</w:t>
        </w:r>
        <w:r w:rsidR="00E029A9">
          <w:rPr>
            <w:noProof/>
            <w:webHidden/>
          </w:rPr>
          <w:tab/>
        </w:r>
        <w:r w:rsidR="00E029A9">
          <w:rPr>
            <w:noProof/>
            <w:webHidden/>
          </w:rPr>
          <w:fldChar w:fldCharType="begin"/>
        </w:r>
        <w:r w:rsidR="00E029A9">
          <w:rPr>
            <w:noProof/>
            <w:webHidden/>
          </w:rPr>
          <w:instrText xml:space="preserve"> PAGEREF _Toc276346 \h </w:instrText>
        </w:r>
        <w:r w:rsidR="00E029A9">
          <w:rPr>
            <w:noProof/>
            <w:webHidden/>
          </w:rPr>
        </w:r>
        <w:r w:rsidR="00E029A9">
          <w:rPr>
            <w:noProof/>
            <w:webHidden/>
          </w:rPr>
          <w:fldChar w:fldCharType="separate"/>
        </w:r>
        <w:r>
          <w:rPr>
            <w:noProof/>
            <w:webHidden/>
          </w:rPr>
          <w:t>60</w:t>
        </w:r>
        <w:r w:rsidR="00E029A9">
          <w:rPr>
            <w:noProof/>
            <w:webHidden/>
          </w:rPr>
          <w:fldChar w:fldCharType="end"/>
        </w:r>
      </w:hyperlink>
    </w:p>
    <w:p w14:paraId="2A22DD12" w14:textId="77777777" w:rsidR="00E029A9" w:rsidRDefault="00F70D1A">
      <w:pPr>
        <w:pStyle w:val="Obsah2"/>
        <w:tabs>
          <w:tab w:val="left" w:pos="880"/>
          <w:tab w:val="right" w:leader="dot" w:pos="9060"/>
        </w:tabs>
        <w:rPr>
          <w:rFonts w:asciiTheme="minorHAnsi" w:eastAsiaTheme="minorEastAsia" w:hAnsiTheme="minorHAnsi" w:cstheme="minorBidi"/>
          <w:b w:val="0"/>
          <w:bCs w:val="0"/>
          <w:noProof/>
          <w:color w:val="auto"/>
          <w:lang w:val="sk-SK" w:eastAsia="sk-SK"/>
        </w:rPr>
      </w:pPr>
      <w:hyperlink w:anchor="_Toc276347" w:history="1">
        <w:r w:rsidR="00E029A9" w:rsidRPr="002B77DD">
          <w:rPr>
            <w:rStyle w:val="Hypertextovprepojenie"/>
            <w:noProof/>
          </w:rPr>
          <w:t>6.2</w:t>
        </w:r>
        <w:r w:rsidR="00E029A9">
          <w:rPr>
            <w:rFonts w:asciiTheme="minorHAnsi" w:eastAsiaTheme="minorEastAsia" w:hAnsiTheme="minorHAnsi" w:cstheme="minorBidi"/>
            <w:b w:val="0"/>
            <w:bCs w:val="0"/>
            <w:noProof/>
            <w:color w:val="auto"/>
            <w:lang w:val="sk-SK" w:eastAsia="sk-SK"/>
          </w:rPr>
          <w:tab/>
        </w:r>
        <w:r w:rsidR="00E029A9" w:rsidRPr="002B77DD">
          <w:rPr>
            <w:rStyle w:val="Hypertextovprepojenie"/>
            <w:noProof/>
          </w:rPr>
          <w:t>Reference Documents</w:t>
        </w:r>
        <w:r w:rsidR="00E029A9">
          <w:rPr>
            <w:noProof/>
            <w:webHidden/>
          </w:rPr>
          <w:tab/>
        </w:r>
        <w:r w:rsidR="00E029A9">
          <w:rPr>
            <w:noProof/>
            <w:webHidden/>
          </w:rPr>
          <w:fldChar w:fldCharType="begin"/>
        </w:r>
        <w:r w:rsidR="00E029A9">
          <w:rPr>
            <w:noProof/>
            <w:webHidden/>
          </w:rPr>
          <w:instrText xml:space="preserve"> PAGEREF _Toc276347 \h </w:instrText>
        </w:r>
        <w:r w:rsidR="00E029A9">
          <w:rPr>
            <w:noProof/>
            <w:webHidden/>
          </w:rPr>
        </w:r>
        <w:r w:rsidR="00E029A9">
          <w:rPr>
            <w:noProof/>
            <w:webHidden/>
          </w:rPr>
          <w:fldChar w:fldCharType="separate"/>
        </w:r>
        <w:r>
          <w:rPr>
            <w:noProof/>
            <w:webHidden/>
          </w:rPr>
          <w:t>62</w:t>
        </w:r>
        <w:r w:rsidR="00E029A9">
          <w:rPr>
            <w:noProof/>
            <w:webHidden/>
          </w:rPr>
          <w:fldChar w:fldCharType="end"/>
        </w:r>
      </w:hyperlink>
    </w:p>
    <w:p w14:paraId="1687B982" w14:textId="77777777" w:rsidR="00E029A9" w:rsidRDefault="00F70D1A">
      <w:pPr>
        <w:pStyle w:val="Obsah1"/>
        <w:tabs>
          <w:tab w:val="left" w:pos="1540"/>
        </w:tabs>
        <w:rPr>
          <w:rFonts w:asciiTheme="minorHAnsi" w:eastAsiaTheme="minorEastAsia" w:hAnsiTheme="minorHAnsi" w:cstheme="minorBidi"/>
          <w:b w:val="0"/>
          <w:bCs w:val="0"/>
          <w:i w:val="0"/>
          <w:iCs w:val="0"/>
          <w:noProof/>
          <w:color w:val="auto"/>
          <w:sz w:val="22"/>
          <w:szCs w:val="22"/>
          <w:lang w:val="sk-SK" w:eastAsia="sk-SK"/>
        </w:rPr>
      </w:pPr>
      <w:hyperlink w:anchor="_Toc276348" w:history="1">
        <w:r w:rsidR="00E029A9" w:rsidRPr="002B77DD">
          <w:rPr>
            <w:rStyle w:val="Hypertextovprepojenie"/>
            <w:noProof/>
          </w:rPr>
          <w:t>Appendix A</w:t>
        </w:r>
        <w:r w:rsidR="00E029A9">
          <w:rPr>
            <w:rFonts w:asciiTheme="minorHAnsi" w:eastAsiaTheme="minorEastAsia" w:hAnsiTheme="minorHAnsi" w:cstheme="minorBidi"/>
            <w:b w:val="0"/>
            <w:bCs w:val="0"/>
            <w:i w:val="0"/>
            <w:iCs w:val="0"/>
            <w:noProof/>
            <w:color w:val="auto"/>
            <w:sz w:val="22"/>
            <w:szCs w:val="22"/>
            <w:lang w:val="sk-SK" w:eastAsia="sk-SK"/>
          </w:rPr>
          <w:tab/>
        </w:r>
        <w:r w:rsidR="00E029A9" w:rsidRPr="002B77DD">
          <w:rPr>
            <w:rStyle w:val="Hypertextovprepojenie"/>
            <w:noProof/>
          </w:rPr>
          <w:t>Safety Assessment Report (SAR)</w:t>
        </w:r>
        <w:r w:rsidR="00E029A9">
          <w:rPr>
            <w:noProof/>
            <w:webHidden/>
          </w:rPr>
          <w:tab/>
        </w:r>
        <w:r w:rsidR="00E029A9">
          <w:rPr>
            <w:noProof/>
            <w:webHidden/>
          </w:rPr>
          <w:fldChar w:fldCharType="begin"/>
        </w:r>
        <w:r w:rsidR="00E029A9">
          <w:rPr>
            <w:noProof/>
            <w:webHidden/>
          </w:rPr>
          <w:instrText xml:space="preserve"> PAGEREF _Toc276348 \h </w:instrText>
        </w:r>
        <w:r w:rsidR="00E029A9">
          <w:rPr>
            <w:noProof/>
            <w:webHidden/>
          </w:rPr>
        </w:r>
        <w:r w:rsidR="00E029A9">
          <w:rPr>
            <w:noProof/>
            <w:webHidden/>
          </w:rPr>
          <w:fldChar w:fldCharType="separate"/>
        </w:r>
        <w:r>
          <w:rPr>
            <w:noProof/>
            <w:webHidden/>
          </w:rPr>
          <w:t>63</w:t>
        </w:r>
        <w:r w:rsidR="00E029A9">
          <w:rPr>
            <w:noProof/>
            <w:webHidden/>
          </w:rPr>
          <w:fldChar w:fldCharType="end"/>
        </w:r>
      </w:hyperlink>
    </w:p>
    <w:p w14:paraId="6FE46C04" w14:textId="77777777" w:rsidR="00E029A9" w:rsidRDefault="00F70D1A">
      <w:pPr>
        <w:pStyle w:val="Obsah1"/>
        <w:tabs>
          <w:tab w:val="left" w:pos="1540"/>
        </w:tabs>
        <w:rPr>
          <w:rFonts w:asciiTheme="minorHAnsi" w:eastAsiaTheme="minorEastAsia" w:hAnsiTheme="minorHAnsi" w:cstheme="minorBidi"/>
          <w:b w:val="0"/>
          <w:bCs w:val="0"/>
          <w:i w:val="0"/>
          <w:iCs w:val="0"/>
          <w:noProof/>
          <w:color w:val="auto"/>
          <w:sz w:val="22"/>
          <w:szCs w:val="22"/>
          <w:lang w:val="sk-SK" w:eastAsia="sk-SK"/>
        </w:rPr>
      </w:pPr>
      <w:hyperlink w:anchor="_Toc276349" w:history="1">
        <w:r w:rsidR="00E029A9" w:rsidRPr="002B77DD">
          <w:rPr>
            <w:rStyle w:val="Hypertextovprepojenie"/>
            <w:noProof/>
          </w:rPr>
          <w:t>Appendix B</w:t>
        </w:r>
        <w:r w:rsidR="00E029A9">
          <w:rPr>
            <w:rFonts w:asciiTheme="minorHAnsi" w:eastAsiaTheme="minorEastAsia" w:hAnsiTheme="minorHAnsi" w:cstheme="minorBidi"/>
            <w:b w:val="0"/>
            <w:bCs w:val="0"/>
            <w:i w:val="0"/>
            <w:iCs w:val="0"/>
            <w:noProof/>
            <w:color w:val="auto"/>
            <w:sz w:val="22"/>
            <w:szCs w:val="22"/>
            <w:lang w:val="sk-SK" w:eastAsia="sk-SK"/>
          </w:rPr>
          <w:tab/>
        </w:r>
        <w:r w:rsidR="00E029A9" w:rsidRPr="002B77DD">
          <w:rPr>
            <w:rStyle w:val="Hypertextovprepojenie"/>
            <w:noProof/>
          </w:rPr>
          <w:t>Security Assessment Report (SecAR)</w:t>
        </w:r>
        <w:r w:rsidR="00E029A9">
          <w:rPr>
            <w:noProof/>
            <w:webHidden/>
          </w:rPr>
          <w:tab/>
        </w:r>
        <w:r w:rsidR="00E029A9">
          <w:rPr>
            <w:noProof/>
            <w:webHidden/>
          </w:rPr>
          <w:fldChar w:fldCharType="begin"/>
        </w:r>
        <w:r w:rsidR="00E029A9">
          <w:rPr>
            <w:noProof/>
            <w:webHidden/>
          </w:rPr>
          <w:instrText xml:space="preserve"> PAGEREF _Toc276349 \h </w:instrText>
        </w:r>
        <w:r w:rsidR="00E029A9">
          <w:rPr>
            <w:noProof/>
            <w:webHidden/>
          </w:rPr>
        </w:r>
        <w:r w:rsidR="00E029A9">
          <w:rPr>
            <w:noProof/>
            <w:webHidden/>
          </w:rPr>
          <w:fldChar w:fldCharType="separate"/>
        </w:r>
        <w:r>
          <w:rPr>
            <w:noProof/>
            <w:webHidden/>
          </w:rPr>
          <w:t>64</w:t>
        </w:r>
        <w:r w:rsidR="00E029A9">
          <w:rPr>
            <w:noProof/>
            <w:webHidden/>
          </w:rPr>
          <w:fldChar w:fldCharType="end"/>
        </w:r>
      </w:hyperlink>
    </w:p>
    <w:p w14:paraId="2910D3B6" w14:textId="77777777" w:rsidR="00E029A9" w:rsidRDefault="00F70D1A">
      <w:pPr>
        <w:pStyle w:val="Obsah1"/>
        <w:tabs>
          <w:tab w:val="left" w:pos="1540"/>
        </w:tabs>
        <w:rPr>
          <w:rFonts w:asciiTheme="minorHAnsi" w:eastAsiaTheme="minorEastAsia" w:hAnsiTheme="minorHAnsi" w:cstheme="minorBidi"/>
          <w:b w:val="0"/>
          <w:bCs w:val="0"/>
          <w:i w:val="0"/>
          <w:iCs w:val="0"/>
          <w:noProof/>
          <w:color w:val="auto"/>
          <w:sz w:val="22"/>
          <w:szCs w:val="22"/>
          <w:lang w:val="sk-SK" w:eastAsia="sk-SK"/>
        </w:rPr>
      </w:pPr>
      <w:hyperlink w:anchor="_Toc276350" w:history="1">
        <w:r w:rsidR="00E029A9" w:rsidRPr="002B77DD">
          <w:rPr>
            <w:rStyle w:val="Hypertextovprepojenie"/>
            <w:noProof/>
          </w:rPr>
          <w:t>Appendix C</w:t>
        </w:r>
        <w:r w:rsidR="00E029A9">
          <w:rPr>
            <w:rFonts w:asciiTheme="minorHAnsi" w:eastAsiaTheme="minorEastAsia" w:hAnsiTheme="minorHAnsi" w:cstheme="minorBidi"/>
            <w:b w:val="0"/>
            <w:bCs w:val="0"/>
            <w:i w:val="0"/>
            <w:iCs w:val="0"/>
            <w:noProof/>
            <w:color w:val="auto"/>
            <w:sz w:val="22"/>
            <w:szCs w:val="22"/>
            <w:lang w:val="sk-SK" w:eastAsia="sk-SK"/>
          </w:rPr>
          <w:tab/>
        </w:r>
        <w:r w:rsidR="00E029A9" w:rsidRPr="002B77DD">
          <w:rPr>
            <w:rStyle w:val="Hypertextovprepojenie"/>
            <w:noProof/>
          </w:rPr>
          <w:t>Human Performance Assessment Report (HPAR)</w:t>
        </w:r>
        <w:r w:rsidR="00E029A9">
          <w:rPr>
            <w:noProof/>
            <w:webHidden/>
          </w:rPr>
          <w:tab/>
        </w:r>
        <w:r w:rsidR="00E029A9">
          <w:rPr>
            <w:noProof/>
            <w:webHidden/>
          </w:rPr>
          <w:fldChar w:fldCharType="begin"/>
        </w:r>
        <w:r w:rsidR="00E029A9">
          <w:rPr>
            <w:noProof/>
            <w:webHidden/>
          </w:rPr>
          <w:instrText xml:space="preserve"> PAGEREF _Toc276350 \h </w:instrText>
        </w:r>
        <w:r w:rsidR="00E029A9">
          <w:rPr>
            <w:noProof/>
            <w:webHidden/>
          </w:rPr>
        </w:r>
        <w:r w:rsidR="00E029A9">
          <w:rPr>
            <w:noProof/>
            <w:webHidden/>
          </w:rPr>
          <w:fldChar w:fldCharType="separate"/>
        </w:r>
        <w:r>
          <w:rPr>
            <w:noProof/>
            <w:webHidden/>
          </w:rPr>
          <w:t>65</w:t>
        </w:r>
        <w:r w:rsidR="00E029A9">
          <w:rPr>
            <w:noProof/>
            <w:webHidden/>
          </w:rPr>
          <w:fldChar w:fldCharType="end"/>
        </w:r>
      </w:hyperlink>
    </w:p>
    <w:p w14:paraId="0596A325" w14:textId="77777777" w:rsidR="00E029A9" w:rsidRDefault="00F70D1A">
      <w:pPr>
        <w:pStyle w:val="Obsah1"/>
        <w:tabs>
          <w:tab w:val="left" w:pos="1540"/>
        </w:tabs>
        <w:rPr>
          <w:rFonts w:asciiTheme="minorHAnsi" w:eastAsiaTheme="minorEastAsia" w:hAnsiTheme="minorHAnsi" w:cstheme="minorBidi"/>
          <w:b w:val="0"/>
          <w:bCs w:val="0"/>
          <w:i w:val="0"/>
          <w:iCs w:val="0"/>
          <w:noProof/>
          <w:color w:val="auto"/>
          <w:sz w:val="22"/>
          <w:szCs w:val="22"/>
          <w:lang w:val="sk-SK" w:eastAsia="sk-SK"/>
        </w:rPr>
      </w:pPr>
      <w:hyperlink w:anchor="_Toc276351" w:history="1">
        <w:r w:rsidR="00E029A9" w:rsidRPr="002B77DD">
          <w:rPr>
            <w:rStyle w:val="Hypertextovprepojenie"/>
            <w:noProof/>
          </w:rPr>
          <w:t>Appendix D</w:t>
        </w:r>
        <w:r w:rsidR="00E029A9">
          <w:rPr>
            <w:rFonts w:asciiTheme="minorHAnsi" w:eastAsiaTheme="minorEastAsia" w:hAnsiTheme="minorHAnsi" w:cstheme="minorBidi"/>
            <w:b w:val="0"/>
            <w:bCs w:val="0"/>
            <w:i w:val="0"/>
            <w:iCs w:val="0"/>
            <w:noProof/>
            <w:color w:val="auto"/>
            <w:sz w:val="22"/>
            <w:szCs w:val="22"/>
            <w:lang w:val="sk-SK" w:eastAsia="sk-SK"/>
          </w:rPr>
          <w:tab/>
        </w:r>
        <w:r w:rsidR="00E029A9" w:rsidRPr="002B77DD">
          <w:rPr>
            <w:rStyle w:val="Hypertextovprepojenie"/>
            <w:noProof/>
          </w:rPr>
          <w:t>SESAR Technological Solution(s) Maturity Assessment</w:t>
        </w:r>
        <w:r w:rsidR="00E029A9">
          <w:rPr>
            <w:noProof/>
            <w:webHidden/>
          </w:rPr>
          <w:tab/>
        </w:r>
        <w:r w:rsidR="00E029A9">
          <w:rPr>
            <w:noProof/>
            <w:webHidden/>
          </w:rPr>
          <w:fldChar w:fldCharType="begin"/>
        </w:r>
        <w:r w:rsidR="00E029A9">
          <w:rPr>
            <w:noProof/>
            <w:webHidden/>
          </w:rPr>
          <w:instrText xml:space="preserve"> PAGEREF _Toc276351 \h </w:instrText>
        </w:r>
        <w:r w:rsidR="00E029A9">
          <w:rPr>
            <w:noProof/>
            <w:webHidden/>
          </w:rPr>
        </w:r>
        <w:r w:rsidR="00E029A9">
          <w:rPr>
            <w:noProof/>
            <w:webHidden/>
          </w:rPr>
          <w:fldChar w:fldCharType="separate"/>
        </w:r>
        <w:r>
          <w:rPr>
            <w:noProof/>
            <w:webHidden/>
          </w:rPr>
          <w:t>66</w:t>
        </w:r>
        <w:r w:rsidR="00E029A9">
          <w:rPr>
            <w:noProof/>
            <w:webHidden/>
          </w:rPr>
          <w:fldChar w:fldCharType="end"/>
        </w:r>
      </w:hyperlink>
    </w:p>
    <w:p w14:paraId="7EFD747D" w14:textId="77777777" w:rsidR="00E029A9" w:rsidRDefault="00F70D1A">
      <w:pPr>
        <w:pStyle w:val="Obsah1"/>
        <w:tabs>
          <w:tab w:val="left" w:pos="1540"/>
        </w:tabs>
        <w:rPr>
          <w:rFonts w:asciiTheme="minorHAnsi" w:eastAsiaTheme="minorEastAsia" w:hAnsiTheme="minorHAnsi" w:cstheme="minorBidi"/>
          <w:b w:val="0"/>
          <w:bCs w:val="0"/>
          <w:i w:val="0"/>
          <w:iCs w:val="0"/>
          <w:noProof/>
          <w:color w:val="auto"/>
          <w:sz w:val="22"/>
          <w:szCs w:val="22"/>
          <w:lang w:val="sk-SK" w:eastAsia="sk-SK"/>
        </w:rPr>
      </w:pPr>
      <w:hyperlink w:anchor="_Toc276352" w:history="1">
        <w:r w:rsidR="00E029A9" w:rsidRPr="002B77DD">
          <w:rPr>
            <w:rStyle w:val="Hypertextovprepojenie"/>
            <w:noProof/>
          </w:rPr>
          <w:t>Appendix E</w:t>
        </w:r>
        <w:r w:rsidR="00E029A9">
          <w:rPr>
            <w:rFonts w:asciiTheme="minorHAnsi" w:eastAsiaTheme="minorEastAsia" w:hAnsiTheme="minorHAnsi" w:cstheme="minorBidi"/>
            <w:b w:val="0"/>
            <w:bCs w:val="0"/>
            <w:i w:val="0"/>
            <w:iCs w:val="0"/>
            <w:noProof/>
            <w:color w:val="auto"/>
            <w:sz w:val="22"/>
            <w:szCs w:val="22"/>
            <w:lang w:val="sk-SK" w:eastAsia="sk-SK"/>
          </w:rPr>
          <w:tab/>
        </w:r>
        <w:r w:rsidR="00E029A9" w:rsidRPr="002B77DD">
          <w:rPr>
            <w:rStyle w:val="Hypertextovprepojenie"/>
            <w:noProof/>
          </w:rPr>
          <w:t>High level Economic Appraisal</w:t>
        </w:r>
        <w:r w:rsidR="00E029A9">
          <w:rPr>
            <w:noProof/>
            <w:webHidden/>
          </w:rPr>
          <w:tab/>
        </w:r>
        <w:r w:rsidR="00E029A9">
          <w:rPr>
            <w:noProof/>
            <w:webHidden/>
          </w:rPr>
          <w:fldChar w:fldCharType="begin"/>
        </w:r>
        <w:r w:rsidR="00E029A9">
          <w:rPr>
            <w:noProof/>
            <w:webHidden/>
          </w:rPr>
          <w:instrText xml:space="preserve"> PAGEREF _Toc276352 \h </w:instrText>
        </w:r>
        <w:r w:rsidR="00E029A9">
          <w:rPr>
            <w:noProof/>
            <w:webHidden/>
          </w:rPr>
        </w:r>
        <w:r w:rsidR="00E029A9">
          <w:rPr>
            <w:noProof/>
            <w:webHidden/>
          </w:rPr>
          <w:fldChar w:fldCharType="separate"/>
        </w:r>
        <w:r>
          <w:rPr>
            <w:noProof/>
            <w:webHidden/>
          </w:rPr>
          <w:t>67</w:t>
        </w:r>
        <w:r w:rsidR="00E029A9">
          <w:rPr>
            <w:noProof/>
            <w:webHidden/>
          </w:rPr>
          <w:fldChar w:fldCharType="end"/>
        </w:r>
      </w:hyperlink>
    </w:p>
    <w:p w14:paraId="5C6AEC80" w14:textId="77777777" w:rsidR="00E029A9" w:rsidRDefault="00F70D1A">
      <w:pPr>
        <w:pStyle w:val="Obsah1"/>
        <w:tabs>
          <w:tab w:val="left" w:pos="1540"/>
        </w:tabs>
        <w:rPr>
          <w:rFonts w:asciiTheme="minorHAnsi" w:eastAsiaTheme="minorEastAsia" w:hAnsiTheme="minorHAnsi" w:cstheme="minorBidi"/>
          <w:b w:val="0"/>
          <w:bCs w:val="0"/>
          <w:i w:val="0"/>
          <w:iCs w:val="0"/>
          <w:noProof/>
          <w:color w:val="auto"/>
          <w:sz w:val="22"/>
          <w:szCs w:val="22"/>
          <w:lang w:val="sk-SK" w:eastAsia="sk-SK"/>
        </w:rPr>
      </w:pPr>
      <w:hyperlink w:anchor="_Toc276353" w:history="1">
        <w:r w:rsidR="00E029A9" w:rsidRPr="002B77DD">
          <w:rPr>
            <w:rStyle w:val="Hypertextovprepojenie"/>
            <w:noProof/>
          </w:rPr>
          <w:t>Appendix F</w:t>
        </w:r>
        <w:r w:rsidR="00E029A9">
          <w:rPr>
            <w:rFonts w:asciiTheme="minorHAnsi" w:eastAsiaTheme="minorEastAsia" w:hAnsiTheme="minorHAnsi" w:cstheme="minorBidi"/>
            <w:b w:val="0"/>
            <w:bCs w:val="0"/>
            <w:i w:val="0"/>
            <w:iCs w:val="0"/>
            <w:noProof/>
            <w:color w:val="auto"/>
            <w:sz w:val="22"/>
            <w:szCs w:val="22"/>
            <w:lang w:val="sk-SK" w:eastAsia="sk-SK"/>
          </w:rPr>
          <w:tab/>
        </w:r>
        <w:r w:rsidR="00E029A9" w:rsidRPr="002B77DD">
          <w:rPr>
            <w:rStyle w:val="Hypertextovprepojenie"/>
            <w:noProof/>
          </w:rPr>
          <w:t>Open Day Report</w:t>
        </w:r>
        <w:r w:rsidR="00E029A9">
          <w:rPr>
            <w:noProof/>
            <w:webHidden/>
          </w:rPr>
          <w:tab/>
        </w:r>
        <w:r w:rsidR="00E029A9">
          <w:rPr>
            <w:noProof/>
            <w:webHidden/>
          </w:rPr>
          <w:fldChar w:fldCharType="begin"/>
        </w:r>
        <w:r w:rsidR="00E029A9">
          <w:rPr>
            <w:noProof/>
            <w:webHidden/>
          </w:rPr>
          <w:instrText xml:space="preserve"> PAGEREF _Toc276353 \h </w:instrText>
        </w:r>
        <w:r w:rsidR="00E029A9">
          <w:rPr>
            <w:noProof/>
            <w:webHidden/>
          </w:rPr>
        </w:r>
        <w:r w:rsidR="00E029A9">
          <w:rPr>
            <w:noProof/>
            <w:webHidden/>
          </w:rPr>
          <w:fldChar w:fldCharType="separate"/>
        </w:r>
        <w:r>
          <w:rPr>
            <w:noProof/>
            <w:webHidden/>
          </w:rPr>
          <w:t>68</w:t>
        </w:r>
        <w:r w:rsidR="00E029A9">
          <w:rPr>
            <w:noProof/>
            <w:webHidden/>
          </w:rPr>
          <w:fldChar w:fldCharType="end"/>
        </w:r>
      </w:hyperlink>
    </w:p>
    <w:p w14:paraId="07E0E8C6" w14:textId="77777777" w:rsidR="00A4045F" w:rsidRDefault="000C67DC" w:rsidP="00B7435F">
      <w:pPr>
        <w:rPr>
          <w:b/>
          <w:bCs/>
          <w:i/>
          <w:iCs/>
          <w:sz w:val="24"/>
          <w:szCs w:val="24"/>
        </w:rPr>
      </w:pPr>
      <w:r>
        <w:rPr>
          <w:b/>
          <w:bCs/>
          <w:i/>
          <w:iCs/>
          <w:sz w:val="24"/>
          <w:szCs w:val="24"/>
        </w:rPr>
        <w:fldChar w:fldCharType="end"/>
      </w:r>
    </w:p>
    <w:p w14:paraId="5A4E98CB" w14:textId="77777777" w:rsidR="00A4045F" w:rsidRDefault="00A4045F" w:rsidP="00A4045F">
      <w:pPr>
        <w:pStyle w:val="Hlavika"/>
      </w:pPr>
      <w:r>
        <w:t>List of Tables</w:t>
      </w:r>
    </w:p>
    <w:p w14:paraId="2C9F1C1E" w14:textId="77777777" w:rsidR="00E029A9" w:rsidRDefault="00A4045F">
      <w:pPr>
        <w:pStyle w:val="Zoznamobrzkov"/>
        <w:tabs>
          <w:tab w:val="right" w:leader="dot" w:pos="9060"/>
        </w:tabs>
        <w:rPr>
          <w:rFonts w:asciiTheme="minorHAnsi" w:eastAsiaTheme="minorEastAsia" w:hAnsiTheme="minorHAnsi" w:cstheme="minorBidi"/>
          <w:noProof/>
          <w:color w:val="auto"/>
          <w:lang w:val="sk-SK" w:eastAsia="sk-SK"/>
        </w:rPr>
      </w:pPr>
      <w:r>
        <w:rPr>
          <w:b/>
          <w:bCs/>
          <w:i/>
          <w:iCs/>
          <w:sz w:val="24"/>
          <w:szCs w:val="24"/>
        </w:rPr>
        <w:fldChar w:fldCharType="begin"/>
      </w:r>
      <w:r>
        <w:rPr>
          <w:b/>
          <w:bCs/>
          <w:i/>
          <w:iCs/>
          <w:sz w:val="24"/>
          <w:szCs w:val="24"/>
        </w:rPr>
        <w:instrText xml:space="preserve"> TOC \h \z \c "Table" </w:instrText>
      </w:r>
      <w:r>
        <w:rPr>
          <w:b/>
          <w:bCs/>
          <w:i/>
          <w:iCs/>
          <w:sz w:val="24"/>
          <w:szCs w:val="24"/>
        </w:rPr>
        <w:fldChar w:fldCharType="separate"/>
      </w:r>
      <w:hyperlink w:anchor="_Toc276354" w:history="1">
        <w:r w:rsidR="00E029A9" w:rsidRPr="003336BB">
          <w:rPr>
            <w:rStyle w:val="Hypertextovprepojenie"/>
            <w:noProof/>
          </w:rPr>
          <w:t>Table 1: Glossary of terms</w:t>
        </w:r>
        <w:r w:rsidR="00E029A9">
          <w:rPr>
            <w:noProof/>
            <w:webHidden/>
          </w:rPr>
          <w:tab/>
        </w:r>
        <w:r w:rsidR="00E029A9">
          <w:rPr>
            <w:noProof/>
            <w:webHidden/>
          </w:rPr>
          <w:fldChar w:fldCharType="begin"/>
        </w:r>
        <w:r w:rsidR="00E029A9">
          <w:rPr>
            <w:noProof/>
            <w:webHidden/>
          </w:rPr>
          <w:instrText xml:space="preserve"> PAGEREF _Toc276354 \h </w:instrText>
        </w:r>
        <w:r w:rsidR="00E029A9">
          <w:rPr>
            <w:noProof/>
            <w:webHidden/>
          </w:rPr>
        </w:r>
        <w:r w:rsidR="00E029A9">
          <w:rPr>
            <w:noProof/>
            <w:webHidden/>
          </w:rPr>
          <w:fldChar w:fldCharType="separate"/>
        </w:r>
        <w:r w:rsidR="00F70D1A">
          <w:rPr>
            <w:noProof/>
            <w:webHidden/>
          </w:rPr>
          <w:t>12</w:t>
        </w:r>
        <w:r w:rsidR="00E029A9">
          <w:rPr>
            <w:noProof/>
            <w:webHidden/>
          </w:rPr>
          <w:fldChar w:fldCharType="end"/>
        </w:r>
      </w:hyperlink>
    </w:p>
    <w:p w14:paraId="6F06741A" w14:textId="77777777" w:rsidR="00E029A9" w:rsidRDefault="00F70D1A">
      <w:pPr>
        <w:pStyle w:val="Zoznamobrzkov"/>
        <w:tabs>
          <w:tab w:val="right" w:leader="dot" w:pos="9060"/>
        </w:tabs>
        <w:rPr>
          <w:rFonts w:asciiTheme="minorHAnsi" w:eastAsiaTheme="minorEastAsia" w:hAnsiTheme="minorHAnsi" w:cstheme="minorBidi"/>
          <w:noProof/>
          <w:color w:val="auto"/>
          <w:lang w:val="sk-SK" w:eastAsia="sk-SK"/>
        </w:rPr>
      </w:pPr>
      <w:hyperlink w:anchor="_Toc276355" w:history="1">
        <w:r w:rsidR="00E029A9" w:rsidRPr="003336BB">
          <w:rPr>
            <w:rStyle w:val="Hypertextovprepojenie"/>
            <w:noProof/>
          </w:rPr>
          <w:t>Table 2: Acronyms and terminology</w:t>
        </w:r>
        <w:r w:rsidR="00E029A9">
          <w:rPr>
            <w:noProof/>
            <w:webHidden/>
          </w:rPr>
          <w:tab/>
        </w:r>
        <w:r w:rsidR="00E029A9">
          <w:rPr>
            <w:noProof/>
            <w:webHidden/>
          </w:rPr>
          <w:fldChar w:fldCharType="begin"/>
        </w:r>
        <w:r w:rsidR="00E029A9">
          <w:rPr>
            <w:noProof/>
            <w:webHidden/>
          </w:rPr>
          <w:instrText xml:space="preserve"> PAGEREF _Toc276355 \h </w:instrText>
        </w:r>
        <w:r w:rsidR="00E029A9">
          <w:rPr>
            <w:noProof/>
            <w:webHidden/>
          </w:rPr>
        </w:r>
        <w:r w:rsidR="00E029A9">
          <w:rPr>
            <w:noProof/>
            <w:webHidden/>
          </w:rPr>
          <w:fldChar w:fldCharType="separate"/>
        </w:r>
        <w:r>
          <w:rPr>
            <w:noProof/>
            <w:webHidden/>
          </w:rPr>
          <w:t>14</w:t>
        </w:r>
        <w:r w:rsidR="00E029A9">
          <w:rPr>
            <w:noProof/>
            <w:webHidden/>
          </w:rPr>
          <w:fldChar w:fldCharType="end"/>
        </w:r>
      </w:hyperlink>
    </w:p>
    <w:p w14:paraId="65A0F50A" w14:textId="77777777" w:rsidR="00E029A9" w:rsidRDefault="00F70D1A">
      <w:pPr>
        <w:pStyle w:val="Zoznamobrzkov"/>
        <w:tabs>
          <w:tab w:val="right" w:leader="dot" w:pos="9060"/>
        </w:tabs>
        <w:rPr>
          <w:rFonts w:asciiTheme="minorHAnsi" w:eastAsiaTheme="minorEastAsia" w:hAnsiTheme="minorHAnsi" w:cstheme="minorBidi"/>
          <w:noProof/>
          <w:color w:val="auto"/>
          <w:lang w:val="sk-SK" w:eastAsia="sk-SK"/>
        </w:rPr>
      </w:pPr>
      <w:hyperlink w:anchor="_Toc276356" w:history="1">
        <w:r w:rsidR="00E029A9" w:rsidRPr="003336BB">
          <w:rPr>
            <w:rStyle w:val="Hypertextovprepojenie"/>
            <w:noProof/>
          </w:rPr>
          <w:t>Table 3: SESAR Technological Solution(s) under Validation</w:t>
        </w:r>
        <w:r w:rsidR="00E029A9">
          <w:rPr>
            <w:noProof/>
            <w:webHidden/>
          </w:rPr>
          <w:tab/>
        </w:r>
        <w:r w:rsidR="00E029A9">
          <w:rPr>
            <w:noProof/>
            <w:webHidden/>
          </w:rPr>
          <w:fldChar w:fldCharType="begin"/>
        </w:r>
        <w:r w:rsidR="00E029A9">
          <w:rPr>
            <w:noProof/>
            <w:webHidden/>
          </w:rPr>
          <w:instrText xml:space="preserve"> PAGEREF _Toc276356 \h </w:instrText>
        </w:r>
        <w:r w:rsidR="00E029A9">
          <w:rPr>
            <w:noProof/>
            <w:webHidden/>
          </w:rPr>
        </w:r>
        <w:r w:rsidR="00E029A9">
          <w:rPr>
            <w:noProof/>
            <w:webHidden/>
          </w:rPr>
          <w:fldChar w:fldCharType="separate"/>
        </w:r>
        <w:r>
          <w:rPr>
            <w:noProof/>
            <w:webHidden/>
          </w:rPr>
          <w:t>17</w:t>
        </w:r>
        <w:r w:rsidR="00E029A9">
          <w:rPr>
            <w:noProof/>
            <w:webHidden/>
          </w:rPr>
          <w:fldChar w:fldCharType="end"/>
        </w:r>
      </w:hyperlink>
    </w:p>
    <w:p w14:paraId="6AE57A8A" w14:textId="77777777" w:rsidR="00E029A9" w:rsidRDefault="00F70D1A">
      <w:pPr>
        <w:pStyle w:val="Zoznamobrzkov"/>
        <w:tabs>
          <w:tab w:val="right" w:leader="dot" w:pos="9060"/>
        </w:tabs>
        <w:rPr>
          <w:rFonts w:asciiTheme="minorHAnsi" w:eastAsiaTheme="minorEastAsia" w:hAnsiTheme="minorHAnsi" w:cstheme="minorBidi"/>
          <w:noProof/>
          <w:color w:val="auto"/>
          <w:lang w:val="sk-SK" w:eastAsia="sk-SK"/>
        </w:rPr>
      </w:pPr>
      <w:hyperlink w:anchor="_Toc276357" w:history="1">
        <w:r w:rsidR="00E029A9" w:rsidRPr="003336BB">
          <w:rPr>
            <w:rStyle w:val="Hypertextovprepojenie"/>
            <w:noProof/>
          </w:rPr>
          <w:t>Table 4: Summary of Technical Validation Exercises Results</w:t>
        </w:r>
        <w:r w:rsidR="00E029A9">
          <w:rPr>
            <w:noProof/>
            <w:webHidden/>
          </w:rPr>
          <w:tab/>
        </w:r>
        <w:r w:rsidR="00E029A9">
          <w:rPr>
            <w:noProof/>
            <w:webHidden/>
          </w:rPr>
          <w:fldChar w:fldCharType="begin"/>
        </w:r>
        <w:r w:rsidR="00E029A9">
          <w:rPr>
            <w:noProof/>
            <w:webHidden/>
          </w:rPr>
          <w:instrText xml:space="preserve"> PAGEREF _Toc276357 \h </w:instrText>
        </w:r>
        <w:r w:rsidR="00E029A9">
          <w:rPr>
            <w:noProof/>
            <w:webHidden/>
          </w:rPr>
        </w:r>
        <w:r w:rsidR="00E029A9">
          <w:rPr>
            <w:noProof/>
            <w:webHidden/>
          </w:rPr>
          <w:fldChar w:fldCharType="separate"/>
        </w:r>
        <w:r>
          <w:rPr>
            <w:noProof/>
            <w:webHidden/>
          </w:rPr>
          <w:t>23</w:t>
        </w:r>
        <w:r w:rsidR="00E029A9">
          <w:rPr>
            <w:noProof/>
            <w:webHidden/>
          </w:rPr>
          <w:fldChar w:fldCharType="end"/>
        </w:r>
      </w:hyperlink>
    </w:p>
    <w:p w14:paraId="009AEE48" w14:textId="77777777" w:rsidR="00E029A9" w:rsidRDefault="00F70D1A">
      <w:pPr>
        <w:pStyle w:val="Zoznamobrzkov"/>
        <w:tabs>
          <w:tab w:val="right" w:leader="dot" w:pos="9060"/>
        </w:tabs>
        <w:rPr>
          <w:rFonts w:asciiTheme="minorHAnsi" w:eastAsiaTheme="minorEastAsia" w:hAnsiTheme="minorHAnsi" w:cstheme="minorBidi"/>
          <w:noProof/>
          <w:color w:val="auto"/>
          <w:lang w:val="sk-SK" w:eastAsia="sk-SK"/>
        </w:rPr>
      </w:pPr>
      <w:hyperlink w:anchor="_Toc276358" w:history="1">
        <w:r w:rsidR="00E029A9" w:rsidRPr="003336BB">
          <w:rPr>
            <w:rStyle w:val="Hypertextovprepojenie"/>
            <w:noProof/>
          </w:rPr>
          <w:t>Table 5: Statistic indicators for standard AWOS and Remote Observer based on true weather information</w:t>
        </w:r>
        <w:r w:rsidR="00E029A9">
          <w:rPr>
            <w:noProof/>
            <w:webHidden/>
          </w:rPr>
          <w:tab/>
        </w:r>
        <w:r w:rsidR="00E029A9">
          <w:rPr>
            <w:noProof/>
            <w:webHidden/>
          </w:rPr>
          <w:fldChar w:fldCharType="begin"/>
        </w:r>
        <w:r w:rsidR="00E029A9">
          <w:rPr>
            <w:noProof/>
            <w:webHidden/>
          </w:rPr>
          <w:instrText xml:space="preserve"> PAGEREF _Toc276358 \h </w:instrText>
        </w:r>
        <w:r w:rsidR="00E029A9">
          <w:rPr>
            <w:noProof/>
            <w:webHidden/>
          </w:rPr>
        </w:r>
        <w:r w:rsidR="00E029A9">
          <w:rPr>
            <w:noProof/>
            <w:webHidden/>
          </w:rPr>
          <w:fldChar w:fldCharType="separate"/>
        </w:r>
        <w:r>
          <w:rPr>
            <w:noProof/>
            <w:webHidden/>
          </w:rPr>
          <w:t>41</w:t>
        </w:r>
        <w:r w:rsidR="00E029A9">
          <w:rPr>
            <w:noProof/>
            <w:webHidden/>
          </w:rPr>
          <w:fldChar w:fldCharType="end"/>
        </w:r>
      </w:hyperlink>
    </w:p>
    <w:p w14:paraId="52B3F415" w14:textId="77777777" w:rsidR="00E029A9" w:rsidRDefault="00F70D1A">
      <w:pPr>
        <w:pStyle w:val="Zoznamobrzkov"/>
        <w:tabs>
          <w:tab w:val="right" w:leader="dot" w:pos="9060"/>
        </w:tabs>
        <w:rPr>
          <w:rFonts w:asciiTheme="minorHAnsi" w:eastAsiaTheme="minorEastAsia" w:hAnsiTheme="minorHAnsi" w:cstheme="minorBidi"/>
          <w:noProof/>
          <w:color w:val="auto"/>
          <w:lang w:val="sk-SK" w:eastAsia="sk-SK"/>
        </w:rPr>
      </w:pPr>
      <w:hyperlink w:anchor="_Toc276359" w:history="1">
        <w:r w:rsidR="00E029A9" w:rsidRPr="003336BB">
          <w:rPr>
            <w:rStyle w:val="Hypertextovprepojenie"/>
            <w:noProof/>
          </w:rPr>
          <w:t>Table 6: Comparison of the Max. Cloud Cover values by AWOS and Local Human Observer</w:t>
        </w:r>
        <w:r w:rsidR="00E029A9">
          <w:rPr>
            <w:noProof/>
            <w:webHidden/>
          </w:rPr>
          <w:tab/>
        </w:r>
        <w:r w:rsidR="00E029A9">
          <w:rPr>
            <w:noProof/>
            <w:webHidden/>
          </w:rPr>
          <w:fldChar w:fldCharType="begin"/>
        </w:r>
        <w:r w:rsidR="00E029A9">
          <w:rPr>
            <w:noProof/>
            <w:webHidden/>
          </w:rPr>
          <w:instrText xml:space="preserve"> PAGEREF _Toc276359 \h </w:instrText>
        </w:r>
        <w:r w:rsidR="00E029A9">
          <w:rPr>
            <w:noProof/>
            <w:webHidden/>
          </w:rPr>
        </w:r>
        <w:r w:rsidR="00E029A9">
          <w:rPr>
            <w:noProof/>
            <w:webHidden/>
          </w:rPr>
          <w:fldChar w:fldCharType="separate"/>
        </w:r>
        <w:r>
          <w:rPr>
            <w:noProof/>
            <w:webHidden/>
          </w:rPr>
          <w:t>47</w:t>
        </w:r>
        <w:r w:rsidR="00E029A9">
          <w:rPr>
            <w:noProof/>
            <w:webHidden/>
          </w:rPr>
          <w:fldChar w:fldCharType="end"/>
        </w:r>
      </w:hyperlink>
    </w:p>
    <w:p w14:paraId="5CA79EBF" w14:textId="77777777" w:rsidR="00E029A9" w:rsidRDefault="00F70D1A">
      <w:pPr>
        <w:pStyle w:val="Zoznamobrzkov"/>
        <w:tabs>
          <w:tab w:val="right" w:leader="dot" w:pos="9060"/>
        </w:tabs>
        <w:rPr>
          <w:rFonts w:asciiTheme="minorHAnsi" w:eastAsiaTheme="minorEastAsia" w:hAnsiTheme="minorHAnsi" w:cstheme="minorBidi"/>
          <w:noProof/>
          <w:color w:val="auto"/>
          <w:lang w:val="sk-SK" w:eastAsia="sk-SK"/>
        </w:rPr>
      </w:pPr>
      <w:hyperlink w:anchor="_Toc276360" w:history="1">
        <w:r w:rsidR="00E029A9" w:rsidRPr="003336BB">
          <w:rPr>
            <w:rStyle w:val="Hypertextovprepojenie"/>
            <w:noProof/>
          </w:rPr>
          <w:t>Table 7: Comparison of the Max. Cloud Cover values by Remote Human Observer and Local Human Observer</w:t>
        </w:r>
        <w:r w:rsidR="00E029A9">
          <w:rPr>
            <w:noProof/>
            <w:webHidden/>
          </w:rPr>
          <w:tab/>
        </w:r>
        <w:r w:rsidR="00E029A9">
          <w:rPr>
            <w:noProof/>
            <w:webHidden/>
          </w:rPr>
          <w:fldChar w:fldCharType="begin"/>
        </w:r>
        <w:r w:rsidR="00E029A9">
          <w:rPr>
            <w:noProof/>
            <w:webHidden/>
          </w:rPr>
          <w:instrText xml:space="preserve"> PAGEREF _Toc276360 \h </w:instrText>
        </w:r>
        <w:r w:rsidR="00E029A9">
          <w:rPr>
            <w:noProof/>
            <w:webHidden/>
          </w:rPr>
        </w:r>
        <w:r w:rsidR="00E029A9">
          <w:rPr>
            <w:noProof/>
            <w:webHidden/>
          </w:rPr>
          <w:fldChar w:fldCharType="separate"/>
        </w:r>
        <w:r>
          <w:rPr>
            <w:noProof/>
            <w:webHidden/>
          </w:rPr>
          <w:t>47</w:t>
        </w:r>
        <w:r w:rsidR="00E029A9">
          <w:rPr>
            <w:noProof/>
            <w:webHidden/>
          </w:rPr>
          <w:fldChar w:fldCharType="end"/>
        </w:r>
      </w:hyperlink>
    </w:p>
    <w:p w14:paraId="10F9F1A0" w14:textId="77777777" w:rsidR="00A4045F" w:rsidRDefault="00A4045F" w:rsidP="00B7435F">
      <w:pPr>
        <w:rPr>
          <w:b/>
          <w:bCs/>
          <w:i/>
          <w:iCs/>
          <w:sz w:val="24"/>
          <w:szCs w:val="24"/>
        </w:rPr>
      </w:pPr>
      <w:r>
        <w:rPr>
          <w:b/>
          <w:bCs/>
          <w:i/>
          <w:iCs/>
          <w:sz w:val="24"/>
          <w:szCs w:val="24"/>
        </w:rPr>
        <w:fldChar w:fldCharType="end"/>
      </w:r>
    </w:p>
    <w:p w14:paraId="5FB74A2F" w14:textId="77777777" w:rsidR="00A4045F" w:rsidRDefault="00A4045F" w:rsidP="00A4045F">
      <w:pPr>
        <w:pStyle w:val="Hlavika"/>
      </w:pPr>
      <w:r>
        <w:t>List of Figures</w:t>
      </w:r>
    </w:p>
    <w:p w14:paraId="15A5DCB8" w14:textId="77777777" w:rsidR="00B956FE" w:rsidRDefault="00A4045F">
      <w:pPr>
        <w:pStyle w:val="Zoznamobrzkov"/>
        <w:tabs>
          <w:tab w:val="right" w:leader="dot" w:pos="9060"/>
        </w:tabs>
        <w:rPr>
          <w:rFonts w:asciiTheme="minorHAnsi" w:eastAsiaTheme="minorEastAsia" w:hAnsiTheme="minorHAnsi" w:cstheme="minorBidi"/>
          <w:noProof/>
          <w:color w:val="auto"/>
          <w:lang w:val="sk-SK" w:eastAsia="sk-SK"/>
        </w:rPr>
      </w:pPr>
      <w:r>
        <w:rPr>
          <w:b/>
          <w:bCs/>
          <w:i/>
          <w:iCs/>
          <w:sz w:val="24"/>
          <w:szCs w:val="24"/>
        </w:rPr>
        <w:fldChar w:fldCharType="begin"/>
      </w:r>
      <w:r>
        <w:rPr>
          <w:b/>
          <w:bCs/>
          <w:i/>
          <w:iCs/>
          <w:sz w:val="24"/>
          <w:szCs w:val="24"/>
        </w:rPr>
        <w:instrText xml:space="preserve"> TOC \h \z \c "Figure" </w:instrText>
      </w:r>
      <w:r>
        <w:rPr>
          <w:b/>
          <w:bCs/>
          <w:i/>
          <w:iCs/>
          <w:sz w:val="24"/>
          <w:szCs w:val="24"/>
        </w:rPr>
        <w:fldChar w:fldCharType="separate"/>
      </w:r>
      <w:hyperlink w:anchor="_Toc536436590" w:history="1">
        <w:r w:rsidR="00B956FE" w:rsidRPr="0048232D">
          <w:rPr>
            <w:rStyle w:val="Hypertextovprepojenie"/>
            <w:noProof/>
          </w:rPr>
          <w:t>Figure 1: Interpretation of VIS Image by AI algorithm in situation with few clouds</w:t>
        </w:r>
        <w:r w:rsidR="00B956FE">
          <w:rPr>
            <w:noProof/>
            <w:webHidden/>
          </w:rPr>
          <w:tab/>
        </w:r>
        <w:r w:rsidR="00B956FE">
          <w:rPr>
            <w:noProof/>
            <w:webHidden/>
          </w:rPr>
          <w:fldChar w:fldCharType="begin"/>
        </w:r>
        <w:r w:rsidR="00B956FE">
          <w:rPr>
            <w:noProof/>
            <w:webHidden/>
          </w:rPr>
          <w:instrText xml:space="preserve"> PAGEREF _Toc536436590 \h </w:instrText>
        </w:r>
        <w:r w:rsidR="00B956FE">
          <w:rPr>
            <w:noProof/>
            <w:webHidden/>
          </w:rPr>
        </w:r>
        <w:r w:rsidR="00B956FE">
          <w:rPr>
            <w:noProof/>
            <w:webHidden/>
          </w:rPr>
          <w:fldChar w:fldCharType="separate"/>
        </w:r>
        <w:r w:rsidR="00F70D1A">
          <w:rPr>
            <w:noProof/>
            <w:webHidden/>
          </w:rPr>
          <w:t>27</w:t>
        </w:r>
        <w:r w:rsidR="00B956FE">
          <w:rPr>
            <w:noProof/>
            <w:webHidden/>
          </w:rPr>
          <w:fldChar w:fldCharType="end"/>
        </w:r>
      </w:hyperlink>
    </w:p>
    <w:p w14:paraId="17114B0C" w14:textId="77777777" w:rsidR="00B956FE" w:rsidRDefault="00F70D1A">
      <w:pPr>
        <w:pStyle w:val="Zoznamobrzkov"/>
        <w:tabs>
          <w:tab w:val="right" w:leader="dot" w:pos="9060"/>
        </w:tabs>
        <w:rPr>
          <w:rFonts w:asciiTheme="minorHAnsi" w:eastAsiaTheme="minorEastAsia" w:hAnsiTheme="minorHAnsi" w:cstheme="minorBidi"/>
          <w:noProof/>
          <w:color w:val="auto"/>
          <w:lang w:val="sk-SK" w:eastAsia="sk-SK"/>
        </w:rPr>
      </w:pPr>
      <w:hyperlink w:anchor="_Toc536436591" w:history="1">
        <w:r w:rsidR="00B956FE" w:rsidRPr="0048232D">
          <w:rPr>
            <w:rStyle w:val="Hypertextovprepojenie"/>
            <w:noProof/>
          </w:rPr>
          <w:t xml:space="preserve"> Figure 2: Interpretation of VIS Image by AI algorithm in situation with almost overcast sky</w:t>
        </w:r>
        <w:r w:rsidR="00B956FE">
          <w:rPr>
            <w:noProof/>
            <w:webHidden/>
          </w:rPr>
          <w:tab/>
        </w:r>
        <w:r w:rsidR="00B956FE">
          <w:rPr>
            <w:noProof/>
            <w:webHidden/>
          </w:rPr>
          <w:fldChar w:fldCharType="begin"/>
        </w:r>
        <w:r w:rsidR="00B956FE">
          <w:rPr>
            <w:noProof/>
            <w:webHidden/>
          </w:rPr>
          <w:instrText xml:space="preserve"> PAGEREF _Toc536436591 \h </w:instrText>
        </w:r>
        <w:r w:rsidR="00B956FE">
          <w:rPr>
            <w:noProof/>
            <w:webHidden/>
          </w:rPr>
        </w:r>
        <w:r w:rsidR="00B956FE">
          <w:rPr>
            <w:noProof/>
            <w:webHidden/>
          </w:rPr>
          <w:fldChar w:fldCharType="separate"/>
        </w:r>
        <w:r>
          <w:rPr>
            <w:noProof/>
            <w:webHidden/>
          </w:rPr>
          <w:t>28</w:t>
        </w:r>
        <w:r w:rsidR="00B956FE">
          <w:rPr>
            <w:noProof/>
            <w:webHidden/>
          </w:rPr>
          <w:fldChar w:fldCharType="end"/>
        </w:r>
      </w:hyperlink>
    </w:p>
    <w:p w14:paraId="0D78DAC9" w14:textId="77777777" w:rsidR="00B956FE" w:rsidRDefault="00F70D1A">
      <w:pPr>
        <w:pStyle w:val="Zoznamobrzkov"/>
        <w:tabs>
          <w:tab w:val="right" w:leader="dot" w:pos="9060"/>
        </w:tabs>
        <w:rPr>
          <w:rFonts w:asciiTheme="minorHAnsi" w:eastAsiaTheme="minorEastAsia" w:hAnsiTheme="minorHAnsi" w:cstheme="minorBidi"/>
          <w:noProof/>
          <w:color w:val="auto"/>
          <w:lang w:val="sk-SK" w:eastAsia="sk-SK"/>
        </w:rPr>
      </w:pPr>
      <w:hyperlink w:anchor="_Toc536436592" w:history="1">
        <w:r w:rsidR="00B956FE" w:rsidRPr="0048232D">
          <w:rPr>
            <w:rStyle w:val="Hypertextovprepojenie"/>
            <w:noProof/>
          </w:rPr>
          <w:t>Figure 3: Interpretation of VIS Image by AI algorithm in situation with different types of cloud – cumulus clouds near horizon, thin clouds overhead</w:t>
        </w:r>
        <w:r w:rsidR="00B956FE">
          <w:rPr>
            <w:noProof/>
            <w:webHidden/>
          </w:rPr>
          <w:tab/>
        </w:r>
        <w:r w:rsidR="00B956FE">
          <w:rPr>
            <w:noProof/>
            <w:webHidden/>
          </w:rPr>
          <w:fldChar w:fldCharType="begin"/>
        </w:r>
        <w:r w:rsidR="00B956FE">
          <w:rPr>
            <w:noProof/>
            <w:webHidden/>
          </w:rPr>
          <w:instrText xml:space="preserve"> PAGEREF _Toc536436592 \h </w:instrText>
        </w:r>
        <w:r w:rsidR="00B956FE">
          <w:rPr>
            <w:noProof/>
            <w:webHidden/>
          </w:rPr>
        </w:r>
        <w:r w:rsidR="00B956FE">
          <w:rPr>
            <w:noProof/>
            <w:webHidden/>
          </w:rPr>
          <w:fldChar w:fldCharType="separate"/>
        </w:r>
        <w:r>
          <w:rPr>
            <w:noProof/>
            <w:webHidden/>
          </w:rPr>
          <w:t>28</w:t>
        </w:r>
        <w:r w:rsidR="00B956FE">
          <w:rPr>
            <w:noProof/>
            <w:webHidden/>
          </w:rPr>
          <w:fldChar w:fldCharType="end"/>
        </w:r>
      </w:hyperlink>
    </w:p>
    <w:p w14:paraId="706E192C" w14:textId="77777777" w:rsidR="00B956FE" w:rsidRDefault="00F70D1A">
      <w:pPr>
        <w:pStyle w:val="Zoznamobrzkov"/>
        <w:tabs>
          <w:tab w:val="right" w:leader="dot" w:pos="9060"/>
        </w:tabs>
        <w:rPr>
          <w:rFonts w:asciiTheme="minorHAnsi" w:eastAsiaTheme="minorEastAsia" w:hAnsiTheme="minorHAnsi" w:cstheme="minorBidi"/>
          <w:noProof/>
          <w:color w:val="auto"/>
          <w:lang w:val="sk-SK" w:eastAsia="sk-SK"/>
        </w:rPr>
      </w:pPr>
      <w:hyperlink w:anchor="_Toc536436593" w:history="1">
        <w:r w:rsidR="00B956FE" w:rsidRPr="0048232D">
          <w:rPr>
            <w:rStyle w:val="Hypertextovprepojenie"/>
            <w:noProof/>
          </w:rPr>
          <w:t>Figure 4: Interpretation of IR Image by AI algorithm – different cloud layers recognized</w:t>
        </w:r>
        <w:r w:rsidR="00B956FE">
          <w:rPr>
            <w:noProof/>
            <w:webHidden/>
          </w:rPr>
          <w:tab/>
        </w:r>
        <w:r w:rsidR="00B956FE">
          <w:rPr>
            <w:noProof/>
            <w:webHidden/>
          </w:rPr>
          <w:fldChar w:fldCharType="begin"/>
        </w:r>
        <w:r w:rsidR="00B956FE">
          <w:rPr>
            <w:noProof/>
            <w:webHidden/>
          </w:rPr>
          <w:instrText xml:space="preserve"> PAGEREF _Toc536436593 \h </w:instrText>
        </w:r>
        <w:r w:rsidR="00B956FE">
          <w:rPr>
            <w:noProof/>
            <w:webHidden/>
          </w:rPr>
        </w:r>
        <w:r w:rsidR="00B956FE">
          <w:rPr>
            <w:noProof/>
            <w:webHidden/>
          </w:rPr>
          <w:fldChar w:fldCharType="separate"/>
        </w:r>
        <w:r>
          <w:rPr>
            <w:noProof/>
            <w:webHidden/>
          </w:rPr>
          <w:t>29</w:t>
        </w:r>
        <w:r w:rsidR="00B956FE">
          <w:rPr>
            <w:noProof/>
            <w:webHidden/>
          </w:rPr>
          <w:fldChar w:fldCharType="end"/>
        </w:r>
      </w:hyperlink>
    </w:p>
    <w:p w14:paraId="4AC8AA1D" w14:textId="77777777" w:rsidR="00B956FE" w:rsidRDefault="00F70D1A">
      <w:pPr>
        <w:pStyle w:val="Zoznamobrzkov"/>
        <w:tabs>
          <w:tab w:val="right" w:leader="dot" w:pos="9060"/>
        </w:tabs>
        <w:rPr>
          <w:rFonts w:asciiTheme="minorHAnsi" w:eastAsiaTheme="minorEastAsia" w:hAnsiTheme="minorHAnsi" w:cstheme="minorBidi"/>
          <w:noProof/>
          <w:color w:val="auto"/>
          <w:lang w:val="sk-SK" w:eastAsia="sk-SK"/>
        </w:rPr>
      </w:pPr>
      <w:hyperlink w:anchor="_Toc536436594" w:history="1">
        <w:r w:rsidR="00B956FE" w:rsidRPr="0048232D">
          <w:rPr>
            <w:rStyle w:val="Hypertextovprepojenie"/>
            <w:noProof/>
          </w:rPr>
          <w:t xml:space="preserve">Figure 5: </w:t>
        </w:r>
        <w:r w:rsidR="00B956FE" w:rsidRPr="0048232D">
          <w:rPr>
            <w:rStyle w:val="Hypertextovprepojenie"/>
            <w:noProof/>
            <w:lang w:val="en-US" w:eastAsia="en-GB"/>
          </w:rPr>
          <w:t>Rain droplets and other pollutant may affect automatic recognition of visibility.</w:t>
        </w:r>
        <w:r w:rsidR="00B956FE">
          <w:rPr>
            <w:noProof/>
            <w:webHidden/>
          </w:rPr>
          <w:tab/>
        </w:r>
        <w:r w:rsidR="00B956FE">
          <w:rPr>
            <w:noProof/>
            <w:webHidden/>
          </w:rPr>
          <w:fldChar w:fldCharType="begin"/>
        </w:r>
        <w:r w:rsidR="00B956FE">
          <w:rPr>
            <w:noProof/>
            <w:webHidden/>
          </w:rPr>
          <w:instrText xml:space="preserve"> PAGEREF _Toc536436594 \h </w:instrText>
        </w:r>
        <w:r w:rsidR="00B956FE">
          <w:rPr>
            <w:noProof/>
            <w:webHidden/>
          </w:rPr>
        </w:r>
        <w:r w:rsidR="00B956FE">
          <w:rPr>
            <w:noProof/>
            <w:webHidden/>
          </w:rPr>
          <w:fldChar w:fldCharType="separate"/>
        </w:r>
        <w:r>
          <w:rPr>
            <w:noProof/>
            <w:webHidden/>
          </w:rPr>
          <w:t>30</w:t>
        </w:r>
        <w:r w:rsidR="00B956FE">
          <w:rPr>
            <w:noProof/>
            <w:webHidden/>
          </w:rPr>
          <w:fldChar w:fldCharType="end"/>
        </w:r>
      </w:hyperlink>
    </w:p>
    <w:p w14:paraId="0F330191" w14:textId="77777777" w:rsidR="00B956FE" w:rsidRDefault="00F70D1A">
      <w:pPr>
        <w:pStyle w:val="Zoznamobrzkov"/>
        <w:tabs>
          <w:tab w:val="right" w:leader="dot" w:pos="9060"/>
        </w:tabs>
        <w:rPr>
          <w:rFonts w:asciiTheme="minorHAnsi" w:eastAsiaTheme="minorEastAsia" w:hAnsiTheme="minorHAnsi" w:cstheme="minorBidi"/>
          <w:noProof/>
          <w:color w:val="auto"/>
          <w:lang w:val="sk-SK" w:eastAsia="sk-SK"/>
        </w:rPr>
      </w:pPr>
      <w:hyperlink w:anchor="_Toc536436595" w:history="1">
        <w:r w:rsidR="00B956FE" w:rsidRPr="0048232D">
          <w:rPr>
            <w:rStyle w:val="Hypertextovprepojenie"/>
            <w:noProof/>
          </w:rPr>
          <w:t xml:space="preserve">Figure 6: </w:t>
        </w:r>
        <w:r w:rsidR="00B956FE" w:rsidRPr="0048232D">
          <w:rPr>
            <w:rStyle w:val="Hypertextovprepojenie"/>
            <w:noProof/>
            <w:lang w:val="en-US" w:eastAsia="en-GB"/>
          </w:rPr>
          <w:t>Comparison of the prevailing Visibility values by AWOS and Local Human Observer.</w:t>
        </w:r>
        <w:r w:rsidR="00B956FE">
          <w:rPr>
            <w:noProof/>
            <w:webHidden/>
          </w:rPr>
          <w:tab/>
        </w:r>
        <w:r w:rsidR="00B956FE">
          <w:rPr>
            <w:noProof/>
            <w:webHidden/>
          </w:rPr>
          <w:fldChar w:fldCharType="begin"/>
        </w:r>
        <w:r w:rsidR="00B956FE">
          <w:rPr>
            <w:noProof/>
            <w:webHidden/>
          </w:rPr>
          <w:instrText xml:space="preserve"> PAGEREF _Toc536436595 \h </w:instrText>
        </w:r>
        <w:r w:rsidR="00B956FE">
          <w:rPr>
            <w:noProof/>
            <w:webHidden/>
          </w:rPr>
        </w:r>
        <w:r w:rsidR="00B956FE">
          <w:rPr>
            <w:noProof/>
            <w:webHidden/>
          </w:rPr>
          <w:fldChar w:fldCharType="separate"/>
        </w:r>
        <w:r>
          <w:rPr>
            <w:noProof/>
            <w:webHidden/>
          </w:rPr>
          <w:t>31</w:t>
        </w:r>
        <w:r w:rsidR="00B956FE">
          <w:rPr>
            <w:noProof/>
            <w:webHidden/>
          </w:rPr>
          <w:fldChar w:fldCharType="end"/>
        </w:r>
      </w:hyperlink>
    </w:p>
    <w:p w14:paraId="32CFC1C9" w14:textId="77777777" w:rsidR="00B956FE" w:rsidRDefault="00F70D1A">
      <w:pPr>
        <w:pStyle w:val="Zoznamobrzkov"/>
        <w:tabs>
          <w:tab w:val="right" w:leader="dot" w:pos="9060"/>
        </w:tabs>
        <w:rPr>
          <w:rFonts w:asciiTheme="minorHAnsi" w:eastAsiaTheme="minorEastAsia" w:hAnsiTheme="minorHAnsi" w:cstheme="minorBidi"/>
          <w:noProof/>
          <w:color w:val="auto"/>
          <w:lang w:val="sk-SK" w:eastAsia="sk-SK"/>
        </w:rPr>
      </w:pPr>
      <w:hyperlink w:anchor="_Toc536436596" w:history="1">
        <w:r w:rsidR="00B956FE" w:rsidRPr="0048232D">
          <w:rPr>
            <w:rStyle w:val="Hypertextovprepojenie"/>
            <w:noProof/>
          </w:rPr>
          <w:t xml:space="preserve">Figure 7: </w:t>
        </w:r>
        <w:r w:rsidR="00B956FE" w:rsidRPr="0048232D">
          <w:rPr>
            <w:rStyle w:val="Hypertextovprepojenie"/>
            <w:noProof/>
            <w:lang w:val="en-US" w:eastAsia="en-GB"/>
          </w:rPr>
          <w:t>Comparison of the prevailing Visibility values by AWOS and Artificial Intelligence algorithm.</w:t>
        </w:r>
        <w:r w:rsidR="00B956FE">
          <w:rPr>
            <w:noProof/>
            <w:webHidden/>
          </w:rPr>
          <w:tab/>
        </w:r>
        <w:r w:rsidR="00B956FE">
          <w:rPr>
            <w:noProof/>
            <w:webHidden/>
          </w:rPr>
          <w:fldChar w:fldCharType="begin"/>
        </w:r>
        <w:r w:rsidR="00B956FE">
          <w:rPr>
            <w:noProof/>
            <w:webHidden/>
          </w:rPr>
          <w:instrText xml:space="preserve"> PAGEREF _Toc536436596 \h </w:instrText>
        </w:r>
        <w:r w:rsidR="00B956FE">
          <w:rPr>
            <w:noProof/>
            <w:webHidden/>
          </w:rPr>
        </w:r>
        <w:r w:rsidR="00B956FE">
          <w:rPr>
            <w:noProof/>
            <w:webHidden/>
          </w:rPr>
          <w:fldChar w:fldCharType="separate"/>
        </w:r>
        <w:r>
          <w:rPr>
            <w:noProof/>
            <w:webHidden/>
          </w:rPr>
          <w:t>32</w:t>
        </w:r>
        <w:r w:rsidR="00B956FE">
          <w:rPr>
            <w:noProof/>
            <w:webHidden/>
          </w:rPr>
          <w:fldChar w:fldCharType="end"/>
        </w:r>
      </w:hyperlink>
    </w:p>
    <w:p w14:paraId="674A1901" w14:textId="77777777" w:rsidR="00B956FE" w:rsidRDefault="00F70D1A">
      <w:pPr>
        <w:pStyle w:val="Zoznamobrzkov"/>
        <w:tabs>
          <w:tab w:val="right" w:leader="dot" w:pos="9060"/>
        </w:tabs>
        <w:rPr>
          <w:rFonts w:asciiTheme="minorHAnsi" w:eastAsiaTheme="minorEastAsia" w:hAnsiTheme="minorHAnsi" w:cstheme="minorBidi"/>
          <w:noProof/>
          <w:color w:val="auto"/>
          <w:lang w:val="sk-SK" w:eastAsia="sk-SK"/>
        </w:rPr>
      </w:pPr>
      <w:hyperlink w:anchor="_Toc536436597" w:history="1">
        <w:r w:rsidR="00B956FE" w:rsidRPr="0048232D">
          <w:rPr>
            <w:rStyle w:val="Hypertextovprepojenie"/>
            <w:noProof/>
          </w:rPr>
          <w:t>Figure 8: Comparison of the Lowest Cloud Base values by AWOS and Local Human Observer</w:t>
        </w:r>
        <w:r w:rsidR="00B956FE">
          <w:rPr>
            <w:noProof/>
            <w:webHidden/>
          </w:rPr>
          <w:tab/>
        </w:r>
        <w:r w:rsidR="00B956FE">
          <w:rPr>
            <w:noProof/>
            <w:webHidden/>
          </w:rPr>
          <w:fldChar w:fldCharType="begin"/>
        </w:r>
        <w:r w:rsidR="00B956FE">
          <w:rPr>
            <w:noProof/>
            <w:webHidden/>
          </w:rPr>
          <w:instrText xml:space="preserve"> PAGEREF _Toc536436597 \h </w:instrText>
        </w:r>
        <w:r w:rsidR="00B956FE">
          <w:rPr>
            <w:noProof/>
            <w:webHidden/>
          </w:rPr>
        </w:r>
        <w:r w:rsidR="00B956FE">
          <w:rPr>
            <w:noProof/>
            <w:webHidden/>
          </w:rPr>
          <w:fldChar w:fldCharType="separate"/>
        </w:r>
        <w:r>
          <w:rPr>
            <w:noProof/>
            <w:webHidden/>
          </w:rPr>
          <w:t>42</w:t>
        </w:r>
        <w:r w:rsidR="00B956FE">
          <w:rPr>
            <w:noProof/>
            <w:webHidden/>
          </w:rPr>
          <w:fldChar w:fldCharType="end"/>
        </w:r>
      </w:hyperlink>
    </w:p>
    <w:p w14:paraId="20AE252A" w14:textId="77777777" w:rsidR="00B956FE" w:rsidRDefault="00F70D1A">
      <w:pPr>
        <w:pStyle w:val="Zoznamobrzkov"/>
        <w:tabs>
          <w:tab w:val="right" w:leader="dot" w:pos="9060"/>
        </w:tabs>
        <w:rPr>
          <w:rFonts w:asciiTheme="minorHAnsi" w:eastAsiaTheme="minorEastAsia" w:hAnsiTheme="minorHAnsi" w:cstheme="minorBidi"/>
          <w:noProof/>
          <w:color w:val="auto"/>
          <w:lang w:val="sk-SK" w:eastAsia="sk-SK"/>
        </w:rPr>
      </w:pPr>
      <w:hyperlink w:anchor="_Toc536436598" w:history="1">
        <w:r w:rsidR="00B956FE" w:rsidRPr="0048232D">
          <w:rPr>
            <w:rStyle w:val="Hypertextovprepojenie"/>
            <w:noProof/>
          </w:rPr>
          <w:t>Figure 9: Comparison of the Lowest Cloud Base values by Remote Human Observer and Local Human Observer.</w:t>
        </w:r>
        <w:r w:rsidR="00B956FE">
          <w:rPr>
            <w:noProof/>
            <w:webHidden/>
          </w:rPr>
          <w:tab/>
        </w:r>
        <w:r w:rsidR="00B956FE">
          <w:rPr>
            <w:noProof/>
            <w:webHidden/>
          </w:rPr>
          <w:fldChar w:fldCharType="begin"/>
        </w:r>
        <w:r w:rsidR="00B956FE">
          <w:rPr>
            <w:noProof/>
            <w:webHidden/>
          </w:rPr>
          <w:instrText xml:space="preserve"> PAGEREF _Toc536436598 \h </w:instrText>
        </w:r>
        <w:r w:rsidR="00B956FE">
          <w:rPr>
            <w:noProof/>
            <w:webHidden/>
          </w:rPr>
        </w:r>
        <w:r w:rsidR="00B956FE">
          <w:rPr>
            <w:noProof/>
            <w:webHidden/>
          </w:rPr>
          <w:fldChar w:fldCharType="separate"/>
        </w:r>
        <w:r>
          <w:rPr>
            <w:noProof/>
            <w:webHidden/>
          </w:rPr>
          <w:t>43</w:t>
        </w:r>
        <w:r w:rsidR="00B956FE">
          <w:rPr>
            <w:noProof/>
            <w:webHidden/>
          </w:rPr>
          <w:fldChar w:fldCharType="end"/>
        </w:r>
      </w:hyperlink>
    </w:p>
    <w:p w14:paraId="53D48204" w14:textId="77777777" w:rsidR="00B956FE" w:rsidRDefault="00F70D1A">
      <w:pPr>
        <w:pStyle w:val="Zoznamobrzkov"/>
        <w:tabs>
          <w:tab w:val="right" w:leader="dot" w:pos="9060"/>
        </w:tabs>
        <w:rPr>
          <w:rFonts w:asciiTheme="minorHAnsi" w:eastAsiaTheme="minorEastAsia" w:hAnsiTheme="minorHAnsi" w:cstheme="minorBidi"/>
          <w:noProof/>
          <w:color w:val="auto"/>
          <w:lang w:val="sk-SK" w:eastAsia="sk-SK"/>
        </w:rPr>
      </w:pPr>
      <w:hyperlink w:anchor="_Toc536436599" w:history="1">
        <w:r w:rsidR="00B956FE" w:rsidRPr="0048232D">
          <w:rPr>
            <w:rStyle w:val="Hypertextovprepojenie"/>
            <w:noProof/>
          </w:rPr>
          <w:t>Figure 10: Comparison of the Lowest Cloud Base values encoded to METAR message by AWOS and Local Human Observer</w:t>
        </w:r>
        <w:r w:rsidR="00B956FE">
          <w:rPr>
            <w:noProof/>
            <w:webHidden/>
          </w:rPr>
          <w:tab/>
        </w:r>
        <w:r w:rsidR="00B956FE">
          <w:rPr>
            <w:noProof/>
            <w:webHidden/>
          </w:rPr>
          <w:fldChar w:fldCharType="begin"/>
        </w:r>
        <w:r w:rsidR="00B956FE">
          <w:rPr>
            <w:noProof/>
            <w:webHidden/>
          </w:rPr>
          <w:instrText xml:space="preserve"> PAGEREF _Toc536436599 \h </w:instrText>
        </w:r>
        <w:r w:rsidR="00B956FE">
          <w:rPr>
            <w:noProof/>
            <w:webHidden/>
          </w:rPr>
        </w:r>
        <w:r w:rsidR="00B956FE">
          <w:rPr>
            <w:noProof/>
            <w:webHidden/>
          </w:rPr>
          <w:fldChar w:fldCharType="separate"/>
        </w:r>
        <w:r>
          <w:rPr>
            <w:noProof/>
            <w:webHidden/>
          </w:rPr>
          <w:t>45</w:t>
        </w:r>
        <w:r w:rsidR="00B956FE">
          <w:rPr>
            <w:noProof/>
            <w:webHidden/>
          </w:rPr>
          <w:fldChar w:fldCharType="end"/>
        </w:r>
      </w:hyperlink>
    </w:p>
    <w:p w14:paraId="1A8CB16A" w14:textId="77777777" w:rsidR="00B956FE" w:rsidRDefault="00F70D1A">
      <w:pPr>
        <w:pStyle w:val="Zoznamobrzkov"/>
        <w:tabs>
          <w:tab w:val="right" w:leader="dot" w:pos="9060"/>
        </w:tabs>
        <w:rPr>
          <w:rFonts w:asciiTheme="minorHAnsi" w:eastAsiaTheme="minorEastAsia" w:hAnsiTheme="minorHAnsi" w:cstheme="minorBidi"/>
          <w:noProof/>
          <w:color w:val="auto"/>
          <w:lang w:val="sk-SK" w:eastAsia="sk-SK"/>
        </w:rPr>
      </w:pPr>
      <w:hyperlink w:anchor="_Toc536436600" w:history="1">
        <w:r w:rsidR="00B956FE" w:rsidRPr="0048232D">
          <w:rPr>
            <w:rStyle w:val="Hypertextovprepojenie"/>
            <w:noProof/>
          </w:rPr>
          <w:t>Figure 11: Comparison of the Lowest Cloud Base values encoded to METAR message by Remote Human Observer and Local Human Observer.</w:t>
        </w:r>
        <w:r w:rsidR="00B956FE">
          <w:rPr>
            <w:noProof/>
            <w:webHidden/>
          </w:rPr>
          <w:tab/>
        </w:r>
        <w:r w:rsidR="00B956FE">
          <w:rPr>
            <w:noProof/>
            <w:webHidden/>
          </w:rPr>
          <w:fldChar w:fldCharType="begin"/>
        </w:r>
        <w:r w:rsidR="00B956FE">
          <w:rPr>
            <w:noProof/>
            <w:webHidden/>
          </w:rPr>
          <w:instrText xml:space="preserve"> PAGEREF _Toc536436600 \h </w:instrText>
        </w:r>
        <w:r w:rsidR="00B956FE">
          <w:rPr>
            <w:noProof/>
            <w:webHidden/>
          </w:rPr>
        </w:r>
        <w:r w:rsidR="00B956FE">
          <w:rPr>
            <w:noProof/>
            <w:webHidden/>
          </w:rPr>
          <w:fldChar w:fldCharType="separate"/>
        </w:r>
        <w:r>
          <w:rPr>
            <w:noProof/>
            <w:webHidden/>
          </w:rPr>
          <w:t>46</w:t>
        </w:r>
        <w:r w:rsidR="00B956FE">
          <w:rPr>
            <w:noProof/>
            <w:webHidden/>
          </w:rPr>
          <w:fldChar w:fldCharType="end"/>
        </w:r>
      </w:hyperlink>
    </w:p>
    <w:p w14:paraId="227F00CF" w14:textId="77777777" w:rsidR="00B956FE" w:rsidRDefault="00F70D1A">
      <w:pPr>
        <w:pStyle w:val="Zoznamobrzkov"/>
        <w:tabs>
          <w:tab w:val="right" w:leader="dot" w:pos="9060"/>
        </w:tabs>
        <w:rPr>
          <w:rFonts w:asciiTheme="minorHAnsi" w:eastAsiaTheme="minorEastAsia" w:hAnsiTheme="minorHAnsi" w:cstheme="minorBidi"/>
          <w:noProof/>
          <w:color w:val="auto"/>
          <w:lang w:val="sk-SK" w:eastAsia="sk-SK"/>
        </w:rPr>
      </w:pPr>
      <w:hyperlink w:anchor="_Toc536436601" w:history="1">
        <w:r w:rsidR="00B956FE" w:rsidRPr="0048232D">
          <w:rPr>
            <w:rStyle w:val="Hypertextovprepojenie"/>
            <w:noProof/>
          </w:rPr>
          <w:t>Figure 12: Comparison of the prevailing Visibility values by AWOS and Local Human Observer.</w:t>
        </w:r>
        <w:r w:rsidR="00B956FE">
          <w:rPr>
            <w:noProof/>
            <w:webHidden/>
          </w:rPr>
          <w:tab/>
        </w:r>
        <w:r w:rsidR="00B956FE">
          <w:rPr>
            <w:noProof/>
            <w:webHidden/>
          </w:rPr>
          <w:fldChar w:fldCharType="begin"/>
        </w:r>
        <w:r w:rsidR="00B956FE">
          <w:rPr>
            <w:noProof/>
            <w:webHidden/>
          </w:rPr>
          <w:instrText xml:space="preserve"> PAGEREF _Toc536436601 \h </w:instrText>
        </w:r>
        <w:r w:rsidR="00B956FE">
          <w:rPr>
            <w:noProof/>
            <w:webHidden/>
          </w:rPr>
        </w:r>
        <w:r w:rsidR="00B956FE">
          <w:rPr>
            <w:noProof/>
            <w:webHidden/>
          </w:rPr>
          <w:fldChar w:fldCharType="separate"/>
        </w:r>
        <w:r>
          <w:rPr>
            <w:noProof/>
            <w:webHidden/>
          </w:rPr>
          <w:t>48</w:t>
        </w:r>
        <w:r w:rsidR="00B956FE">
          <w:rPr>
            <w:noProof/>
            <w:webHidden/>
          </w:rPr>
          <w:fldChar w:fldCharType="end"/>
        </w:r>
      </w:hyperlink>
    </w:p>
    <w:p w14:paraId="7D4EBBBE" w14:textId="77777777" w:rsidR="00B956FE" w:rsidRDefault="00F70D1A">
      <w:pPr>
        <w:pStyle w:val="Zoznamobrzkov"/>
        <w:tabs>
          <w:tab w:val="right" w:leader="dot" w:pos="9060"/>
        </w:tabs>
        <w:rPr>
          <w:rFonts w:asciiTheme="minorHAnsi" w:eastAsiaTheme="minorEastAsia" w:hAnsiTheme="minorHAnsi" w:cstheme="minorBidi"/>
          <w:noProof/>
          <w:color w:val="auto"/>
          <w:lang w:val="sk-SK" w:eastAsia="sk-SK"/>
        </w:rPr>
      </w:pPr>
      <w:hyperlink w:anchor="_Toc536436602" w:history="1">
        <w:r w:rsidR="00B956FE" w:rsidRPr="0048232D">
          <w:rPr>
            <w:rStyle w:val="Hypertextovprepojenie"/>
            <w:noProof/>
          </w:rPr>
          <w:t>Figure 13: Comparison of the prevailing Visibility values by Remote Human Observer and Local Human Observer.</w:t>
        </w:r>
        <w:r w:rsidR="00B956FE">
          <w:rPr>
            <w:noProof/>
            <w:webHidden/>
          </w:rPr>
          <w:tab/>
        </w:r>
        <w:r w:rsidR="00B956FE">
          <w:rPr>
            <w:noProof/>
            <w:webHidden/>
          </w:rPr>
          <w:fldChar w:fldCharType="begin"/>
        </w:r>
        <w:r w:rsidR="00B956FE">
          <w:rPr>
            <w:noProof/>
            <w:webHidden/>
          </w:rPr>
          <w:instrText xml:space="preserve"> PAGEREF _Toc536436602 \h </w:instrText>
        </w:r>
        <w:r w:rsidR="00B956FE">
          <w:rPr>
            <w:noProof/>
            <w:webHidden/>
          </w:rPr>
        </w:r>
        <w:r w:rsidR="00B956FE">
          <w:rPr>
            <w:noProof/>
            <w:webHidden/>
          </w:rPr>
          <w:fldChar w:fldCharType="separate"/>
        </w:r>
        <w:r>
          <w:rPr>
            <w:noProof/>
            <w:webHidden/>
          </w:rPr>
          <w:t>49</w:t>
        </w:r>
        <w:r w:rsidR="00B956FE">
          <w:rPr>
            <w:noProof/>
            <w:webHidden/>
          </w:rPr>
          <w:fldChar w:fldCharType="end"/>
        </w:r>
      </w:hyperlink>
    </w:p>
    <w:p w14:paraId="50857137" w14:textId="77777777" w:rsidR="00A4045F" w:rsidRDefault="00A4045F" w:rsidP="00B7435F">
      <w:pPr>
        <w:rPr>
          <w:b/>
          <w:bCs/>
          <w:i/>
          <w:iCs/>
          <w:sz w:val="24"/>
          <w:szCs w:val="24"/>
        </w:rPr>
      </w:pPr>
      <w:r>
        <w:rPr>
          <w:b/>
          <w:bCs/>
          <w:i/>
          <w:iCs/>
          <w:sz w:val="24"/>
          <w:szCs w:val="24"/>
        </w:rPr>
        <w:fldChar w:fldCharType="end"/>
      </w:r>
    </w:p>
    <w:p w14:paraId="2A553B4D" w14:textId="77777777" w:rsidR="00B274CA" w:rsidRDefault="00B274CA" w:rsidP="00B7435F">
      <w:r>
        <w:br w:type="page"/>
      </w:r>
    </w:p>
    <w:p w14:paraId="22D0B72A" w14:textId="77777777" w:rsidR="0058742C" w:rsidRPr="001D3F4B" w:rsidRDefault="0058742C" w:rsidP="00FF6D8A">
      <w:pPr>
        <w:pStyle w:val="Nadpis1"/>
        <w:numPr>
          <w:ilvl w:val="0"/>
          <w:numId w:val="5"/>
        </w:numPr>
      </w:pPr>
      <w:bookmarkStart w:id="2" w:name="_Toc459882340"/>
      <w:bookmarkStart w:id="3" w:name="_Toc462241456"/>
      <w:bookmarkStart w:id="4" w:name="_Ref536435923"/>
      <w:bookmarkStart w:id="5" w:name="_Toc276313"/>
      <w:bookmarkStart w:id="6" w:name="_Toc225321499"/>
      <w:bookmarkStart w:id="7" w:name="_Toc225325998"/>
      <w:bookmarkStart w:id="8" w:name="_Toc225328161"/>
      <w:r w:rsidRPr="001D3F4B">
        <w:t>Executive summary</w:t>
      </w:r>
      <w:bookmarkEnd w:id="2"/>
      <w:bookmarkEnd w:id="3"/>
      <w:bookmarkEnd w:id="4"/>
      <w:bookmarkEnd w:id="5"/>
    </w:p>
    <w:p w14:paraId="3C0F96F5" w14:textId="77777777" w:rsidR="003D3CB7" w:rsidRDefault="00B254C6" w:rsidP="00B254C6">
      <w:pPr>
        <w:pStyle w:val="BodyText"/>
      </w:pPr>
      <w:r>
        <w:t xml:space="preserve">This SESAR Solution PJ.05-05: Technical Validation Report describes the results coming out of the TRL4 validation activity undertaken for Solution PJ.05-05 – </w:t>
      </w:r>
      <w:r w:rsidR="003D3CB7">
        <w:t>“</w:t>
      </w:r>
      <w:r>
        <w:t>Advanced Automated MET System</w:t>
      </w:r>
      <w:r w:rsidR="003D3CB7">
        <w:t>”.</w:t>
      </w:r>
      <w:r>
        <w:t xml:space="preserve"> </w:t>
      </w:r>
      <w:r w:rsidR="003D3CB7">
        <w:t xml:space="preserve">As part of “Remote Tower”, Technological Solution PJ.05-05 </w:t>
      </w:r>
      <w:r w:rsidR="00C4653A">
        <w:t>consists</w:t>
      </w:r>
      <w:r w:rsidR="003D3CB7">
        <w:t xml:space="preserve"> of the following Preliminary Operational Improvement (POI):</w:t>
      </w:r>
    </w:p>
    <w:p w14:paraId="3D1F0088" w14:textId="77777777" w:rsidR="003D3CB7" w:rsidRDefault="003D3CB7" w:rsidP="003D3CB7">
      <w:pPr>
        <w:pStyle w:val="Odsekzoznamu"/>
      </w:pPr>
      <w:r>
        <w:t xml:space="preserve">POI-0001-MET – Improved </w:t>
      </w:r>
      <w:r w:rsidRPr="003D3CB7">
        <w:t>Weather Awareness through Enhanced Automated MET observation</w:t>
      </w:r>
    </w:p>
    <w:p w14:paraId="69643ED7" w14:textId="77777777" w:rsidR="003D3CB7" w:rsidRDefault="003D3CB7" w:rsidP="003D3CB7">
      <w:pPr>
        <w:pStyle w:val="BodyText"/>
      </w:pPr>
      <w:r>
        <w:t>The activities undertaken during the validation exercise aimed to bring this Preliminary Operational Improvement to a TRL4 maturity level.</w:t>
      </w:r>
    </w:p>
    <w:p w14:paraId="45CBAB5A" w14:textId="77777777" w:rsidR="003D3CB7" w:rsidRDefault="003D3CB7" w:rsidP="003D3CB7">
      <w:pPr>
        <w:pStyle w:val="BodyText"/>
      </w:pPr>
      <w:r>
        <w:t>The technical validation report covers the following exercise:</w:t>
      </w:r>
    </w:p>
    <w:p w14:paraId="31796F17" w14:textId="77777777" w:rsidR="00B254C6" w:rsidRDefault="00B254C6" w:rsidP="00B254C6">
      <w:pPr>
        <w:pStyle w:val="Odsekzoznamu"/>
      </w:pPr>
      <w:r w:rsidRPr="00B254C6">
        <w:t>EXE-05.05-TRL4-5.1-LPS</w:t>
      </w:r>
      <w:r>
        <w:t xml:space="preserve"> – A real time simulation and measurement campaign</w:t>
      </w:r>
      <w:r w:rsidRPr="00527C55">
        <w:t xml:space="preserve"> conducted by </w:t>
      </w:r>
      <w:r>
        <w:t>LPS</w:t>
      </w:r>
      <w:r w:rsidRPr="00527C55">
        <w:t xml:space="preserve">, </w:t>
      </w:r>
      <w:r>
        <w:t>developing EN AERODROME-ATC-92 - Real-time airport weather observation service with AI algorithms.</w:t>
      </w:r>
    </w:p>
    <w:p w14:paraId="1AA7A591" w14:textId="77777777" w:rsidR="0058742C" w:rsidRPr="001D3F4B" w:rsidRDefault="00897CCC" w:rsidP="00B254C6">
      <w:pPr>
        <w:pStyle w:val="BodyText"/>
      </w:pPr>
      <w:r>
        <w:t xml:space="preserve">The validation scenarios addressed regional airports. </w:t>
      </w:r>
      <w:r w:rsidR="00B254C6">
        <w:t xml:space="preserve">This </w:t>
      </w:r>
      <w:r>
        <w:t xml:space="preserve">real time simulation and measurement campaign, through its validation objectives, addressed the </w:t>
      </w:r>
      <w:r w:rsidR="00C4653A">
        <w:t>stakeholders’</w:t>
      </w:r>
      <w:r>
        <w:t xml:space="preserve"> needs and</w:t>
      </w:r>
      <w:r w:rsidR="00B254C6">
        <w:t xml:space="preserve"> assessed the Key Performance Area targets of </w:t>
      </w:r>
      <w:r w:rsidR="00B254C6" w:rsidRPr="00B254C6">
        <w:rPr>
          <w:rStyle w:val="Siln"/>
        </w:rPr>
        <w:t>Human performance</w:t>
      </w:r>
      <w:r w:rsidR="00B254C6">
        <w:t xml:space="preserve"> and </w:t>
      </w:r>
      <w:r w:rsidR="00B254C6" w:rsidRPr="00B254C6">
        <w:rPr>
          <w:rStyle w:val="Siln"/>
        </w:rPr>
        <w:t>Safety</w:t>
      </w:r>
      <w:r w:rsidR="00B254C6">
        <w:t>.</w:t>
      </w:r>
    </w:p>
    <w:p w14:paraId="2C8767D8" w14:textId="77777777" w:rsidR="0058742C" w:rsidRPr="001D3F4B" w:rsidRDefault="0058742C" w:rsidP="00FF6D8A">
      <w:pPr>
        <w:pStyle w:val="Nadpis1"/>
        <w:numPr>
          <w:ilvl w:val="0"/>
          <w:numId w:val="5"/>
        </w:numPr>
      </w:pPr>
      <w:bookmarkStart w:id="9" w:name="_Toc459882341"/>
      <w:bookmarkStart w:id="10" w:name="_Toc462241457"/>
      <w:bookmarkStart w:id="11" w:name="_Ref536435930"/>
      <w:bookmarkStart w:id="12" w:name="_Toc276314"/>
      <w:r w:rsidRPr="001D3F4B">
        <w:t>Introduction</w:t>
      </w:r>
      <w:bookmarkEnd w:id="6"/>
      <w:bookmarkEnd w:id="7"/>
      <w:bookmarkEnd w:id="8"/>
      <w:bookmarkEnd w:id="9"/>
      <w:bookmarkEnd w:id="10"/>
      <w:bookmarkEnd w:id="11"/>
      <w:bookmarkEnd w:id="12"/>
    </w:p>
    <w:p w14:paraId="61A79DD6" w14:textId="77777777" w:rsidR="0058742C" w:rsidRPr="001D3F4B" w:rsidRDefault="0058742C" w:rsidP="00FF6D8A">
      <w:pPr>
        <w:pStyle w:val="Nadpis2"/>
        <w:numPr>
          <w:ilvl w:val="1"/>
          <w:numId w:val="5"/>
        </w:numPr>
      </w:pPr>
      <w:bookmarkStart w:id="13" w:name="_Toc459882342"/>
      <w:bookmarkStart w:id="14" w:name="_Toc462241458"/>
      <w:bookmarkStart w:id="15" w:name="_Toc276315"/>
      <w:r w:rsidRPr="001D3F4B">
        <w:t>Purpose of the document</w:t>
      </w:r>
      <w:bookmarkEnd w:id="13"/>
      <w:bookmarkEnd w:id="14"/>
      <w:bookmarkEnd w:id="15"/>
    </w:p>
    <w:p w14:paraId="765F08CF" w14:textId="77777777" w:rsidR="00C277AD" w:rsidRDefault="00CB5D2B" w:rsidP="0058742C">
      <w:pPr>
        <w:pStyle w:val="BodyText"/>
      </w:pPr>
      <w:r>
        <w:t>This document provides the Technical Validation Report for PJ.05 solution 5 at TRL4 phase. It describes the results of the conducted validation exercise defined in PJ.05-05</w:t>
      </w:r>
      <w:r w:rsidR="00544BEA">
        <w:t xml:space="preserve"> TRL4 Technical Validation plan </w:t>
      </w:r>
      <w:r w:rsidR="00544BEA">
        <w:fldChar w:fldCharType="begin"/>
      </w:r>
      <w:r w:rsidR="00544BEA">
        <w:instrText xml:space="preserve"> REF _Ref536435908 \r \h </w:instrText>
      </w:r>
      <w:r w:rsidR="00544BEA">
        <w:fldChar w:fldCharType="separate"/>
      </w:r>
      <w:r w:rsidR="00F70D1A">
        <w:t>[40]</w:t>
      </w:r>
      <w:r w:rsidR="00544BEA">
        <w:fldChar w:fldCharType="end"/>
      </w:r>
      <w:r>
        <w:t>. As the Solution PJ.05-05 consists of only one exercise, its results are also applicable on the Solution level.</w:t>
      </w:r>
    </w:p>
    <w:p w14:paraId="36E1E6E2" w14:textId="3853EE7A" w:rsidR="00CB5D2B" w:rsidRPr="001D3F4B" w:rsidRDefault="00CB5D2B" w:rsidP="0058742C">
      <w:pPr>
        <w:pStyle w:val="BodyText"/>
      </w:pPr>
      <w:r w:rsidRPr="00046C65">
        <w:t xml:space="preserve">Annexes to this document </w:t>
      </w:r>
      <w:r w:rsidR="00733924" w:rsidRPr="00046C65">
        <w:t>are dedicated to specific</w:t>
      </w:r>
      <w:r w:rsidR="00046C65" w:rsidRPr="00046C65">
        <w:t xml:space="preserve"> areas of security and human performance prepared with regard to level of current maturity of this solution.</w:t>
      </w:r>
    </w:p>
    <w:p w14:paraId="13634558" w14:textId="77777777" w:rsidR="0058742C" w:rsidRPr="001D3F4B" w:rsidRDefault="0058742C" w:rsidP="00FF6D8A">
      <w:pPr>
        <w:pStyle w:val="Nadpis2"/>
        <w:numPr>
          <w:ilvl w:val="1"/>
          <w:numId w:val="5"/>
        </w:numPr>
      </w:pPr>
      <w:bookmarkStart w:id="16" w:name="_Toc459882343"/>
      <w:bookmarkStart w:id="17" w:name="_Toc462241459"/>
      <w:bookmarkStart w:id="18" w:name="_Toc276316"/>
      <w:r w:rsidRPr="001D3F4B">
        <w:t>Intended readership</w:t>
      </w:r>
      <w:bookmarkEnd w:id="16"/>
      <w:bookmarkEnd w:id="17"/>
      <w:bookmarkEnd w:id="18"/>
    </w:p>
    <w:p w14:paraId="62680141" w14:textId="77777777" w:rsidR="00897CCC" w:rsidRPr="00782360" w:rsidRDefault="00897CCC" w:rsidP="00897CCC">
      <w:pPr>
        <w:pStyle w:val="BodyText"/>
      </w:pPr>
      <w:r w:rsidRPr="00782360">
        <w:t xml:space="preserve">This Technical Validation </w:t>
      </w:r>
      <w:r>
        <w:t>Report</w:t>
      </w:r>
      <w:r w:rsidRPr="00782360">
        <w:t xml:space="preserve"> for solution PJ</w:t>
      </w:r>
      <w:r>
        <w:t>.</w:t>
      </w:r>
      <w:r w:rsidRPr="00782360">
        <w:t>05-05 is written to provide useful information to the following audience:</w:t>
      </w:r>
    </w:p>
    <w:p w14:paraId="4B0514F9" w14:textId="77777777" w:rsidR="00897CCC" w:rsidRPr="00782360" w:rsidRDefault="00897CCC" w:rsidP="00897CCC">
      <w:pPr>
        <w:pStyle w:val="Odsekzoznamu"/>
      </w:pPr>
      <w:r w:rsidRPr="00782360">
        <w:t>PJ</w:t>
      </w:r>
      <w:r>
        <w:t>.</w:t>
      </w:r>
      <w:r w:rsidRPr="00782360">
        <w:t>05 (Remote Tower) to ensure consistency within the project</w:t>
      </w:r>
    </w:p>
    <w:p w14:paraId="1D025FB0" w14:textId="77777777" w:rsidR="00897CCC" w:rsidRPr="00782360" w:rsidRDefault="00897CCC" w:rsidP="00897CCC">
      <w:pPr>
        <w:pStyle w:val="Odsekzoznamu"/>
      </w:pPr>
      <w:r w:rsidRPr="00782360">
        <w:t>PJ</w:t>
      </w:r>
      <w:r>
        <w:t>.</w:t>
      </w:r>
      <w:r w:rsidRPr="00782360">
        <w:t>18 4DTM (4D Trajectory Management) for MET data acquisition</w:t>
      </w:r>
    </w:p>
    <w:p w14:paraId="7F1DA47F" w14:textId="77777777" w:rsidR="00897CCC" w:rsidRPr="00782360" w:rsidRDefault="00897CCC" w:rsidP="00897CCC">
      <w:pPr>
        <w:pStyle w:val="Odsekzoznamu"/>
      </w:pPr>
      <w:r w:rsidRPr="00782360">
        <w:t>PJ</w:t>
      </w:r>
      <w:r>
        <w:t>.</w:t>
      </w:r>
      <w:r w:rsidRPr="00782360">
        <w:t>19 CI (Content Integration) responsible for managing the content integration process to ensure the needed coherency between the different SESAR 2020 projects</w:t>
      </w:r>
    </w:p>
    <w:p w14:paraId="2F3C99DE" w14:textId="77777777" w:rsidR="00897CCC" w:rsidRPr="00782360" w:rsidRDefault="00897CCC" w:rsidP="00897CCC">
      <w:pPr>
        <w:pStyle w:val="Odsekzoznamu"/>
      </w:pPr>
      <w:r w:rsidRPr="00782360">
        <w:t>PJ</w:t>
      </w:r>
      <w:r>
        <w:t>.</w:t>
      </w:r>
      <w:r w:rsidRPr="00782360">
        <w:t>20 AMPLE (Master Plan Maintenance) responsible for ATM Master Plan maintenance</w:t>
      </w:r>
    </w:p>
    <w:p w14:paraId="42E7ABB2" w14:textId="77777777" w:rsidR="00897CCC" w:rsidRPr="00955183" w:rsidRDefault="00897CCC" w:rsidP="00897CCC">
      <w:pPr>
        <w:pStyle w:val="Odsekzoznamu"/>
      </w:pPr>
      <w:r w:rsidRPr="00782360">
        <w:t>PJ</w:t>
      </w:r>
      <w:r>
        <w:t>.</w:t>
      </w:r>
      <w:r w:rsidRPr="00782360">
        <w:t>22 SEABIRD (SE-DMF support).</w:t>
      </w:r>
    </w:p>
    <w:p w14:paraId="4CB2A188" w14:textId="77777777" w:rsidR="0058742C" w:rsidRDefault="0058742C" w:rsidP="00FF6D8A">
      <w:pPr>
        <w:pStyle w:val="Nadpis2"/>
        <w:numPr>
          <w:ilvl w:val="1"/>
          <w:numId w:val="5"/>
        </w:numPr>
      </w:pPr>
      <w:bookmarkStart w:id="19" w:name="_Toc458437714"/>
      <w:bookmarkStart w:id="20" w:name="_Toc459882345"/>
      <w:bookmarkStart w:id="21" w:name="_Toc462241461"/>
      <w:bookmarkStart w:id="22" w:name="_Toc276317"/>
      <w:r w:rsidRPr="0015442D">
        <w:t>Background</w:t>
      </w:r>
      <w:bookmarkEnd w:id="19"/>
      <w:bookmarkEnd w:id="20"/>
      <w:bookmarkEnd w:id="21"/>
      <w:bookmarkEnd w:id="22"/>
    </w:p>
    <w:p w14:paraId="7BEBBE63" w14:textId="77777777" w:rsidR="00897CCC" w:rsidRDefault="00897CCC" w:rsidP="00897CCC">
      <w:pPr>
        <w:pStyle w:val="BodyText"/>
      </w:pPr>
      <w:r>
        <w:t>Small/Other airports are typical candidates for application of Remote Tower, as it is difficult or economically inefficient to implement and staff a conventional manned facility. In SESAR programme, remote provision of air traffic control was examined, but no special attention has been given to provision of MET data remotely yet. At Small/Other airports, a 24/7 MET service is usually missing and is fully or partially replaced by automated MET reporting, simplified in several regards. Remote provision of MET service can serve to local air traffic stakeholders at the airport of provision, but all aeronautical users in-flight, during take-off and landing or in planning phase can benefit from more comprehensive weather reports originated at these Small/Other airports.</w:t>
      </w:r>
    </w:p>
    <w:p w14:paraId="1DF3CFF5" w14:textId="77777777" w:rsidR="00897CCC" w:rsidRDefault="00897CCC" w:rsidP="00897CCC">
      <w:pPr>
        <w:pStyle w:val="BodyText"/>
      </w:pPr>
      <w:r>
        <w:t>Several members of the project team had previously solved partial problems concerning the remote met service provision (activities outside SESAR):</w:t>
      </w:r>
    </w:p>
    <w:p w14:paraId="2D7DA460" w14:textId="77777777" w:rsidR="00897CCC" w:rsidRPr="004E11C1" w:rsidRDefault="00897CCC" w:rsidP="00897CCC">
      <w:pPr>
        <w:pStyle w:val="Odsekzoznamu"/>
      </w:pPr>
      <w:r w:rsidRPr="004E11C1">
        <w:t>Experimentation with cloud observation by static camera with fisheye lens in visible light</w:t>
      </w:r>
    </w:p>
    <w:p w14:paraId="4817BD75" w14:textId="77777777" w:rsidR="00897CCC" w:rsidRPr="004E11C1" w:rsidRDefault="00897CCC" w:rsidP="00897CCC">
      <w:pPr>
        <w:pStyle w:val="Odsekzoznamu"/>
      </w:pPr>
      <w:r w:rsidRPr="004E11C1">
        <w:t>Proof-of-concept of visibility recognition in industrial areas and in road traffic</w:t>
      </w:r>
    </w:p>
    <w:p w14:paraId="51CC0F63" w14:textId="77777777" w:rsidR="00897CCC" w:rsidRDefault="00897CCC" w:rsidP="00897CCC">
      <w:pPr>
        <w:pStyle w:val="BodyText"/>
      </w:pPr>
      <w:r>
        <w:t xml:space="preserve">Moreover, one of the project linked third party is a producer of standard automated AWOS system that will be fully reused as technological base, upon which the new Remote Observer MET system is being built. The standard AWOS system is utilized by more than 300 airports in many countries </w:t>
      </w:r>
      <w:r>
        <w:fldChar w:fldCharType="begin"/>
      </w:r>
      <w:r>
        <w:instrText xml:space="preserve"> REF _Ref507422522 \r \h </w:instrText>
      </w:r>
      <w:r>
        <w:fldChar w:fldCharType="separate"/>
      </w:r>
      <w:r w:rsidR="00F70D1A">
        <w:rPr>
          <w:b/>
          <w:bCs/>
          <w:lang w:val="sk-SK"/>
        </w:rPr>
        <w:t>Chyba! Nenašiel sa žiaden zdroj odkazov.</w:t>
      </w:r>
      <w:r>
        <w:fldChar w:fldCharType="end"/>
      </w:r>
      <w:r>
        <w:t>.</w:t>
      </w:r>
    </w:p>
    <w:p w14:paraId="1C7739A9" w14:textId="77777777" w:rsidR="00897CCC" w:rsidRPr="00451314" w:rsidRDefault="00897CCC" w:rsidP="00897CCC">
      <w:pPr>
        <w:pStyle w:val="BodyText"/>
      </w:pPr>
      <w:r>
        <w:t>Remote provision and monitoring of full MET information (in comparison to human MET observations) is subject of validation exercise which will bring this technological solution to TRL4 maturity level.</w:t>
      </w:r>
    </w:p>
    <w:p w14:paraId="24EBC311" w14:textId="77777777" w:rsidR="00C277AD" w:rsidRPr="001D3F4B" w:rsidRDefault="00C277AD" w:rsidP="00FF6D8A">
      <w:pPr>
        <w:pStyle w:val="Nadpis2"/>
        <w:numPr>
          <w:ilvl w:val="1"/>
          <w:numId w:val="5"/>
        </w:numPr>
      </w:pPr>
      <w:bookmarkStart w:id="23" w:name="_Toc459882344"/>
      <w:bookmarkStart w:id="24" w:name="_Toc462241460"/>
      <w:bookmarkStart w:id="25" w:name="_Toc276318"/>
      <w:r w:rsidRPr="001D3F4B">
        <w:t>Structure of the document</w:t>
      </w:r>
      <w:bookmarkEnd w:id="23"/>
      <w:bookmarkEnd w:id="24"/>
      <w:bookmarkEnd w:id="25"/>
    </w:p>
    <w:p w14:paraId="03A71F46" w14:textId="77777777" w:rsidR="00C277AD" w:rsidRDefault="00897CCC" w:rsidP="00C277AD">
      <w:pPr>
        <w:pStyle w:val="BodyText"/>
      </w:pPr>
      <w:r>
        <w:t>This PJ.05-05 Technical Validation Report consists of six main chapters:</w:t>
      </w:r>
    </w:p>
    <w:p w14:paraId="3D676778" w14:textId="77777777" w:rsidR="00897CCC" w:rsidRDefault="00897CCC" w:rsidP="00897CCC">
      <w:pPr>
        <w:pStyle w:val="Odsekzoznamu"/>
      </w:pPr>
      <w:r>
        <w:t xml:space="preserve">Chapter </w:t>
      </w:r>
      <w:r w:rsidR="00544BEA">
        <w:fldChar w:fldCharType="begin"/>
      </w:r>
      <w:r w:rsidR="00544BEA">
        <w:instrText xml:space="preserve"> REF _Ref536435923 \r \h </w:instrText>
      </w:r>
      <w:r w:rsidR="00544BEA">
        <w:fldChar w:fldCharType="separate"/>
      </w:r>
      <w:r w:rsidR="00F70D1A">
        <w:t>1</w:t>
      </w:r>
      <w:r w:rsidR="00544BEA">
        <w:fldChar w:fldCharType="end"/>
      </w:r>
      <w:r>
        <w:t xml:space="preserve"> </w:t>
      </w:r>
      <w:r w:rsidRPr="00897CCC">
        <w:t>proposes an executive summary for communication purposes</w:t>
      </w:r>
    </w:p>
    <w:p w14:paraId="42F9326C" w14:textId="77777777" w:rsidR="00897CCC" w:rsidRDefault="00897CCC" w:rsidP="00897CCC">
      <w:pPr>
        <w:pStyle w:val="Odsekzoznamu"/>
      </w:pPr>
      <w:r>
        <w:t xml:space="preserve">Chapter </w:t>
      </w:r>
      <w:r w:rsidR="00544BEA">
        <w:fldChar w:fldCharType="begin"/>
      </w:r>
      <w:r w:rsidR="00544BEA">
        <w:instrText xml:space="preserve"> REF _Ref536435930 \r \h </w:instrText>
      </w:r>
      <w:r w:rsidR="00544BEA">
        <w:fldChar w:fldCharType="separate"/>
      </w:r>
      <w:r w:rsidR="00F70D1A">
        <w:t>2</w:t>
      </w:r>
      <w:r w:rsidR="00544BEA">
        <w:fldChar w:fldCharType="end"/>
      </w:r>
      <w:r w:rsidR="00CB5D2B">
        <w:t xml:space="preserve"> provides general information</w:t>
      </w:r>
    </w:p>
    <w:p w14:paraId="6D102C2D" w14:textId="77777777" w:rsidR="00897CCC" w:rsidRDefault="00897CCC" w:rsidP="00897CCC">
      <w:pPr>
        <w:pStyle w:val="Odsekzoznamu"/>
      </w:pPr>
      <w:r>
        <w:t xml:space="preserve">Chapter </w:t>
      </w:r>
      <w:r w:rsidR="00544BEA">
        <w:fldChar w:fldCharType="begin"/>
      </w:r>
      <w:r w:rsidR="00544BEA">
        <w:instrText xml:space="preserve"> REF _Ref536435934 \r \h </w:instrText>
      </w:r>
      <w:r w:rsidR="00544BEA">
        <w:fldChar w:fldCharType="separate"/>
      </w:r>
      <w:r w:rsidR="00F70D1A">
        <w:t>3</w:t>
      </w:r>
      <w:r w:rsidR="00544BEA">
        <w:fldChar w:fldCharType="end"/>
      </w:r>
      <w:r w:rsidR="00CB5D2B">
        <w:t xml:space="preserve"> allocates the context of the technical validation</w:t>
      </w:r>
    </w:p>
    <w:p w14:paraId="207BBD79" w14:textId="77777777" w:rsidR="00897CCC" w:rsidRDefault="00897CCC" w:rsidP="00897CCC">
      <w:pPr>
        <w:pStyle w:val="Odsekzoznamu"/>
      </w:pPr>
      <w:r>
        <w:t xml:space="preserve">Chapter </w:t>
      </w:r>
      <w:r w:rsidR="00544BEA">
        <w:fldChar w:fldCharType="begin"/>
      </w:r>
      <w:r w:rsidR="00544BEA">
        <w:instrText xml:space="preserve"> REF _Ref536435939 \r \h </w:instrText>
      </w:r>
      <w:r w:rsidR="00544BEA">
        <w:fldChar w:fldCharType="separate"/>
      </w:r>
      <w:r w:rsidR="00F70D1A">
        <w:t>4</w:t>
      </w:r>
      <w:r w:rsidR="00544BEA">
        <w:fldChar w:fldCharType="end"/>
      </w:r>
      <w:r w:rsidR="00CB5D2B">
        <w:t xml:space="preserve"> describes the technical validation results</w:t>
      </w:r>
    </w:p>
    <w:p w14:paraId="4620A000" w14:textId="77777777" w:rsidR="00897CCC" w:rsidRDefault="00897CCC" w:rsidP="00897CCC">
      <w:pPr>
        <w:pStyle w:val="Odsekzoznamu"/>
      </w:pPr>
      <w:r>
        <w:t xml:space="preserve">Chapter </w:t>
      </w:r>
      <w:r w:rsidR="00544BEA">
        <w:fldChar w:fldCharType="begin"/>
      </w:r>
      <w:r w:rsidR="00544BEA">
        <w:instrText xml:space="preserve"> REF _Ref536435947 \r \h </w:instrText>
      </w:r>
      <w:r w:rsidR="00544BEA">
        <w:fldChar w:fldCharType="separate"/>
      </w:r>
      <w:r w:rsidR="00F70D1A">
        <w:t>5</w:t>
      </w:r>
      <w:r w:rsidR="00544BEA">
        <w:fldChar w:fldCharType="end"/>
      </w:r>
      <w:r w:rsidR="00CB5D2B">
        <w:t xml:space="preserve"> gives the overview of conclusions and recommendations</w:t>
      </w:r>
    </w:p>
    <w:p w14:paraId="6CA7000E" w14:textId="77777777" w:rsidR="00897CCC" w:rsidRDefault="00897CCC" w:rsidP="00897CCC">
      <w:pPr>
        <w:pStyle w:val="Odsekzoznamu"/>
      </w:pPr>
      <w:r>
        <w:t xml:space="preserve">Chapter </w:t>
      </w:r>
      <w:r w:rsidR="00544BEA">
        <w:fldChar w:fldCharType="begin"/>
      </w:r>
      <w:r w:rsidR="00544BEA">
        <w:instrText xml:space="preserve"> REF _Ref536435951 \r \h </w:instrText>
      </w:r>
      <w:r w:rsidR="00544BEA">
        <w:fldChar w:fldCharType="separate"/>
      </w:r>
      <w:r w:rsidR="00F70D1A">
        <w:t>6</w:t>
      </w:r>
      <w:r w:rsidR="00544BEA">
        <w:fldChar w:fldCharType="end"/>
      </w:r>
      <w:r>
        <w:t xml:space="preserve"> </w:t>
      </w:r>
      <w:r w:rsidRPr="00897CCC">
        <w:t>contains the list of applicable documents and references</w:t>
      </w:r>
    </w:p>
    <w:p w14:paraId="76F89E99" w14:textId="2F401D63" w:rsidR="00046C65" w:rsidRDefault="00046C65" w:rsidP="00897CCC">
      <w:pPr>
        <w:pStyle w:val="Odsekzoznamu"/>
      </w:pPr>
      <w:r>
        <w:fldChar w:fldCharType="begin"/>
      </w:r>
      <w:r>
        <w:instrText xml:space="preserve"> REF _Ref275260 \n \h </w:instrText>
      </w:r>
      <w:r>
        <w:fldChar w:fldCharType="separate"/>
      </w:r>
      <w:r w:rsidR="00F70D1A">
        <w:t>Appendix A</w:t>
      </w:r>
      <w:r>
        <w:fldChar w:fldCharType="end"/>
      </w:r>
      <w:r>
        <w:t xml:space="preserve"> is dedicated to Safety Assessment Report</w:t>
      </w:r>
    </w:p>
    <w:p w14:paraId="3AE9434D" w14:textId="72F09C1C" w:rsidR="00046C65" w:rsidRDefault="00046C65" w:rsidP="00897CCC">
      <w:pPr>
        <w:pStyle w:val="Odsekzoznamu"/>
      </w:pPr>
      <w:r>
        <w:fldChar w:fldCharType="begin"/>
      </w:r>
      <w:r>
        <w:instrText xml:space="preserve"> REF _Ref275288 \n \h </w:instrText>
      </w:r>
      <w:r>
        <w:fldChar w:fldCharType="separate"/>
      </w:r>
      <w:r w:rsidR="00F70D1A">
        <w:t>Appendix B</w:t>
      </w:r>
      <w:r>
        <w:fldChar w:fldCharType="end"/>
      </w:r>
      <w:r>
        <w:t xml:space="preserve"> provides Security Assessment Report</w:t>
      </w:r>
    </w:p>
    <w:p w14:paraId="10FF4F7F" w14:textId="73F145F2" w:rsidR="00046C65" w:rsidRDefault="00046C65" w:rsidP="00897CCC">
      <w:pPr>
        <w:pStyle w:val="Odsekzoznamu"/>
      </w:pPr>
      <w:r>
        <w:fldChar w:fldCharType="begin"/>
      </w:r>
      <w:r>
        <w:instrText xml:space="preserve"> REF _Ref275307 \n \h </w:instrText>
      </w:r>
      <w:r>
        <w:fldChar w:fldCharType="separate"/>
      </w:r>
      <w:r w:rsidR="00F70D1A">
        <w:t>Appendix C</w:t>
      </w:r>
      <w:r>
        <w:fldChar w:fldCharType="end"/>
      </w:r>
      <w:r>
        <w:t xml:space="preserve"> deals with Human Performance Assessment</w:t>
      </w:r>
    </w:p>
    <w:p w14:paraId="743AB76D" w14:textId="0FF0731D" w:rsidR="00046C65" w:rsidRDefault="00046C65" w:rsidP="00897CCC">
      <w:pPr>
        <w:pStyle w:val="Odsekzoznamu"/>
      </w:pPr>
      <w:r>
        <w:fldChar w:fldCharType="begin"/>
      </w:r>
      <w:r>
        <w:instrText xml:space="preserve"> REF _Ref275317 \n \h </w:instrText>
      </w:r>
      <w:r>
        <w:fldChar w:fldCharType="separate"/>
      </w:r>
      <w:r w:rsidR="00F70D1A">
        <w:t>Appendix D</w:t>
      </w:r>
      <w:r>
        <w:fldChar w:fldCharType="end"/>
      </w:r>
      <w:r>
        <w:t xml:space="preserve"> informs about SESAR Technological Solution Maturity Assessment</w:t>
      </w:r>
    </w:p>
    <w:p w14:paraId="6B22D195" w14:textId="20D819B0" w:rsidR="00046C65" w:rsidRDefault="00046C65" w:rsidP="00897CCC">
      <w:pPr>
        <w:pStyle w:val="Odsekzoznamu"/>
      </w:pPr>
      <w:r>
        <w:fldChar w:fldCharType="begin"/>
      </w:r>
      <w:r>
        <w:instrText xml:space="preserve"> REF _Ref275326 \n \h </w:instrText>
      </w:r>
      <w:r>
        <w:fldChar w:fldCharType="separate"/>
      </w:r>
      <w:r w:rsidR="00F70D1A">
        <w:t>Appendix E</w:t>
      </w:r>
      <w:r>
        <w:fldChar w:fldCharType="end"/>
      </w:r>
      <w:r>
        <w:t xml:space="preserve"> is dedicated to High level Economic Appraisal</w:t>
      </w:r>
    </w:p>
    <w:p w14:paraId="31CF20D0" w14:textId="693FD433" w:rsidR="00046C65" w:rsidRDefault="00046C65" w:rsidP="00897CCC">
      <w:pPr>
        <w:pStyle w:val="Odsekzoznamu"/>
      </w:pPr>
      <w:r>
        <w:fldChar w:fldCharType="begin"/>
      </w:r>
      <w:r>
        <w:instrText xml:space="preserve"> REF _Ref275334 \n \h </w:instrText>
      </w:r>
      <w:r>
        <w:fldChar w:fldCharType="separate"/>
      </w:r>
      <w:r w:rsidR="00F70D1A">
        <w:t>Appendix F</w:t>
      </w:r>
      <w:r>
        <w:fldChar w:fldCharType="end"/>
      </w:r>
      <w:r>
        <w:t xml:space="preserve"> contains Open Day Report</w:t>
      </w:r>
    </w:p>
    <w:p w14:paraId="469FC6AF" w14:textId="77777777" w:rsidR="0058742C" w:rsidRPr="001D3F4B" w:rsidRDefault="0058742C" w:rsidP="00FF6D8A">
      <w:pPr>
        <w:pStyle w:val="Nadpis2"/>
        <w:numPr>
          <w:ilvl w:val="1"/>
          <w:numId w:val="5"/>
        </w:numPr>
      </w:pPr>
      <w:bookmarkStart w:id="26" w:name="_Toc459882346"/>
      <w:bookmarkStart w:id="27" w:name="_Toc462241462"/>
      <w:bookmarkStart w:id="28" w:name="_Toc276319"/>
      <w:r w:rsidRPr="001D3F4B">
        <w:t>Glossary of terms</w:t>
      </w:r>
      <w:bookmarkEnd w:id="26"/>
      <w:bookmarkEnd w:id="27"/>
      <w:bookmarkEnd w:id="28"/>
    </w:p>
    <w:tbl>
      <w:tblPr>
        <w:tblW w:w="0" w:type="auto"/>
        <w:tblBorders>
          <w:top w:val="single" w:sz="4" w:space="0" w:color="4E88C7"/>
          <w:left w:val="single" w:sz="4" w:space="0" w:color="4E88C7"/>
          <w:bottom w:val="single" w:sz="4" w:space="0" w:color="4E88C7"/>
          <w:right w:val="single" w:sz="4" w:space="0" w:color="4E88C7"/>
          <w:insideH w:val="single" w:sz="4" w:space="0" w:color="4E88C7"/>
          <w:insideV w:val="dotted" w:sz="4" w:space="0" w:color="4E88C7"/>
        </w:tblBorders>
        <w:tblLook w:val="04A0" w:firstRow="1" w:lastRow="0" w:firstColumn="1" w:lastColumn="0" w:noHBand="0" w:noVBand="1"/>
      </w:tblPr>
      <w:tblGrid>
        <w:gridCol w:w="1789"/>
        <w:gridCol w:w="4616"/>
        <w:gridCol w:w="2665"/>
      </w:tblGrid>
      <w:tr w:rsidR="003669AD" w14:paraId="0231224E" w14:textId="77777777" w:rsidTr="009C0A13">
        <w:trPr>
          <w:tblHeader/>
        </w:trPr>
        <w:tc>
          <w:tcPr>
            <w:tcW w:w="1789" w:type="dxa"/>
            <w:tcBorders>
              <w:top w:val="nil"/>
              <w:left w:val="nil"/>
              <w:bottom w:val="single" w:sz="12" w:space="0" w:color="4E88C7"/>
              <w:right w:val="nil"/>
              <w:tl2br w:val="nil"/>
              <w:tr2bl w:val="nil"/>
            </w:tcBorders>
            <w:shd w:val="clear" w:color="auto" w:fill="DBE7F3"/>
          </w:tcPr>
          <w:p w14:paraId="7A95F57F" w14:textId="77777777" w:rsidR="003669AD" w:rsidRPr="00B466D3" w:rsidRDefault="003669AD" w:rsidP="009C0A13">
            <w:pPr>
              <w:pStyle w:val="BodyText"/>
              <w:rPr>
                <w:b/>
                <w:bCs/>
                <w:lang w:eastAsia="en-GB"/>
              </w:rPr>
            </w:pPr>
            <w:r>
              <w:rPr>
                <w:b/>
                <w:bCs/>
                <w:lang w:eastAsia="en-GB"/>
              </w:rPr>
              <w:t>Term</w:t>
            </w:r>
          </w:p>
        </w:tc>
        <w:tc>
          <w:tcPr>
            <w:tcW w:w="4616" w:type="dxa"/>
            <w:tcBorders>
              <w:top w:val="nil"/>
              <w:left w:val="nil"/>
              <w:bottom w:val="single" w:sz="12" w:space="0" w:color="4E88C7"/>
              <w:right w:val="nil"/>
              <w:tl2br w:val="nil"/>
              <w:tr2bl w:val="nil"/>
            </w:tcBorders>
            <w:shd w:val="clear" w:color="auto" w:fill="DBE7F3"/>
          </w:tcPr>
          <w:p w14:paraId="65F805BE" w14:textId="77777777" w:rsidR="003669AD" w:rsidRPr="00B466D3" w:rsidRDefault="003669AD" w:rsidP="009C0A13">
            <w:pPr>
              <w:pStyle w:val="BodyText"/>
              <w:rPr>
                <w:b/>
                <w:bCs/>
                <w:lang w:eastAsia="en-GB"/>
              </w:rPr>
            </w:pPr>
            <w:r>
              <w:rPr>
                <w:b/>
                <w:bCs/>
                <w:lang w:eastAsia="en-GB"/>
              </w:rPr>
              <w:t>Definition</w:t>
            </w:r>
          </w:p>
        </w:tc>
        <w:tc>
          <w:tcPr>
            <w:tcW w:w="2665" w:type="dxa"/>
            <w:tcBorders>
              <w:top w:val="nil"/>
              <w:left w:val="nil"/>
              <w:bottom w:val="single" w:sz="12" w:space="0" w:color="4E88C7"/>
              <w:right w:val="nil"/>
              <w:tl2br w:val="nil"/>
              <w:tr2bl w:val="nil"/>
            </w:tcBorders>
            <w:shd w:val="clear" w:color="auto" w:fill="DBE7F3"/>
          </w:tcPr>
          <w:p w14:paraId="7701268F" w14:textId="77777777" w:rsidR="003669AD" w:rsidRPr="00B466D3" w:rsidRDefault="003669AD" w:rsidP="009C0A13">
            <w:pPr>
              <w:pStyle w:val="BodyText"/>
              <w:rPr>
                <w:b/>
                <w:bCs/>
                <w:lang w:eastAsia="en-GB"/>
              </w:rPr>
            </w:pPr>
            <w:r>
              <w:rPr>
                <w:b/>
                <w:bCs/>
                <w:lang w:eastAsia="en-GB"/>
              </w:rPr>
              <w:t>Source of the definition</w:t>
            </w:r>
          </w:p>
        </w:tc>
      </w:tr>
      <w:tr w:rsidR="003669AD" w14:paraId="5E1E56D4" w14:textId="77777777" w:rsidTr="009C0A13">
        <w:tc>
          <w:tcPr>
            <w:tcW w:w="1789" w:type="dxa"/>
            <w:tcBorders>
              <w:top w:val="dotted" w:sz="4" w:space="0" w:color="4E88C7"/>
              <w:left w:val="nil"/>
              <w:bottom w:val="dotted" w:sz="4" w:space="0" w:color="4E88C7"/>
              <w:right w:val="nil"/>
              <w:tl2br w:val="nil"/>
              <w:tr2bl w:val="nil"/>
            </w:tcBorders>
            <w:shd w:val="clear" w:color="auto" w:fill="auto"/>
          </w:tcPr>
          <w:p w14:paraId="31FDC29C" w14:textId="77777777" w:rsidR="003669AD" w:rsidRPr="0023065F" w:rsidRDefault="003669AD" w:rsidP="009C0A13">
            <w:pPr>
              <w:pStyle w:val="BodyText"/>
            </w:pPr>
            <w:r w:rsidRPr="0023065F">
              <w:t>Advanced Automated MET System</w:t>
            </w:r>
          </w:p>
        </w:tc>
        <w:tc>
          <w:tcPr>
            <w:tcW w:w="4616" w:type="dxa"/>
            <w:tcBorders>
              <w:top w:val="dotted" w:sz="4" w:space="0" w:color="4E88C7"/>
              <w:left w:val="dotted" w:sz="4" w:space="0" w:color="4E88C7"/>
              <w:bottom w:val="dotted" w:sz="4" w:space="0" w:color="4E88C7"/>
              <w:right w:val="dotted" w:sz="4" w:space="0" w:color="4E88C7"/>
              <w:tl2br w:val="nil"/>
              <w:tr2bl w:val="nil"/>
            </w:tcBorders>
            <w:shd w:val="clear" w:color="auto" w:fill="auto"/>
          </w:tcPr>
          <w:p w14:paraId="6F1F9DF5" w14:textId="77777777" w:rsidR="003669AD" w:rsidRPr="00316194" w:rsidRDefault="003669AD" w:rsidP="009C0A13">
            <w:pPr>
              <w:pStyle w:val="BodyText"/>
            </w:pPr>
            <w:r>
              <w:t>Advanced weather observing system, which is capable to observe automatically all weather elements contained in METAR/SPECI including that one, where state-of-the-art AWOS systems fail (e.g. visibility, present weather, clouds) and subsequently produces AUTO-METAR/AUTO-SPECI without solidi.</w:t>
            </w:r>
          </w:p>
        </w:tc>
        <w:tc>
          <w:tcPr>
            <w:tcW w:w="2665" w:type="dxa"/>
            <w:tcBorders>
              <w:top w:val="dotted" w:sz="4" w:space="0" w:color="4E88C7"/>
              <w:left w:val="dotted" w:sz="4" w:space="0" w:color="4E88C7"/>
              <w:bottom w:val="dotted" w:sz="4" w:space="0" w:color="4E88C7"/>
              <w:right w:val="dotted" w:sz="4" w:space="0" w:color="4E88C7"/>
              <w:tl2br w:val="nil"/>
              <w:tr2bl w:val="nil"/>
            </w:tcBorders>
            <w:shd w:val="clear" w:color="auto" w:fill="auto"/>
          </w:tcPr>
          <w:p w14:paraId="2AFBB532" w14:textId="77777777" w:rsidR="003669AD" w:rsidRDefault="003669AD" w:rsidP="009C0A13">
            <w:pPr>
              <w:pStyle w:val="BodyText"/>
            </w:pPr>
            <w:r>
              <w:t>New</w:t>
            </w:r>
          </w:p>
          <w:p w14:paraId="1562F5F1" w14:textId="77777777" w:rsidR="003669AD" w:rsidRDefault="003669AD" w:rsidP="009C0A13">
            <w:pPr>
              <w:pStyle w:val="BodyText"/>
            </w:pPr>
          </w:p>
          <w:p w14:paraId="1081C990" w14:textId="77777777" w:rsidR="003669AD" w:rsidRPr="00A45395" w:rsidRDefault="003669AD" w:rsidP="009C0A13">
            <w:pPr>
              <w:pStyle w:val="BodyText"/>
            </w:pPr>
          </w:p>
        </w:tc>
      </w:tr>
      <w:tr w:rsidR="003669AD" w14:paraId="20A0697A" w14:textId="77777777" w:rsidTr="009C0A13">
        <w:tc>
          <w:tcPr>
            <w:tcW w:w="1789" w:type="dxa"/>
            <w:tcBorders>
              <w:top w:val="dotted" w:sz="4" w:space="0" w:color="4E88C7"/>
              <w:left w:val="nil"/>
              <w:bottom w:val="dotted" w:sz="4" w:space="0" w:color="4E88C7"/>
              <w:right w:val="nil"/>
              <w:tl2br w:val="nil"/>
              <w:tr2bl w:val="nil"/>
            </w:tcBorders>
            <w:shd w:val="clear" w:color="auto" w:fill="auto"/>
          </w:tcPr>
          <w:p w14:paraId="4CF5E1B9" w14:textId="77777777" w:rsidR="003669AD" w:rsidRPr="0023065F" w:rsidRDefault="003669AD" w:rsidP="009C0A13">
            <w:pPr>
              <w:pStyle w:val="BodyText"/>
            </w:pPr>
            <w:r w:rsidRPr="0023065F">
              <w:t>AUTO-METAR</w:t>
            </w:r>
          </w:p>
          <w:p w14:paraId="0FE166D4" w14:textId="77777777" w:rsidR="003669AD" w:rsidRPr="0023065F" w:rsidRDefault="003669AD" w:rsidP="009C0A13">
            <w:pPr>
              <w:pStyle w:val="BodyText"/>
            </w:pPr>
            <w:r w:rsidRPr="0023065F">
              <w:t>AUTO-SPECI</w:t>
            </w:r>
          </w:p>
        </w:tc>
        <w:tc>
          <w:tcPr>
            <w:tcW w:w="4616" w:type="dxa"/>
            <w:tcBorders>
              <w:top w:val="dotted" w:sz="4" w:space="0" w:color="4E88C7"/>
              <w:left w:val="dotted" w:sz="4" w:space="0" w:color="4E88C7"/>
              <w:bottom w:val="dotted" w:sz="4" w:space="0" w:color="4E88C7"/>
              <w:right w:val="dotted" w:sz="4" w:space="0" w:color="4E88C7"/>
              <w:tl2br w:val="nil"/>
              <w:tr2bl w:val="nil"/>
            </w:tcBorders>
            <w:shd w:val="clear" w:color="auto" w:fill="auto"/>
          </w:tcPr>
          <w:p w14:paraId="553286B7" w14:textId="77777777" w:rsidR="003669AD" w:rsidRPr="00316194" w:rsidRDefault="003669AD" w:rsidP="009C0A13">
            <w:pPr>
              <w:pStyle w:val="BodyText"/>
            </w:pPr>
            <w:r w:rsidRPr="00316194">
              <w:t>The optional code word AUTO shall be inserted before the wind group when a report contains fully automated observations without human intervention. The ICAO requirement is that all of the specified elements shall be reported. However, if any element cannot be observed, the group in which it would have been encoded shall be replaced by the appropriate number of solidi. The number of solidi depends on the number of symbolic letters for the specific group which is not able to be reported; i.e. four for the visibility group, two for the present weather group and three or six for the cloud group, as appropriate.</w:t>
            </w:r>
          </w:p>
        </w:tc>
        <w:tc>
          <w:tcPr>
            <w:tcW w:w="2665" w:type="dxa"/>
            <w:tcBorders>
              <w:top w:val="dotted" w:sz="4" w:space="0" w:color="4E88C7"/>
              <w:left w:val="dotted" w:sz="4" w:space="0" w:color="4E88C7"/>
              <w:bottom w:val="dotted" w:sz="4" w:space="0" w:color="4E88C7"/>
              <w:right w:val="dotted" w:sz="4" w:space="0" w:color="4E88C7"/>
              <w:tl2br w:val="nil"/>
              <w:tr2bl w:val="nil"/>
            </w:tcBorders>
            <w:shd w:val="clear" w:color="auto" w:fill="auto"/>
          </w:tcPr>
          <w:p w14:paraId="0E670110" w14:textId="77777777" w:rsidR="003669AD" w:rsidRDefault="003669AD" w:rsidP="003669AD">
            <w:pPr>
              <w:pStyle w:val="BodyText"/>
            </w:pPr>
            <w:r>
              <w:t xml:space="preserve">WMO 306, Vol I. </w:t>
            </w:r>
            <w:r>
              <w:fldChar w:fldCharType="begin"/>
            </w:r>
            <w:r>
              <w:instrText xml:space="preserve"> REF _Ref516560112 \r \h </w:instrText>
            </w:r>
            <w:r>
              <w:fldChar w:fldCharType="separate"/>
            </w:r>
            <w:r w:rsidR="00F70D1A">
              <w:t>[42]</w:t>
            </w:r>
            <w:r>
              <w:fldChar w:fldCharType="end"/>
            </w:r>
          </w:p>
        </w:tc>
      </w:tr>
      <w:tr w:rsidR="003669AD" w14:paraId="3CC7FE62" w14:textId="77777777" w:rsidTr="009C0A13">
        <w:tc>
          <w:tcPr>
            <w:tcW w:w="1789" w:type="dxa"/>
            <w:tcBorders>
              <w:top w:val="dotted" w:sz="4" w:space="0" w:color="4E88C7"/>
              <w:left w:val="nil"/>
              <w:bottom w:val="dotted" w:sz="4" w:space="0" w:color="4E88C7"/>
              <w:right w:val="nil"/>
              <w:tl2br w:val="nil"/>
              <w:tr2bl w:val="nil"/>
            </w:tcBorders>
            <w:shd w:val="clear" w:color="auto" w:fill="auto"/>
          </w:tcPr>
          <w:p w14:paraId="44FB3CAB" w14:textId="77777777" w:rsidR="003669AD" w:rsidRPr="0023065F" w:rsidRDefault="003669AD" w:rsidP="009C0A13">
            <w:pPr>
              <w:pStyle w:val="BodyText"/>
            </w:pPr>
            <w:r w:rsidRPr="0023065F">
              <w:t>AWOS</w:t>
            </w:r>
          </w:p>
        </w:tc>
        <w:tc>
          <w:tcPr>
            <w:tcW w:w="4616" w:type="dxa"/>
            <w:tcBorders>
              <w:top w:val="dotted" w:sz="4" w:space="0" w:color="4E88C7"/>
              <w:left w:val="dotted" w:sz="4" w:space="0" w:color="4E88C7"/>
              <w:bottom w:val="dotted" w:sz="4" w:space="0" w:color="4E88C7"/>
              <w:right w:val="dotted" w:sz="4" w:space="0" w:color="4E88C7"/>
              <w:tl2br w:val="nil"/>
              <w:tr2bl w:val="nil"/>
            </w:tcBorders>
            <w:shd w:val="clear" w:color="auto" w:fill="auto"/>
          </w:tcPr>
          <w:p w14:paraId="755353AB" w14:textId="77777777" w:rsidR="003669AD" w:rsidRPr="00316194" w:rsidRDefault="003669AD" w:rsidP="009C0A13">
            <w:pPr>
              <w:pStyle w:val="BodyText"/>
            </w:pPr>
            <w:r>
              <w:t>Automated Weather Observing System (AWOS) is a fully configurable airport weather system that provides continuous, real time information and reports on airport weather conditions.</w:t>
            </w:r>
          </w:p>
        </w:tc>
        <w:tc>
          <w:tcPr>
            <w:tcW w:w="2665" w:type="dxa"/>
            <w:tcBorders>
              <w:top w:val="dotted" w:sz="4" w:space="0" w:color="4E88C7"/>
              <w:left w:val="dotted" w:sz="4" w:space="0" w:color="4E88C7"/>
              <w:bottom w:val="dotted" w:sz="4" w:space="0" w:color="4E88C7"/>
              <w:right w:val="dotted" w:sz="4" w:space="0" w:color="4E88C7"/>
              <w:tl2br w:val="nil"/>
              <w:tr2bl w:val="nil"/>
            </w:tcBorders>
            <w:shd w:val="clear" w:color="auto" w:fill="auto"/>
          </w:tcPr>
          <w:p w14:paraId="18BDC860" w14:textId="77777777" w:rsidR="003669AD" w:rsidRDefault="003669AD" w:rsidP="009C0A13">
            <w:pPr>
              <w:pStyle w:val="BodyText"/>
            </w:pPr>
            <w:r>
              <w:t xml:space="preserve">ICAO Doc 9837 </w:t>
            </w:r>
            <w:r>
              <w:fldChar w:fldCharType="begin"/>
            </w:r>
            <w:r>
              <w:instrText xml:space="preserve"> REF _Ref517163927 \r \h </w:instrText>
            </w:r>
            <w:r>
              <w:fldChar w:fldCharType="separate"/>
            </w:r>
            <w:r w:rsidR="00F70D1A">
              <w:t>[41]</w:t>
            </w:r>
            <w:r>
              <w:fldChar w:fldCharType="end"/>
            </w:r>
          </w:p>
          <w:p w14:paraId="43BCCB17" w14:textId="77777777" w:rsidR="003669AD" w:rsidRDefault="003669AD" w:rsidP="009C0A13">
            <w:pPr>
              <w:pStyle w:val="BodyText"/>
            </w:pPr>
          </w:p>
        </w:tc>
      </w:tr>
      <w:tr w:rsidR="003669AD" w14:paraId="7DF6B46B" w14:textId="77777777" w:rsidTr="009C0A13">
        <w:tc>
          <w:tcPr>
            <w:tcW w:w="1789" w:type="dxa"/>
            <w:tcBorders>
              <w:top w:val="dotted" w:sz="4" w:space="0" w:color="4E88C7"/>
              <w:left w:val="nil"/>
              <w:bottom w:val="dotted" w:sz="4" w:space="0" w:color="4E88C7"/>
              <w:right w:val="nil"/>
              <w:tl2br w:val="nil"/>
              <w:tr2bl w:val="nil"/>
            </w:tcBorders>
            <w:shd w:val="clear" w:color="auto" w:fill="auto"/>
          </w:tcPr>
          <w:p w14:paraId="5F76C4F3" w14:textId="77777777" w:rsidR="003669AD" w:rsidRPr="0023065F" w:rsidRDefault="003669AD" w:rsidP="009C0A13">
            <w:pPr>
              <w:pStyle w:val="BodyText"/>
            </w:pPr>
            <w:r w:rsidRPr="0023065F">
              <w:t>Cloud amount</w:t>
            </w:r>
          </w:p>
        </w:tc>
        <w:tc>
          <w:tcPr>
            <w:tcW w:w="4616" w:type="dxa"/>
            <w:tcBorders>
              <w:top w:val="dotted" w:sz="4" w:space="0" w:color="4E88C7"/>
              <w:left w:val="dotted" w:sz="4" w:space="0" w:color="4E88C7"/>
              <w:bottom w:val="dotted" w:sz="4" w:space="0" w:color="4E88C7"/>
              <w:right w:val="dotted" w:sz="4" w:space="0" w:color="4E88C7"/>
              <w:tl2br w:val="nil"/>
              <w:tr2bl w:val="nil"/>
            </w:tcBorders>
            <w:shd w:val="clear" w:color="auto" w:fill="auto"/>
          </w:tcPr>
          <w:p w14:paraId="6A6E85D3" w14:textId="77777777" w:rsidR="003669AD" w:rsidRDefault="003669AD" w:rsidP="009C0A13">
            <w:pPr>
              <w:pStyle w:val="BodyText"/>
            </w:pPr>
            <w:r w:rsidRPr="00316194">
              <w:t>The fraction of the sky covered by the clouds of a certain genus, species, variety, layer, or combination of clouds.</w:t>
            </w:r>
          </w:p>
        </w:tc>
        <w:tc>
          <w:tcPr>
            <w:tcW w:w="2665" w:type="dxa"/>
            <w:tcBorders>
              <w:top w:val="dotted" w:sz="4" w:space="0" w:color="4E88C7"/>
              <w:left w:val="dotted" w:sz="4" w:space="0" w:color="4E88C7"/>
              <w:bottom w:val="dotted" w:sz="4" w:space="0" w:color="4E88C7"/>
              <w:right w:val="dotted" w:sz="4" w:space="0" w:color="4E88C7"/>
              <w:tl2br w:val="nil"/>
              <w:tr2bl w:val="nil"/>
            </w:tcBorders>
            <w:shd w:val="clear" w:color="auto" w:fill="auto"/>
          </w:tcPr>
          <w:p w14:paraId="2D10F0E8" w14:textId="77777777" w:rsidR="003669AD" w:rsidRDefault="003669AD" w:rsidP="003669AD">
            <w:pPr>
              <w:pStyle w:val="BodyText"/>
            </w:pPr>
            <w:r>
              <w:t xml:space="preserve">ICAO Doc 9837 </w:t>
            </w:r>
            <w:r>
              <w:fldChar w:fldCharType="begin"/>
            </w:r>
            <w:r>
              <w:instrText xml:space="preserve"> REF _Ref517163927 \r \h </w:instrText>
            </w:r>
            <w:r>
              <w:fldChar w:fldCharType="separate"/>
            </w:r>
            <w:r w:rsidR="00F70D1A">
              <w:t>[41]</w:t>
            </w:r>
            <w:r>
              <w:fldChar w:fldCharType="end"/>
            </w:r>
          </w:p>
        </w:tc>
      </w:tr>
      <w:tr w:rsidR="003669AD" w14:paraId="5933F70C" w14:textId="77777777" w:rsidTr="009C0A13">
        <w:tc>
          <w:tcPr>
            <w:tcW w:w="1789" w:type="dxa"/>
            <w:tcBorders>
              <w:top w:val="dotted" w:sz="4" w:space="0" w:color="4E88C7"/>
              <w:left w:val="nil"/>
              <w:bottom w:val="dotted" w:sz="4" w:space="0" w:color="4E88C7"/>
              <w:right w:val="nil"/>
              <w:tl2br w:val="nil"/>
              <w:tr2bl w:val="nil"/>
            </w:tcBorders>
            <w:shd w:val="clear" w:color="auto" w:fill="auto"/>
          </w:tcPr>
          <w:p w14:paraId="7C74594A" w14:textId="77777777" w:rsidR="003669AD" w:rsidRPr="0023065F" w:rsidRDefault="003669AD" w:rsidP="009C0A13">
            <w:pPr>
              <w:pStyle w:val="BodyText"/>
            </w:pPr>
            <w:r w:rsidRPr="0023065F">
              <w:t>METAR</w:t>
            </w:r>
          </w:p>
          <w:p w14:paraId="169265CB" w14:textId="77777777" w:rsidR="003669AD" w:rsidRPr="0023065F" w:rsidRDefault="003669AD" w:rsidP="009C0A13">
            <w:pPr>
              <w:pStyle w:val="BodyText"/>
            </w:pPr>
            <w:r w:rsidRPr="0023065F">
              <w:t>SPECI</w:t>
            </w:r>
          </w:p>
        </w:tc>
        <w:tc>
          <w:tcPr>
            <w:tcW w:w="4616" w:type="dxa"/>
            <w:tcBorders>
              <w:top w:val="dotted" w:sz="4" w:space="0" w:color="4E88C7"/>
              <w:left w:val="dotted" w:sz="4" w:space="0" w:color="4E88C7"/>
              <w:bottom w:val="dotted" w:sz="4" w:space="0" w:color="4E88C7"/>
              <w:right w:val="dotted" w:sz="4" w:space="0" w:color="4E88C7"/>
              <w:tl2br w:val="nil"/>
              <w:tr2bl w:val="nil"/>
            </w:tcBorders>
            <w:shd w:val="clear" w:color="auto" w:fill="auto"/>
          </w:tcPr>
          <w:p w14:paraId="0957E49B" w14:textId="77777777" w:rsidR="003669AD" w:rsidRPr="00316194" w:rsidRDefault="003669AD" w:rsidP="009C0A13">
            <w:pPr>
              <w:pStyle w:val="BodyText"/>
            </w:pPr>
            <w:r w:rsidRPr="00316194">
              <w:t>Current aerodrome routine meteorological report (METAR) and aerodrome special meteorological reports (SPECI), which shall contain following elements:</w:t>
            </w:r>
          </w:p>
          <w:p w14:paraId="0BE9C935" w14:textId="77777777" w:rsidR="003669AD" w:rsidRPr="00316194" w:rsidRDefault="003669AD" w:rsidP="009C0A13">
            <w:pPr>
              <w:pStyle w:val="BodyText"/>
            </w:pPr>
            <w:r w:rsidRPr="00316194">
              <w:t>a) identification of the type of report;</w:t>
            </w:r>
          </w:p>
          <w:p w14:paraId="22D8A0E4" w14:textId="77777777" w:rsidR="003669AD" w:rsidRPr="00316194" w:rsidRDefault="003669AD" w:rsidP="009C0A13">
            <w:pPr>
              <w:pStyle w:val="BodyText"/>
            </w:pPr>
            <w:r w:rsidRPr="00316194">
              <w:t>b) location indicator;</w:t>
            </w:r>
          </w:p>
          <w:p w14:paraId="6BA10BDD" w14:textId="77777777" w:rsidR="003669AD" w:rsidRPr="00316194" w:rsidRDefault="003669AD" w:rsidP="009C0A13">
            <w:pPr>
              <w:pStyle w:val="BodyText"/>
            </w:pPr>
            <w:r w:rsidRPr="00316194">
              <w:t>c) time of the observation;</w:t>
            </w:r>
          </w:p>
          <w:p w14:paraId="1C51109A" w14:textId="77777777" w:rsidR="003669AD" w:rsidRPr="00316194" w:rsidRDefault="003669AD" w:rsidP="009C0A13">
            <w:pPr>
              <w:pStyle w:val="BodyText"/>
            </w:pPr>
            <w:r w:rsidRPr="00316194">
              <w:t>d) identification of an automated or missing report, when applicable;</w:t>
            </w:r>
          </w:p>
          <w:p w14:paraId="6CF6AC66" w14:textId="77777777" w:rsidR="003669AD" w:rsidRPr="00316194" w:rsidRDefault="003669AD" w:rsidP="009C0A13">
            <w:pPr>
              <w:pStyle w:val="BodyText"/>
            </w:pPr>
            <w:r w:rsidRPr="00316194">
              <w:t>e) surface wind direction and speed;</w:t>
            </w:r>
          </w:p>
          <w:p w14:paraId="4E40B7B2" w14:textId="77777777" w:rsidR="003669AD" w:rsidRPr="00316194" w:rsidRDefault="003669AD" w:rsidP="009C0A13">
            <w:pPr>
              <w:pStyle w:val="BodyText"/>
            </w:pPr>
            <w:r w:rsidRPr="00316194">
              <w:t>f) visibility;</w:t>
            </w:r>
          </w:p>
          <w:p w14:paraId="23D3FE35" w14:textId="77777777" w:rsidR="003669AD" w:rsidRPr="00316194" w:rsidRDefault="003669AD" w:rsidP="009C0A13">
            <w:pPr>
              <w:pStyle w:val="BodyText"/>
            </w:pPr>
            <w:r w:rsidRPr="00316194">
              <w:t>g) runway visual range, when applicable;</w:t>
            </w:r>
          </w:p>
          <w:p w14:paraId="16CC093A" w14:textId="77777777" w:rsidR="003669AD" w:rsidRPr="00316194" w:rsidRDefault="003669AD" w:rsidP="009C0A13">
            <w:pPr>
              <w:pStyle w:val="BodyText"/>
            </w:pPr>
            <w:r w:rsidRPr="00316194">
              <w:t>h) present weather;</w:t>
            </w:r>
          </w:p>
          <w:p w14:paraId="2C8AC4F9" w14:textId="77777777" w:rsidR="003669AD" w:rsidRPr="00316194" w:rsidRDefault="003669AD" w:rsidP="009C0A13">
            <w:pPr>
              <w:pStyle w:val="BodyText"/>
            </w:pPr>
            <w:r w:rsidRPr="00316194">
              <w:t>i) cloud amount, cloud type (only for cumulonimbus and towering cumulus clouds) and height of cloud base or, where measured, vertical visibility;</w:t>
            </w:r>
          </w:p>
          <w:p w14:paraId="62B34232" w14:textId="77777777" w:rsidR="003669AD" w:rsidRPr="00316194" w:rsidRDefault="003669AD" w:rsidP="009C0A13">
            <w:pPr>
              <w:pStyle w:val="BodyText"/>
            </w:pPr>
            <w:r w:rsidRPr="00316194">
              <w:t>j) air temperature and dew-point temperature; and</w:t>
            </w:r>
          </w:p>
          <w:p w14:paraId="11FF6BC8" w14:textId="77777777" w:rsidR="003669AD" w:rsidRPr="0096473A" w:rsidRDefault="003669AD" w:rsidP="009C0A13">
            <w:pPr>
              <w:pStyle w:val="BodyText"/>
            </w:pPr>
            <w:r w:rsidRPr="00316194">
              <w:t>k) QNH and, when applicable, QFE (QFE included only in local routine and special reports).</w:t>
            </w:r>
          </w:p>
        </w:tc>
        <w:tc>
          <w:tcPr>
            <w:tcW w:w="2665" w:type="dxa"/>
            <w:tcBorders>
              <w:top w:val="dotted" w:sz="4" w:space="0" w:color="4E88C7"/>
              <w:left w:val="dotted" w:sz="4" w:space="0" w:color="4E88C7"/>
              <w:bottom w:val="dotted" w:sz="4" w:space="0" w:color="4E88C7"/>
              <w:right w:val="dotted" w:sz="4" w:space="0" w:color="4E88C7"/>
              <w:tl2br w:val="nil"/>
              <w:tr2bl w:val="nil"/>
            </w:tcBorders>
            <w:shd w:val="clear" w:color="auto" w:fill="auto"/>
          </w:tcPr>
          <w:p w14:paraId="0ED6958D" w14:textId="77777777" w:rsidR="003669AD" w:rsidRPr="0096473A" w:rsidRDefault="003669AD" w:rsidP="003669AD">
            <w:pPr>
              <w:pStyle w:val="BodyText"/>
            </w:pPr>
            <w:r>
              <w:t xml:space="preserve">ICAO Annex 3 </w:t>
            </w:r>
            <w:r>
              <w:fldChar w:fldCharType="begin"/>
            </w:r>
            <w:r>
              <w:instrText xml:space="preserve"> REF _Ref516560779 \r \h </w:instrText>
            </w:r>
            <w:r>
              <w:fldChar w:fldCharType="separate"/>
            </w:r>
            <w:r w:rsidR="00F70D1A">
              <w:t>[39]</w:t>
            </w:r>
            <w:r>
              <w:fldChar w:fldCharType="end"/>
            </w:r>
          </w:p>
        </w:tc>
      </w:tr>
      <w:tr w:rsidR="003669AD" w14:paraId="2ACA0F7A" w14:textId="77777777" w:rsidTr="009C0A13">
        <w:tc>
          <w:tcPr>
            <w:tcW w:w="1789" w:type="dxa"/>
            <w:tcBorders>
              <w:top w:val="dotted" w:sz="4" w:space="0" w:color="4E88C7"/>
              <w:left w:val="nil"/>
              <w:bottom w:val="dotted" w:sz="4" w:space="0" w:color="4E88C7"/>
              <w:right w:val="nil"/>
              <w:tl2br w:val="nil"/>
              <w:tr2bl w:val="nil"/>
            </w:tcBorders>
            <w:shd w:val="clear" w:color="auto" w:fill="auto"/>
          </w:tcPr>
          <w:p w14:paraId="3999635F" w14:textId="77777777" w:rsidR="003669AD" w:rsidRDefault="003669AD" w:rsidP="009C0A13">
            <w:pPr>
              <w:pStyle w:val="BodyText"/>
            </w:pPr>
            <w:r>
              <w:t>Present weather</w:t>
            </w:r>
          </w:p>
        </w:tc>
        <w:tc>
          <w:tcPr>
            <w:tcW w:w="4616" w:type="dxa"/>
            <w:tcBorders>
              <w:top w:val="dotted" w:sz="4" w:space="0" w:color="4E88C7"/>
              <w:left w:val="dotted" w:sz="4" w:space="0" w:color="4E88C7"/>
              <w:bottom w:val="dotted" w:sz="4" w:space="0" w:color="4E88C7"/>
              <w:right w:val="dotted" w:sz="4" w:space="0" w:color="4E88C7"/>
              <w:tl2br w:val="nil"/>
              <w:tr2bl w:val="nil"/>
            </w:tcBorders>
            <w:shd w:val="clear" w:color="auto" w:fill="auto"/>
          </w:tcPr>
          <w:p w14:paraId="4C860F73" w14:textId="77777777" w:rsidR="003669AD" w:rsidRPr="00316194" w:rsidRDefault="003669AD" w:rsidP="009C0A13">
            <w:pPr>
              <w:pStyle w:val="BodyText"/>
            </w:pPr>
            <w:r w:rsidRPr="00316194">
              <w:t>Weather existing at a station at the time of observation.</w:t>
            </w:r>
          </w:p>
        </w:tc>
        <w:tc>
          <w:tcPr>
            <w:tcW w:w="2665" w:type="dxa"/>
            <w:tcBorders>
              <w:top w:val="dotted" w:sz="4" w:space="0" w:color="4E88C7"/>
              <w:left w:val="dotted" w:sz="4" w:space="0" w:color="4E88C7"/>
              <w:bottom w:val="dotted" w:sz="4" w:space="0" w:color="4E88C7"/>
              <w:right w:val="dotted" w:sz="4" w:space="0" w:color="4E88C7"/>
              <w:tl2br w:val="nil"/>
              <w:tr2bl w:val="nil"/>
            </w:tcBorders>
            <w:shd w:val="clear" w:color="auto" w:fill="auto"/>
          </w:tcPr>
          <w:p w14:paraId="4E0B83BF" w14:textId="77777777" w:rsidR="003669AD" w:rsidRDefault="003669AD" w:rsidP="003669AD">
            <w:pPr>
              <w:pStyle w:val="BodyText"/>
            </w:pPr>
            <w:r>
              <w:t xml:space="preserve">ICAO Doc 9837 </w:t>
            </w:r>
            <w:r>
              <w:fldChar w:fldCharType="begin"/>
            </w:r>
            <w:r>
              <w:instrText xml:space="preserve"> REF _Ref517163927 \r \h </w:instrText>
            </w:r>
            <w:r>
              <w:fldChar w:fldCharType="separate"/>
            </w:r>
            <w:r w:rsidR="00F70D1A">
              <w:t>[41]</w:t>
            </w:r>
            <w:r>
              <w:fldChar w:fldCharType="end"/>
            </w:r>
          </w:p>
        </w:tc>
      </w:tr>
      <w:tr w:rsidR="003669AD" w14:paraId="4BC4F5B6" w14:textId="77777777" w:rsidTr="009C0A13">
        <w:tc>
          <w:tcPr>
            <w:tcW w:w="1789" w:type="dxa"/>
            <w:tcBorders>
              <w:top w:val="dotted" w:sz="4" w:space="0" w:color="4E88C7"/>
              <w:left w:val="nil"/>
              <w:bottom w:val="dotted" w:sz="4" w:space="0" w:color="4E88C7"/>
              <w:right w:val="nil"/>
              <w:tl2br w:val="nil"/>
              <w:tr2bl w:val="nil"/>
            </w:tcBorders>
            <w:shd w:val="clear" w:color="auto" w:fill="auto"/>
          </w:tcPr>
          <w:p w14:paraId="24C0940A" w14:textId="77777777" w:rsidR="003669AD" w:rsidRDefault="003669AD" w:rsidP="009C0A13">
            <w:pPr>
              <w:pStyle w:val="BodyText"/>
            </w:pPr>
            <w:r>
              <w:t>Prevailing visibility</w:t>
            </w:r>
          </w:p>
        </w:tc>
        <w:tc>
          <w:tcPr>
            <w:tcW w:w="4616" w:type="dxa"/>
            <w:tcBorders>
              <w:top w:val="dotted" w:sz="4" w:space="0" w:color="4E88C7"/>
              <w:left w:val="dotted" w:sz="4" w:space="0" w:color="4E88C7"/>
              <w:bottom w:val="dotted" w:sz="4" w:space="0" w:color="4E88C7"/>
              <w:right w:val="dotted" w:sz="4" w:space="0" w:color="4E88C7"/>
              <w:tl2br w:val="nil"/>
              <w:tr2bl w:val="nil"/>
            </w:tcBorders>
            <w:shd w:val="clear" w:color="auto" w:fill="auto"/>
          </w:tcPr>
          <w:p w14:paraId="0AFBF983" w14:textId="77777777" w:rsidR="003669AD" w:rsidRPr="00316194" w:rsidRDefault="003669AD" w:rsidP="009C0A13">
            <w:pPr>
              <w:pStyle w:val="BodyText"/>
            </w:pPr>
            <w:r w:rsidRPr="00316194">
              <w:t>The greatest visibility value, observed in accordance with the definition of “visibility”, which is reached within at least half the horizon circle or within at least half of the surface of the aerodrome. These areas could comprise contiguous or non-contiguous sectors.</w:t>
            </w:r>
          </w:p>
        </w:tc>
        <w:tc>
          <w:tcPr>
            <w:tcW w:w="2665" w:type="dxa"/>
            <w:tcBorders>
              <w:top w:val="dotted" w:sz="4" w:space="0" w:color="4E88C7"/>
              <w:left w:val="dotted" w:sz="4" w:space="0" w:color="4E88C7"/>
              <w:bottom w:val="dotted" w:sz="4" w:space="0" w:color="4E88C7"/>
              <w:right w:val="dotted" w:sz="4" w:space="0" w:color="4E88C7"/>
              <w:tl2br w:val="nil"/>
              <w:tr2bl w:val="nil"/>
            </w:tcBorders>
            <w:shd w:val="clear" w:color="auto" w:fill="auto"/>
          </w:tcPr>
          <w:p w14:paraId="7F9FBAB4" w14:textId="77777777" w:rsidR="003669AD" w:rsidRDefault="003669AD" w:rsidP="009C0A13">
            <w:pPr>
              <w:pStyle w:val="BodyText"/>
            </w:pPr>
            <w:r>
              <w:t xml:space="preserve">ICAO Annex 3 </w:t>
            </w:r>
            <w:r>
              <w:fldChar w:fldCharType="begin"/>
            </w:r>
            <w:r>
              <w:instrText xml:space="preserve"> REF _Ref516560779 \r \h </w:instrText>
            </w:r>
            <w:r>
              <w:fldChar w:fldCharType="separate"/>
            </w:r>
            <w:r w:rsidR="00F70D1A">
              <w:t>[39]</w:t>
            </w:r>
            <w:r>
              <w:fldChar w:fldCharType="end"/>
            </w:r>
          </w:p>
          <w:p w14:paraId="2DCA7A5C" w14:textId="77777777" w:rsidR="003669AD" w:rsidRDefault="003669AD" w:rsidP="003669AD">
            <w:pPr>
              <w:pStyle w:val="BodyText"/>
            </w:pPr>
            <w:r>
              <w:t xml:space="preserve">ICAO Doc 9837 </w:t>
            </w:r>
            <w:r>
              <w:fldChar w:fldCharType="begin"/>
            </w:r>
            <w:r>
              <w:instrText xml:space="preserve"> REF _Ref517163927 \r \h </w:instrText>
            </w:r>
            <w:r>
              <w:fldChar w:fldCharType="separate"/>
            </w:r>
            <w:r w:rsidR="00F70D1A">
              <w:t>[41]</w:t>
            </w:r>
            <w:r>
              <w:fldChar w:fldCharType="end"/>
            </w:r>
          </w:p>
        </w:tc>
      </w:tr>
      <w:tr w:rsidR="003669AD" w14:paraId="74738B9C" w14:textId="77777777" w:rsidTr="009C0A13">
        <w:tc>
          <w:tcPr>
            <w:tcW w:w="1789" w:type="dxa"/>
            <w:tcBorders>
              <w:top w:val="dotted" w:sz="4" w:space="0" w:color="4E88C7"/>
              <w:left w:val="nil"/>
              <w:bottom w:val="dotted" w:sz="4" w:space="0" w:color="4E88C7"/>
              <w:right w:val="nil"/>
              <w:tl2br w:val="nil"/>
              <w:tr2bl w:val="nil"/>
            </w:tcBorders>
            <w:shd w:val="clear" w:color="auto" w:fill="auto"/>
          </w:tcPr>
          <w:p w14:paraId="5E131C3C" w14:textId="77777777" w:rsidR="003669AD" w:rsidRDefault="003669AD" w:rsidP="009C0A13">
            <w:pPr>
              <w:pStyle w:val="BodyText"/>
            </w:pPr>
            <w:r>
              <w:t>Remote MET Observer</w:t>
            </w:r>
          </w:p>
        </w:tc>
        <w:tc>
          <w:tcPr>
            <w:tcW w:w="4616" w:type="dxa"/>
            <w:tcBorders>
              <w:top w:val="dotted" w:sz="4" w:space="0" w:color="4E88C7"/>
              <w:left w:val="dotted" w:sz="4" w:space="0" w:color="4E88C7"/>
              <w:bottom w:val="dotted" w:sz="4" w:space="0" w:color="4E88C7"/>
              <w:right w:val="dotted" w:sz="4" w:space="0" w:color="4E88C7"/>
              <w:tl2br w:val="nil"/>
              <w:tr2bl w:val="nil"/>
            </w:tcBorders>
            <w:shd w:val="clear" w:color="auto" w:fill="auto"/>
          </w:tcPr>
          <w:p w14:paraId="1E2F10D3" w14:textId="77777777" w:rsidR="003669AD" w:rsidRPr="00316194" w:rsidRDefault="003669AD" w:rsidP="009C0A13">
            <w:pPr>
              <w:pStyle w:val="BodyText"/>
            </w:pPr>
            <w:r>
              <w:t>MET Observer who observers weather from remote location</w:t>
            </w:r>
          </w:p>
        </w:tc>
        <w:tc>
          <w:tcPr>
            <w:tcW w:w="2665" w:type="dxa"/>
            <w:tcBorders>
              <w:top w:val="dotted" w:sz="4" w:space="0" w:color="4E88C7"/>
              <w:left w:val="dotted" w:sz="4" w:space="0" w:color="4E88C7"/>
              <w:bottom w:val="dotted" w:sz="4" w:space="0" w:color="4E88C7"/>
              <w:right w:val="dotted" w:sz="4" w:space="0" w:color="4E88C7"/>
              <w:tl2br w:val="nil"/>
              <w:tr2bl w:val="nil"/>
            </w:tcBorders>
            <w:shd w:val="clear" w:color="auto" w:fill="auto"/>
          </w:tcPr>
          <w:p w14:paraId="0EA53F21" w14:textId="77777777" w:rsidR="003669AD" w:rsidRDefault="003669AD" w:rsidP="009C0A13">
            <w:pPr>
              <w:pStyle w:val="BodyText"/>
            </w:pPr>
            <w:r>
              <w:t>New</w:t>
            </w:r>
          </w:p>
        </w:tc>
      </w:tr>
      <w:tr w:rsidR="003669AD" w14:paraId="17DFE0D5" w14:textId="77777777" w:rsidTr="009C0A13">
        <w:tc>
          <w:tcPr>
            <w:tcW w:w="1789" w:type="dxa"/>
            <w:tcBorders>
              <w:top w:val="dotted" w:sz="4" w:space="0" w:color="4E88C7"/>
              <w:left w:val="nil"/>
              <w:bottom w:val="dotted" w:sz="4" w:space="0" w:color="4E88C7"/>
              <w:right w:val="nil"/>
              <w:tl2br w:val="nil"/>
              <w:tr2bl w:val="nil"/>
            </w:tcBorders>
            <w:shd w:val="clear" w:color="auto" w:fill="auto"/>
          </w:tcPr>
          <w:p w14:paraId="0FBFC979" w14:textId="77777777" w:rsidR="003669AD" w:rsidRDefault="003669AD" w:rsidP="009C0A13">
            <w:pPr>
              <w:pStyle w:val="BodyText"/>
            </w:pPr>
            <w:r>
              <w:t xml:space="preserve">Visibility </w:t>
            </w:r>
          </w:p>
        </w:tc>
        <w:tc>
          <w:tcPr>
            <w:tcW w:w="4616" w:type="dxa"/>
            <w:tcBorders>
              <w:top w:val="dotted" w:sz="4" w:space="0" w:color="4E88C7"/>
              <w:left w:val="dotted" w:sz="4" w:space="0" w:color="4E88C7"/>
              <w:bottom w:val="dotted" w:sz="4" w:space="0" w:color="4E88C7"/>
              <w:right w:val="dotted" w:sz="4" w:space="0" w:color="4E88C7"/>
              <w:tl2br w:val="nil"/>
              <w:tr2bl w:val="nil"/>
            </w:tcBorders>
            <w:shd w:val="clear" w:color="auto" w:fill="auto"/>
          </w:tcPr>
          <w:p w14:paraId="4BA0ECB7" w14:textId="77777777" w:rsidR="003669AD" w:rsidRPr="00316194" w:rsidRDefault="003669AD" w:rsidP="009C0A13">
            <w:pPr>
              <w:pStyle w:val="BodyText"/>
            </w:pPr>
            <w:r w:rsidRPr="00316194">
              <w:t>Visibility for aeronautical purposes is the greater of:</w:t>
            </w:r>
          </w:p>
          <w:p w14:paraId="77A60670" w14:textId="77777777" w:rsidR="003669AD" w:rsidRPr="00316194" w:rsidRDefault="003669AD" w:rsidP="009C0A13">
            <w:pPr>
              <w:pStyle w:val="BodyText"/>
            </w:pPr>
            <w:r w:rsidRPr="00316194">
              <w:t>a) the greatest distance at which a black object of suitable dimensions, situated near the ground, can be seen and recognized when observed against a bright background;</w:t>
            </w:r>
          </w:p>
          <w:p w14:paraId="3751EE59" w14:textId="77777777" w:rsidR="003669AD" w:rsidRPr="00316194" w:rsidRDefault="003669AD" w:rsidP="009C0A13">
            <w:pPr>
              <w:pStyle w:val="BodyText"/>
            </w:pPr>
            <w:r w:rsidRPr="00316194">
              <w:t>b) the greatest distance at which lights in the vicinity of 1 000 candelas can be seen and identified against an unlit background.</w:t>
            </w:r>
          </w:p>
        </w:tc>
        <w:tc>
          <w:tcPr>
            <w:tcW w:w="2665" w:type="dxa"/>
            <w:tcBorders>
              <w:top w:val="dotted" w:sz="4" w:space="0" w:color="4E88C7"/>
              <w:left w:val="dotted" w:sz="4" w:space="0" w:color="4E88C7"/>
              <w:bottom w:val="dotted" w:sz="4" w:space="0" w:color="4E88C7"/>
              <w:right w:val="dotted" w:sz="4" w:space="0" w:color="4E88C7"/>
              <w:tl2br w:val="nil"/>
              <w:tr2bl w:val="nil"/>
            </w:tcBorders>
            <w:shd w:val="clear" w:color="auto" w:fill="auto"/>
          </w:tcPr>
          <w:p w14:paraId="5D31A951" w14:textId="77777777" w:rsidR="003669AD" w:rsidRDefault="003669AD" w:rsidP="009C0A13">
            <w:pPr>
              <w:pStyle w:val="BodyText"/>
            </w:pPr>
            <w:r>
              <w:t xml:space="preserve">ICAO Annex 3 </w:t>
            </w:r>
            <w:r>
              <w:fldChar w:fldCharType="begin"/>
            </w:r>
            <w:r>
              <w:instrText xml:space="preserve"> REF _Ref516560779 \r \h </w:instrText>
            </w:r>
            <w:r>
              <w:fldChar w:fldCharType="separate"/>
            </w:r>
            <w:r w:rsidR="00F70D1A">
              <w:t>[39]</w:t>
            </w:r>
            <w:r>
              <w:fldChar w:fldCharType="end"/>
            </w:r>
          </w:p>
          <w:p w14:paraId="55397239" w14:textId="77777777" w:rsidR="003669AD" w:rsidRDefault="003669AD" w:rsidP="003669AD">
            <w:pPr>
              <w:pStyle w:val="BodyText"/>
            </w:pPr>
            <w:r>
              <w:t xml:space="preserve">ICAO Doc 9837 </w:t>
            </w:r>
            <w:r>
              <w:fldChar w:fldCharType="begin"/>
            </w:r>
            <w:r>
              <w:instrText xml:space="preserve"> REF _Ref517163927 \r \h </w:instrText>
            </w:r>
            <w:r>
              <w:fldChar w:fldCharType="separate"/>
            </w:r>
            <w:r w:rsidR="00F70D1A">
              <w:t>[41]</w:t>
            </w:r>
            <w:r>
              <w:fldChar w:fldCharType="end"/>
            </w:r>
          </w:p>
        </w:tc>
      </w:tr>
      <w:tr w:rsidR="003669AD" w14:paraId="32F3A009" w14:textId="77777777" w:rsidTr="009C0A13">
        <w:tc>
          <w:tcPr>
            <w:tcW w:w="1789" w:type="dxa"/>
            <w:tcBorders>
              <w:top w:val="dotted" w:sz="4" w:space="0" w:color="4E88C7"/>
              <w:left w:val="nil"/>
              <w:bottom w:val="dotted" w:sz="4" w:space="0" w:color="4E88C7"/>
              <w:right w:val="nil"/>
              <w:tl2br w:val="nil"/>
              <w:tr2bl w:val="nil"/>
            </w:tcBorders>
            <w:shd w:val="clear" w:color="auto" w:fill="auto"/>
          </w:tcPr>
          <w:p w14:paraId="02C102FB" w14:textId="77777777" w:rsidR="003669AD" w:rsidRDefault="003669AD" w:rsidP="009C0A13">
            <w:pPr>
              <w:pStyle w:val="BodyText"/>
            </w:pPr>
            <w:r>
              <w:t>Visibility point</w:t>
            </w:r>
          </w:p>
        </w:tc>
        <w:tc>
          <w:tcPr>
            <w:tcW w:w="4616" w:type="dxa"/>
            <w:tcBorders>
              <w:top w:val="dotted" w:sz="4" w:space="0" w:color="4E88C7"/>
              <w:left w:val="dotted" w:sz="4" w:space="0" w:color="4E88C7"/>
              <w:bottom w:val="dotted" w:sz="4" w:space="0" w:color="4E88C7"/>
              <w:right w:val="dotted" w:sz="4" w:space="0" w:color="4E88C7"/>
              <w:tl2br w:val="nil"/>
              <w:tr2bl w:val="nil"/>
            </w:tcBorders>
            <w:shd w:val="clear" w:color="auto" w:fill="auto"/>
          </w:tcPr>
          <w:p w14:paraId="419C021E" w14:textId="77777777" w:rsidR="003669AD" w:rsidRPr="00316194" w:rsidRDefault="003669AD" w:rsidP="009C0A13">
            <w:pPr>
              <w:pStyle w:val="BodyText"/>
            </w:pPr>
            <w:r w:rsidRPr="00316194">
              <w:t>A</w:t>
            </w:r>
            <w:r>
              <w:t>n</w:t>
            </w:r>
            <w:r w:rsidRPr="00316194">
              <w:t xml:space="preserve"> object on the horizon circle from the observation position with known distance from the point of observation</w:t>
            </w:r>
          </w:p>
        </w:tc>
        <w:tc>
          <w:tcPr>
            <w:tcW w:w="2665" w:type="dxa"/>
            <w:tcBorders>
              <w:top w:val="dotted" w:sz="4" w:space="0" w:color="4E88C7"/>
              <w:left w:val="dotted" w:sz="4" w:space="0" w:color="4E88C7"/>
              <w:bottom w:val="dotted" w:sz="4" w:space="0" w:color="4E88C7"/>
              <w:right w:val="dotted" w:sz="4" w:space="0" w:color="4E88C7"/>
              <w:tl2br w:val="nil"/>
              <w:tr2bl w:val="nil"/>
            </w:tcBorders>
            <w:shd w:val="clear" w:color="auto" w:fill="auto"/>
          </w:tcPr>
          <w:p w14:paraId="190A15D1" w14:textId="77777777" w:rsidR="003669AD" w:rsidRDefault="003669AD" w:rsidP="009C0A13">
            <w:pPr>
              <w:pStyle w:val="BodyText"/>
            </w:pPr>
            <w:r>
              <w:t>New</w:t>
            </w:r>
          </w:p>
        </w:tc>
      </w:tr>
    </w:tbl>
    <w:p w14:paraId="474F3A15" w14:textId="77777777" w:rsidR="00C277AD" w:rsidRPr="001D3F4B" w:rsidRDefault="00C277AD" w:rsidP="00C277AD">
      <w:pPr>
        <w:pStyle w:val="Popis"/>
        <w:rPr>
          <w:lang w:eastAsia="en-GB"/>
        </w:rPr>
      </w:pPr>
      <w:bookmarkStart w:id="29" w:name="_Toc462921063"/>
      <w:bookmarkStart w:id="30" w:name="_Toc463510341"/>
      <w:bookmarkStart w:id="31" w:name="_Toc276354"/>
      <w:r>
        <w:t xml:space="preserve">Table </w:t>
      </w:r>
      <w:r w:rsidR="00085834">
        <w:rPr>
          <w:noProof/>
        </w:rPr>
        <w:fldChar w:fldCharType="begin"/>
      </w:r>
      <w:r w:rsidR="00085834">
        <w:rPr>
          <w:noProof/>
        </w:rPr>
        <w:instrText xml:space="preserve"> SEQ Table \* ARABIC </w:instrText>
      </w:r>
      <w:r w:rsidR="00085834">
        <w:rPr>
          <w:noProof/>
        </w:rPr>
        <w:fldChar w:fldCharType="separate"/>
      </w:r>
      <w:r w:rsidR="00F70D1A">
        <w:rPr>
          <w:noProof/>
        </w:rPr>
        <w:t>1</w:t>
      </w:r>
      <w:r w:rsidR="00085834">
        <w:rPr>
          <w:noProof/>
        </w:rPr>
        <w:fldChar w:fldCharType="end"/>
      </w:r>
      <w:r>
        <w:t xml:space="preserve">: </w:t>
      </w:r>
      <w:bookmarkEnd w:id="29"/>
      <w:r>
        <w:t>Glossary of terms</w:t>
      </w:r>
      <w:bookmarkEnd w:id="30"/>
      <w:bookmarkEnd w:id="31"/>
    </w:p>
    <w:p w14:paraId="4574160A" w14:textId="77777777" w:rsidR="0058742C" w:rsidRDefault="0058742C" w:rsidP="00C277AD">
      <w:pPr>
        <w:pStyle w:val="Nadpis2"/>
        <w:numPr>
          <w:ilvl w:val="1"/>
          <w:numId w:val="5"/>
        </w:numPr>
      </w:pPr>
      <w:bookmarkStart w:id="32" w:name="_Toc459882347"/>
      <w:bookmarkStart w:id="33" w:name="_Toc462241463"/>
      <w:bookmarkStart w:id="34" w:name="_Toc276320"/>
      <w:r w:rsidRPr="001D3F4B">
        <w:t>Acronyms and Terminology</w:t>
      </w:r>
      <w:bookmarkEnd w:id="32"/>
      <w:bookmarkEnd w:id="33"/>
      <w:bookmarkEnd w:id="34"/>
    </w:p>
    <w:tbl>
      <w:tblPr>
        <w:tblStyle w:val="Strednmrieka3zvraznenie3"/>
        <w:tblW w:w="0" w:type="auto"/>
        <w:tblLook w:val="04A0" w:firstRow="1" w:lastRow="0" w:firstColumn="1" w:lastColumn="0" w:noHBand="0" w:noVBand="1"/>
      </w:tblPr>
      <w:tblGrid>
        <w:gridCol w:w="2094"/>
        <w:gridCol w:w="4819"/>
      </w:tblGrid>
      <w:tr w:rsidR="003669AD" w14:paraId="2E2E6F50" w14:textId="77777777" w:rsidTr="009C0A1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94" w:type="dxa"/>
          </w:tcPr>
          <w:p w14:paraId="117E5261" w14:textId="77777777" w:rsidR="003669AD" w:rsidRPr="00B466D3" w:rsidRDefault="003669AD" w:rsidP="009C0A13">
            <w:pPr>
              <w:pStyle w:val="BodyText"/>
              <w:rPr>
                <w:b w:val="0"/>
                <w:bCs w:val="0"/>
                <w:lang w:eastAsia="en-GB"/>
              </w:rPr>
            </w:pPr>
            <w:r>
              <w:rPr>
                <w:lang w:eastAsia="en-GB"/>
              </w:rPr>
              <w:t>Term</w:t>
            </w:r>
          </w:p>
        </w:tc>
        <w:tc>
          <w:tcPr>
            <w:tcW w:w="4819" w:type="dxa"/>
          </w:tcPr>
          <w:p w14:paraId="362B176D" w14:textId="77777777" w:rsidR="003669AD" w:rsidRPr="00B466D3" w:rsidRDefault="003669AD" w:rsidP="009C0A13">
            <w:pPr>
              <w:pStyle w:val="BodyText"/>
              <w:cnfStyle w:val="100000000000" w:firstRow="1" w:lastRow="0" w:firstColumn="0" w:lastColumn="0" w:oddVBand="0" w:evenVBand="0" w:oddHBand="0" w:evenHBand="0" w:firstRowFirstColumn="0" w:firstRowLastColumn="0" w:lastRowFirstColumn="0" w:lastRowLastColumn="0"/>
              <w:rPr>
                <w:b w:val="0"/>
                <w:bCs w:val="0"/>
                <w:lang w:eastAsia="en-GB"/>
              </w:rPr>
            </w:pPr>
            <w:r>
              <w:rPr>
                <w:lang w:eastAsia="en-GB"/>
              </w:rPr>
              <w:t>Definition</w:t>
            </w:r>
          </w:p>
        </w:tc>
      </w:tr>
      <w:tr w:rsidR="003669AD" w14:paraId="49A40663" w14:textId="77777777" w:rsidTr="009C0A1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94" w:type="dxa"/>
          </w:tcPr>
          <w:p w14:paraId="46712B2D" w14:textId="77777777" w:rsidR="003669AD" w:rsidRPr="007E358C" w:rsidRDefault="003669AD" w:rsidP="009C0A13">
            <w:pPr>
              <w:pStyle w:val="BodyText"/>
              <w:rPr>
                <w:b/>
              </w:rPr>
            </w:pPr>
            <w:r>
              <w:rPr>
                <w:b/>
              </w:rPr>
              <w:t>AI</w:t>
            </w:r>
          </w:p>
        </w:tc>
        <w:tc>
          <w:tcPr>
            <w:tcW w:w="4819" w:type="dxa"/>
          </w:tcPr>
          <w:p w14:paraId="7E923263" w14:textId="77777777" w:rsidR="003669AD" w:rsidRPr="00BE50D3" w:rsidRDefault="003669AD" w:rsidP="009C0A13">
            <w:pPr>
              <w:pStyle w:val="BodyText"/>
              <w:cnfStyle w:val="000000100000" w:firstRow="0" w:lastRow="0" w:firstColumn="0" w:lastColumn="0" w:oddVBand="0" w:evenVBand="0" w:oddHBand="1" w:evenHBand="0" w:firstRowFirstColumn="0" w:firstRowLastColumn="0" w:lastRowFirstColumn="0" w:lastRowLastColumn="0"/>
            </w:pPr>
            <w:r>
              <w:t>Artificial Intelligence</w:t>
            </w:r>
          </w:p>
        </w:tc>
      </w:tr>
      <w:tr w:rsidR="003669AD" w14:paraId="7C3EA90C" w14:textId="77777777" w:rsidTr="009C0A1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94" w:type="dxa"/>
          </w:tcPr>
          <w:p w14:paraId="3495D8B6" w14:textId="77777777" w:rsidR="003669AD" w:rsidRDefault="003669AD" w:rsidP="009C0A13">
            <w:pPr>
              <w:pStyle w:val="BodyText"/>
              <w:rPr>
                <w:b/>
              </w:rPr>
            </w:pPr>
            <w:r>
              <w:rPr>
                <w:b/>
              </w:rPr>
              <w:t>ANSP</w:t>
            </w:r>
          </w:p>
        </w:tc>
        <w:tc>
          <w:tcPr>
            <w:tcW w:w="4819" w:type="dxa"/>
          </w:tcPr>
          <w:p w14:paraId="73A7824D" w14:textId="77777777" w:rsidR="003669AD" w:rsidRDefault="003669AD" w:rsidP="009C0A13">
            <w:pPr>
              <w:pStyle w:val="BodyText"/>
              <w:cnfStyle w:val="000000010000" w:firstRow="0" w:lastRow="0" w:firstColumn="0" w:lastColumn="0" w:oddVBand="0" w:evenVBand="0" w:oddHBand="0" w:evenHBand="1" w:firstRowFirstColumn="0" w:firstRowLastColumn="0" w:lastRowFirstColumn="0" w:lastRowLastColumn="0"/>
            </w:pPr>
            <w:r>
              <w:t>Air Navigation Service Provider</w:t>
            </w:r>
          </w:p>
        </w:tc>
      </w:tr>
      <w:tr w:rsidR="003669AD" w14:paraId="5E2118D6" w14:textId="77777777" w:rsidTr="009C0A1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94" w:type="dxa"/>
          </w:tcPr>
          <w:p w14:paraId="0AE832EA" w14:textId="77777777" w:rsidR="003669AD" w:rsidRDefault="003669AD" w:rsidP="009C0A13">
            <w:pPr>
              <w:pStyle w:val="BodyText"/>
              <w:rPr>
                <w:b/>
              </w:rPr>
            </w:pPr>
            <w:r>
              <w:rPr>
                <w:b/>
              </w:rPr>
              <w:t>AO</w:t>
            </w:r>
          </w:p>
        </w:tc>
        <w:tc>
          <w:tcPr>
            <w:tcW w:w="4819" w:type="dxa"/>
          </w:tcPr>
          <w:p w14:paraId="08F5F0BC" w14:textId="77777777" w:rsidR="003669AD" w:rsidRDefault="003669AD" w:rsidP="009C0A13">
            <w:pPr>
              <w:pStyle w:val="BodyText"/>
              <w:cnfStyle w:val="000000100000" w:firstRow="0" w:lastRow="0" w:firstColumn="0" w:lastColumn="0" w:oddVBand="0" w:evenVBand="0" w:oddHBand="1" w:evenHBand="0" w:firstRowFirstColumn="0" w:firstRowLastColumn="0" w:lastRowFirstColumn="0" w:lastRowLastColumn="0"/>
            </w:pPr>
            <w:r>
              <w:t>Airport Operator</w:t>
            </w:r>
          </w:p>
        </w:tc>
      </w:tr>
      <w:tr w:rsidR="003669AD" w14:paraId="58692300" w14:textId="77777777" w:rsidTr="009C0A1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94" w:type="dxa"/>
          </w:tcPr>
          <w:p w14:paraId="36C2C0F4" w14:textId="77777777" w:rsidR="003669AD" w:rsidRDefault="003669AD" w:rsidP="009C0A13">
            <w:pPr>
              <w:pStyle w:val="BodyText"/>
              <w:rPr>
                <w:b/>
              </w:rPr>
            </w:pPr>
            <w:r>
              <w:rPr>
                <w:b/>
              </w:rPr>
              <w:t>APT</w:t>
            </w:r>
          </w:p>
        </w:tc>
        <w:tc>
          <w:tcPr>
            <w:tcW w:w="4819" w:type="dxa"/>
          </w:tcPr>
          <w:p w14:paraId="68712A1A" w14:textId="77777777" w:rsidR="003669AD" w:rsidRDefault="003669AD" w:rsidP="009C0A13">
            <w:pPr>
              <w:pStyle w:val="BodyText"/>
              <w:cnfStyle w:val="000000010000" w:firstRow="0" w:lastRow="0" w:firstColumn="0" w:lastColumn="0" w:oddVBand="0" w:evenVBand="0" w:oddHBand="0" w:evenHBand="1" w:firstRowFirstColumn="0" w:firstRowLastColumn="0" w:lastRowFirstColumn="0" w:lastRowLastColumn="0"/>
            </w:pPr>
            <w:r>
              <w:t>Airport</w:t>
            </w:r>
          </w:p>
        </w:tc>
      </w:tr>
      <w:tr w:rsidR="003669AD" w14:paraId="608B4545" w14:textId="77777777" w:rsidTr="009C0A1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94" w:type="dxa"/>
          </w:tcPr>
          <w:p w14:paraId="5470A4FE" w14:textId="77777777" w:rsidR="003669AD" w:rsidRPr="007E358C" w:rsidRDefault="003669AD" w:rsidP="009C0A13">
            <w:pPr>
              <w:pStyle w:val="BodyText"/>
              <w:rPr>
                <w:b/>
              </w:rPr>
            </w:pPr>
            <w:r w:rsidRPr="007E358C">
              <w:rPr>
                <w:b/>
              </w:rPr>
              <w:t>ATM</w:t>
            </w:r>
          </w:p>
        </w:tc>
        <w:tc>
          <w:tcPr>
            <w:tcW w:w="4819" w:type="dxa"/>
          </w:tcPr>
          <w:p w14:paraId="007696FE" w14:textId="77777777" w:rsidR="003669AD" w:rsidRPr="00BE50D3" w:rsidRDefault="003669AD" w:rsidP="009C0A13">
            <w:pPr>
              <w:pStyle w:val="BodyText"/>
              <w:cnfStyle w:val="000000100000" w:firstRow="0" w:lastRow="0" w:firstColumn="0" w:lastColumn="0" w:oddVBand="0" w:evenVBand="0" w:oddHBand="1" w:evenHBand="0" w:firstRowFirstColumn="0" w:firstRowLastColumn="0" w:lastRowFirstColumn="0" w:lastRowLastColumn="0"/>
            </w:pPr>
            <w:r w:rsidRPr="00BE50D3">
              <w:t>Air Traffic Management</w:t>
            </w:r>
          </w:p>
        </w:tc>
      </w:tr>
      <w:tr w:rsidR="003669AD" w14:paraId="523E0A18" w14:textId="77777777" w:rsidTr="009C0A1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94" w:type="dxa"/>
          </w:tcPr>
          <w:p w14:paraId="59ED4E58" w14:textId="77777777" w:rsidR="003669AD" w:rsidRPr="007E358C" w:rsidRDefault="003669AD" w:rsidP="009C0A13">
            <w:pPr>
              <w:pStyle w:val="BodyText"/>
              <w:rPr>
                <w:b/>
              </w:rPr>
            </w:pPr>
            <w:r>
              <w:rPr>
                <w:b/>
              </w:rPr>
              <w:t>AWOS</w:t>
            </w:r>
          </w:p>
        </w:tc>
        <w:tc>
          <w:tcPr>
            <w:tcW w:w="4819" w:type="dxa"/>
          </w:tcPr>
          <w:p w14:paraId="7FE368F2" w14:textId="77777777" w:rsidR="003669AD" w:rsidRPr="00BE50D3" w:rsidRDefault="003669AD" w:rsidP="009C0A13">
            <w:pPr>
              <w:pStyle w:val="BodyText"/>
              <w:cnfStyle w:val="000000010000" w:firstRow="0" w:lastRow="0" w:firstColumn="0" w:lastColumn="0" w:oddVBand="0" w:evenVBand="0" w:oddHBand="0" w:evenHBand="1" w:firstRowFirstColumn="0" w:firstRowLastColumn="0" w:lastRowFirstColumn="0" w:lastRowLastColumn="0"/>
            </w:pPr>
            <w:r>
              <w:t>Automated Weather Observing System</w:t>
            </w:r>
          </w:p>
        </w:tc>
      </w:tr>
      <w:tr w:rsidR="003669AD" w14:paraId="768872B5" w14:textId="77777777" w:rsidTr="009C0A1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94" w:type="dxa"/>
          </w:tcPr>
          <w:p w14:paraId="31161010" w14:textId="77777777" w:rsidR="003669AD" w:rsidRDefault="003669AD" w:rsidP="009C0A13">
            <w:pPr>
              <w:pStyle w:val="BodyText"/>
              <w:rPr>
                <w:b/>
              </w:rPr>
            </w:pPr>
            <w:r>
              <w:rPr>
                <w:b/>
              </w:rPr>
              <w:t>CSI</w:t>
            </w:r>
          </w:p>
        </w:tc>
        <w:tc>
          <w:tcPr>
            <w:tcW w:w="4819" w:type="dxa"/>
          </w:tcPr>
          <w:p w14:paraId="36730B62" w14:textId="77777777" w:rsidR="003669AD" w:rsidRPr="00BE50D3" w:rsidRDefault="003669AD" w:rsidP="009C0A13">
            <w:pPr>
              <w:pStyle w:val="BodyText"/>
              <w:cnfStyle w:val="000000100000" w:firstRow="0" w:lastRow="0" w:firstColumn="0" w:lastColumn="0" w:oddVBand="0" w:evenVBand="0" w:oddHBand="1" w:evenHBand="0" w:firstRowFirstColumn="0" w:firstRowLastColumn="0" w:lastRowFirstColumn="0" w:lastRowLastColumn="0"/>
            </w:pPr>
            <w:r>
              <w:t>Critical success index</w:t>
            </w:r>
          </w:p>
        </w:tc>
      </w:tr>
      <w:tr w:rsidR="003669AD" w14:paraId="56205314" w14:textId="77777777" w:rsidTr="009C0A1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94" w:type="dxa"/>
          </w:tcPr>
          <w:p w14:paraId="6BA58E3A" w14:textId="77777777" w:rsidR="003669AD" w:rsidRDefault="003669AD" w:rsidP="009C0A13">
            <w:pPr>
              <w:pStyle w:val="BodyText"/>
              <w:rPr>
                <w:b/>
              </w:rPr>
            </w:pPr>
            <w:r>
              <w:rPr>
                <w:b/>
              </w:rPr>
              <w:t>CSV</w:t>
            </w:r>
          </w:p>
        </w:tc>
        <w:tc>
          <w:tcPr>
            <w:tcW w:w="4819" w:type="dxa"/>
          </w:tcPr>
          <w:p w14:paraId="494E264E" w14:textId="77777777" w:rsidR="003669AD" w:rsidRPr="00BE50D3" w:rsidRDefault="003669AD" w:rsidP="009C0A13">
            <w:pPr>
              <w:pStyle w:val="BodyText"/>
              <w:cnfStyle w:val="000000010000" w:firstRow="0" w:lastRow="0" w:firstColumn="0" w:lastColumn="0" w:oddVBand="0" w:evenVBand="0" w:oddHBand="0" w:evenHBand="1" w:firstRowFirstColumn="0" w:firstRowLastColumn="0" w:lastRowFirstColumn="0" w:lastRowLastColumn="0"/>
            </w:pPr>
            <w:r>
              <w:t>Comma-separated values</w:t>
            </w:r>
          </w:p>
        </w:tc>
      </w:tr>
      <w:tr w:rsidR="003669AD" w14:paraId="3283CEB1" w14:textId="77777777" w:rsidTr="009C0A1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94" w:type="dxa"/>
          </w:tcPr>
          <w:p w14:paraId="312010D1" w14:textId="77777777" w:rsidR="003669AD" w:rsidRPr="007E358C" w:rsidRDefault="003669AD" w:rsidP="009C0A13">
            <w:pPr>
              <w:pStyle w:val="BodyText"/>
              <w:rPr>
                <w:b/>
              </w:rPr>
            </w:pPr>
            <w:r w:rsidRPr="007E358C">
              <w:rPr>
                <w:b/>
              </w:rPr>
              <w:t>E-ATMS</w:t>
            </w:r>
          </w:p>
        </w:tc>
        <w:tc>
          <w:tcPr>
            <w:tcW w:w="4819" w:type="dxa"/>
          </w:tcPr>
          <w:p w14:paraId="3631E0A4" w14:textId="77777777" w:rsidR="003669AD" w:rsidRPr="00BE50D3" w:rsidRDefault="003669AD" w:rsidP="009C0A13">
            <w:pPr>
              <w:pStyle w:val="BodyText"/>
              <w:cnfStyle w:val="000000100000" w:firstRow="0" w:lastRow="0" w:firstColumn="0" w:lastColumn="0" w:oddVBand="0" w:evenVBand="0" w:oddHBand="1" w:evenHBand="0" w:firstRowFirstColumn="0" w:firstRowLastColumn="0" w:lastRowFirstColumn="0" w:lastRowLastColumn="0"/>
            </w:pPr>
            <w:r w:rsidRPr="00BE50D3">
              <w:t>European Air Traffic Management System</w:t>
            </w:r>
          </w:p>
        </w:tc>
      </w:tr>
      <w:tr w:rsidR="003669AD" w14:paraId="567E2A23" w14:textId="77777777" w:rsidTr="009C0A1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94" w:type="dxa"/>
          </w:tcPr>
          <w:p w14:paraId="059D3159" w14:textId="77777777" w:rsidR="003669AD" w:rsidRPr="007E358C" w:rsidRDefault="003669AD" w:rsidP="009C0A13">
            <w:pPr>
              <w:pStyle w:val="BodyText"/>
              <w:rPr>
                <w:b/>
              </w:rPr>
            </w:pPr>
            <w:r>
              <w:rPr>
                <w:b/>
              </w:rPr>
              <w:t>EATMA</w:t>
            </w:r>
          </w:p>
        </w:tc>
        <w:tc>
          <w:tcPr>
            <w:tcW w:w="4819" w:type="dxa"/>
          </w:tcPr>
          <w:p w14:paraId="7A7ADD06" w14:textId="77777777" w:rsidR="003669AD" w:rsidRPr="00BE50D3" w:rsidRDefault="003669AD" w:rsidP="009C0A13">
            <w:pPr>
              <w:pStyle w:val="BodyText"/>
              <w:cnfStyle w:val="000000010000" w:firstRow="0" w:lastRow="0" w:firstColumn="0" w:lastColumn="0" w:oddVBand="0" w:evenVBand="0" w:oddHBand="0" w:evenHBand="1" w:firstRowFirstColumn="0" w:firstRowLastColumn="0" w:lastRowFirstColumn="0" w:lastRowLastColumn="0"/>
            </w:pPr>
            <w:r>
              <w:t>European ATM Architecture</w:t>
            </w:r>
          </w:p>
        </w:tc>
      </w:tr>
      <w:tr w:rsidR="003669AD" w14:paraId="48D73436" w14:textId="77777777" w:rsidTr="009C0A1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94" w:type="dxa"/>
          </w:tcPr>
          <w:p w14:paraId="41235D67" w14:textId="77777777" w:rsidR="003669AD" w:rsidRDefault="003669AD" w:rsidP="009C0A13">
            <w:pPr>
              <w:pStyle w:val="BodyText"/>
              <w:rPr>
                <w:b/>
              </w:rPr>
            </w:pPr>
            <w:r>
              <w:rPr>
                <w:b/>
              </w:rPr>
              <w:t>FAR</w:t>
            </w:r>
          </w:p>
        </w:tc>
        <w:tc>
          <w:tcPr>
            <w:tcW w:w="4819" w:type="dxa"/>
          </w:tcPr>
          <w:p w14:paraId="04C30659" w14:textId="77777777" w:rsidR="003669AD" w:rsidRPr="00BE50D3" w:rsidRDefault="003669AD" w:rsidP="009C0A13">
            <w:pPr>
              <w:pStyle w:val="BodyText"/>
              <w:cnfStyle w:val="000000100000" w:firstRow="0" w:lastRow="0" w:firstColumn="0" w:lastColumn="0" w:oddVBand="0" w:evenVBand="0" w:oddHBand="1" w:evenHBand="0" w:firstRowFirstColumn="0" w:firstRowLastColumn="0" w:lastRowFirstColumn="0" w:lastRowLastColumn="0"/>
            </w:pPr>
            <w:r>
              <w:t>False alarm rate</w:t>
            </w:r>
          </w:p>
        </w:tc>
      </w:tr>
      <w:tr w:rsidR="003669AD" w14:paraId="7B4900E9" w14:textId="77777777" w:rsidTr="009C0A1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94" w:type="dxa"/>
          </w:tcPr>
          <w:p w14:paraId="02FAD815" w14:textId="77777777" w:rsidR="003669AD" w:rsidRDefault="003669AD" w:rsidP="009C0A13">
            <w:pPr>
              <w:pStyle w:val="BodyText"/>
              <w:rPr>
                <w:b/>
              </w:rPr>
            </w:pPr>
            <w:r>
              <w:rPr>
                <w:b/>
              </w:rPr>
              <w:t>HMI</w:t>
            </w:r>
          </w:p>
        </w:tc>
        <w:tc>
          <w:tcPr>
            <w:tcW w:w="4819" w:type="dxa"/>
          </w:tcPr>
          <w:p w14:paraId="6C4056A6" w14:textId="77777777" w:rsidR="003669AD" w:rsidRPr="00BE50D3" w:rsidRDefault="003669AD" w:rsidP="009C0A13">
            <w:pPr>
              <w:pStyle w:val="BodyText"/>
              <w:cnfStyle w:val="000000010000" w:firstRow="0" w:lastRow="0" w:firstColumn="0" w:lastColumn="0" w:oddVBand="0" w:evenVBand="0" w:oddHBand="0" w:evenHBand="1" w:firstRowFirstColumn="0" w:firstRowLastColumn="0" w:lastRowFirstColumn="0" w:lastRowLastColumn="0"/>
            </w:pPr>
            <w:r>
              <w:t>Human Machine Interface</w:t>
            </w:r>
          </w:p>
        </w:tc>
      </w:tr>
      <w:tr w:rsidR="003669AD" w14:paraId="3190EA3E" w14:textId="77777777" w:rsidTr="009C0A1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94" w:type="dxa"/>
          </w:tcPr>
          <w:p w14:paraId="3AB4DD10" w14:textId="77777777" w:rsidR="003669AD" w:rsidRDefault="003669AD" w:rsidP="009C0A13">
            <w:pPr>
              <w:pStyle w:val="BodyText"/>
              <w:rPr>
                <w:b/>
              </w:rPr>
            </w:pPr>
            <w:r>
              <w:rPr>
                <w:b/>
              </w:rPr>
              <w:t>IATA</w:t>
            </w:r>
          </w:p>
        </w:tc>
        <w:tc>
          <w:tcPr>
            <w:tcW w:w="4819" w:type="dxa"/>
          </w:tcPr>
          <w:p w14:paraId="47917060" w14:textId="77777777" w:rsidR="003669AD" w:rsidRPr="00BE50D3" w:rsidRDefault="003669AD" w:rsidP="009C0A13">
            <w:pPr>
              <w:pStyle w:val="BodyText"/>
              <w:cnfStyle w:val="000000100000" w:firstRow="0" w:lastRow="0" w:firstColumn="0" w:lastColumn="0" w:oddVBand="0" w:evenVBand="0" w:oddHBand="1" w:evenHBand="0" w:firstRowFirstColumn="0" w:firstRowLastColumn="0" w:lastRowFirstColumn="0" w:lastRowLastColumn="0"/>
            </w:pPr>
            <w:r>
              <w:t>International Air Transport Association</w:t>
            </w:r>
          </w:p>
        </w:tc>
      </w:tr>
      <w:tr w:rsidR="003669AD" w14:paraId="48EF7C7C" w14:textId="77777777" w:rsidTr="009C0A1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94" w:type="dxa"/>
          </w:tcPr>
          <w:p w14:paraId="1F771E6C" w14:textId="77777777" w:rsidR="003669AD" w:rsidRDefault="003669AD" w:rsidP="009C0A13">
            <w:pPr>
              <w:pStyle w:val="BodyText"/>
              <w:rPr>
                <w:b/>
              </w:rPr>
            </w:pPr>
            <w:r>
              <w:rPr>
                <w:b/>
              </w:rPr>
              <w:t>ICAO</w:t>
            </w:r>
          </w:p>
        </w:tc>
        <w:tc>
          <w:tcPr>
            <w:tcW w:w="4819" w:type="dxa"/>
          </w:tcPr>
          <w:p w14:paraId="37D6DD2B" w14:textId="77777777" w:rsidR="003669AD" w:rsidRPr="00BE50D3" w:rsidRDefault="003669AD" w:rsidP="009C0A13">
            <w:pPr>
              <w:pStyle w:val="BodyText"/>
              <w:cnfStyle w:val="000000010000" w:firstRow="0" w:lastRow="0" w:firstColumn="0" w:lastColumn="0" w:oddVBand="0" w:evenVBand="0" w:oddHBand="0" w:evenHBand="1" w:firstRowFirstColumn="0" w:firstRowLastColumn="0" w:lastRowFirstColumn="0" w:lastRowLastColumn="0"/>
            </w:pPr>
            <w:r>
              <w:t>International Civil Aviation Agency</w:t>
            </w:r>
          </w:p>
        </w:tc>
      </w:tr>
      <w:tr w:rsidR="003669AD" w14:paraId="34B51105" w14:textId="77777777" w:rsidTr="009C0A1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94" w:type="dxa"/>
          </w:tcPr>
          <w:p w14:paraId="26876DED" w14:textId="77777777" w:rsidR="003669AD" w:rsidRDefault="003669AD" w:rsidP="009C0A13">
            <w:pPr>
              <w:pStyle w:val="BodyText"/>
              <w:rPr>
                <w:b/>
              </w:rPr>
            </w:pPr>
            <w:r>
              <w:rPr>
                <w:b/>
              </w:rPr>
              <w:t>IR</w:t>
            </w:r>
          </w:p>
        </w:tc>
        <w:tc>
          <w:tcPr>
            <w:tcW w:w="4819" w:type="dxa"/>
          </w:tcPr>
          <w:p w14:paraId="3490DE83" w14:textId="77777777" w:rsidR="003669AD" w:rsidRPr="00BE50D3" w:rsidRDefault="003669AD" w:rsidP="009C0A13">
            <w:pPr>
              <w:pStyle w:val="BodyText"/>
              <w:cnfStyle w:val="000000100000" w:firstRow="0" w:lastRow="0" w:firstColumn="0" w:lastColumn="0" w:oddVBand="0" w:evenVBand="0" w:oddHBand="1" w:evenHBand="0" w:firstRowFirstColumn="0" w:firstRowLastColumn="0" w:lastRowFirstColumn="0" w:lastRowLastColumn="0"/>
            </w:pPr>
            <w:r>
              <w:t>Infrared</w:t>
            </w:r>
          </w:p>
        </w:tc>
      </w:tr>
      <w:tr w:rsidR="003669AD" w14:paraId="43363658" w14:textId="77777777" w:rsidTr="009C0A1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94" w:type="dxa"/>
          </w:tcPr>
          <w:p w14:paraId="215AC6F5" w14:textId="77777777" w:rsidR="003669AD" w:rsidRDefault="003669AD" w:rsidP="009C0A13">
            <w:pPr>
              <w:pStyle w:val="BodyText"/>
              <w:rPr>
                <w:b/>
              </w:rPr>
            </w:pPr>
            <w:r>
              <w:rPr>
                <w:b/>
              </w:rPr>
              <w:t>LPS SR</w:t>
            </w:r>
          </w:p>
        </w:tc>
        <w:tc>
          <w:tcPr>
            <w:tcW w:w="4819" w:type="dxa"/>
          </w:tcPr>
          <w:p w14:paraId="328F6C30" w14:textId="77777777" w:rsidR="003669AD" w:rsidRPr="00BE50D3" w:rsidRDefault="003669AD" w:rsidP="009C0A13">
            <w:pPr>
              <w:pStyle w:val="BodyText"/>
              <w:cnfStyle w:val="000000010000" w:firstRow="0" w:lastRow="0" w:firstColumn="0" w:lastColumn="0" w:oddVBand="0" w:evenVBand="0" w:oddHBand="0" w:evenHBand="1" w:firstRowFirstColumn="0" w:firstRowLastColumn="0" w:lastRowFirstColumn="0" w:lastRowLastColumn="0"/>
            </w:pPr>
            <w:r>
              <w:t>Letové Prevádzkové Služby Slovenskej Republiky</w:t>
            </w:r>
          </w:p>
        </w:tc>
      </w:tr>
      <w:tr w:rsidR="003669AD" w14:paraId="38124A2A" w14:textId="77777777" w:rsidTr="009C0A1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94" w:type="dxa"/>
          </w:tcPr>
          <w:p w14:paraId="11CF9DB2" w14:textId="77777777" w:rsidR="003669AD" w:rsidRDefault="003669AD" w:rsidP="009C0A13">
            <w:pPr>
              <w:pStyle w:val="BodyText"/>
              <w:rPr>
                <w:b/>
              </w:rPr>
            </w:pPr>
            <w:r>
              <w:rPr>
                <w:b/>
              </w:rPr>
              <w:t>LZTT</w:t>
            </w:r>
          </w:p>
        </w:tc>
        <w:tc>
          <w:tcPr>
            <w:tcW w:w="4819" w:type="dxa"/>
          </w:tcPr>
          <w:p w14:paraId="64E17354" w14:textId="77777777" w:rsidR="003669AD" w:rsidRPr="00BE50D3" w:rsidRDefault="003669AD" w:rsidP="009C0A13">
            <w:pPr>
              <w:pStyle w:val="BodyText"/>
              <w:cnfStyle w:val="000000100000" w:firstRow="0" w:lastRow="0" w:firstColumn="0" w:lastColumn="0" w:oddVBand="0" w:evenVBand="0" w:oddHBand="1" w:evenHBand="0" w:firstRowFirstColumn="0" w:firstRowLastColumn="0" w:lastRowFirstColumn="0" w:lastRowLastColumn="0"/>
            </w:pPr>
            <w:r>
              <w:t>Poprad – Tatry Airport</w:t>
            </w:r>
          </w:p>
        </w:tc>
      </w:tr>
      <w:tr w:rsidR="003669AD" w14:paraId="499B0B46" w14:textId="77777777" w:rsidTr="009C0A1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94" w:type="dxa"/>
          </w:tcPr>
          <w:p w14:paraId="30B3EF45" w14:textId="77777777" w:rsidR="003669AD" w:rsidRDefault="003669AD" w:rsidP="009C0A13">
            <w:pPr>
              <w:pStyle w:val="BodyText"/>
              <w:rPr>
                <w:b/>
              </w:rPr>
            </w:pPr>
            <w:r>
              <w:rPr>
                <w:b/>
              </w:rPr>
              <w:t>MAE</w:t>
            </w:r>
          </w:p>
        </w:tc>
        <w:tc>
          <w:tcPr>
            <w:tcW w:w="4819" w:type="dxa"/>
          </w:tcPr>
          <w:p w14:paraId="01EF04E2" w14:textId="77777777" w:rsidR="003669AD" w:rsidRPr="00BE50D3" w:rsidRDefault="003669AD" w:rsidP="009C0A13">
            <w:pPr>
              <w:pStyle w:val="BodyText"/>
              <w:cnfStyle w:val="000000010000" w:firstRow="0" w:lastRow="0" w:firstColumn="0" w:lastColumn="0" w:oddVBand="0" w:evenVBand="0" w:oddHBand="0" w:evenHBand="1" w:firstRowFirstColumn="0" w:firstRowLastColumn="0" w:lastRowFirstColumn="0" w:lastRowLastColumn="0"/>
            </w:pPr>
            <w:r>
              <w:t>Mean absolute error</w:t>
            </w:r>
          </w:p>
        </w:tc>
      </w:tr>
      <w:tr w:rsidR="003669AD" w14:paraId="69A63F32" w14:textId="77777777" w:rsidTr="009C0A1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94" w:type="dxa"/>
          </w:tcPr>
          <w:p w14:paraId="5C0C469C" w14:textId="77777777" w:rsidR="003669AD" w:rsidRDefault="003669AD" w:rsidP="009C0A13">
            <w:pPr>
              <w:pStyle w:val="BodyText"/>
              <w:rPr>
                <w:b/>
              </w:rPr>
            </w:pPr>
            <w:r>
              <w:rPr>
                <w:b/>
              </w:rPr>
              <w:t>METAR</w:t>
            </w:r>
          </w:p>
        </w:tc>
        <w:tc>
          <w:tcPr>
            <w:tcW w:w="4819" w:type="dxa"/>
          </w:tcPr>
          <w:p w14:paraId="5DFDB8C5" w14:textId="77777777" w:rsidR="003669AD" w:rsidRPr="00BE50D3" w:rsidRDefault="003669AD" w:rsidP="009C0A13">
            <w:pPr>
              <w:pStyle w:val="BodyText"/>
              <w:cnfStyle w:val="000000100000" w:firstRow="0" w:lastRow="0" w:firstColumn="0" w:lastColumn="0" w:oddVBand="0" w:evenVBand="0" w:oddHBand="1" w:evenHBand="0" w:firstRowFirstColumn="0" w:firstRowLastColumn="0" w:lastRowFirstColumn="0" w:lastRowLastColumn="0"/>
            </w:pPr>
            <w:r>
              <w:t>Meteorological Terminal Air Report</w:t>
            </w:r>
          </w:p>
        </w:tc>
      </w:tr>
      <w:tr w:rsidR="003669AD" w14:paraId="236E25B9" w14:textId="77777777" w:rsidTr="009C0A1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94" w:type="dxa"/>
          </w:tcPr>
          <w:p w14:paraId="29D35501" w14:textId="77777777" w:rsidR="003669AD" w:rsidRDefault="003669AD" w:rsidP="009C0A13">
            <w:pPr>
              <w:pStyle w:val="BodyText"/>
              <w:rPr>
                <w:b/>
              </w:rPr>
            </w:pPr>
            <w:r>
              <w:rPr>
                <w:b/>
              </w:rPr>
              <w:t>POC</w:t>
            </w:r>
          </w:p>
        </w:tc>
        <w:tc>
          <w:tcPr>
            <w:tcW w:w="4819" w:type="dxa"/>
          </w:tcPr>
          <w:p w14:paraId="2B70DA29" w14:textId="77777777" w:rsidR="003669AD" w:rsidRPr="00BE50D3" w:rsidRDefault="003669AD" w:rsidP="009C0A13">
            <w:pPr>
              <w:pStyle w:val="BodyText"/>
              <w:cnfStyle w:val="000000010000" w:firstRow="0" w:lastRow="0" w:firstColumn="0" w:lastColumn="0" w:oddVBand="0" w:evenVBand="0" w:oddHBand="0" w:evenHBand="1" w:firstRowFirstColumn="0" w:firstRowLastColumn="0" w:lastRowFirstColumn="0" w:lastRowLastColumn="0"/>
            </w:pPr>
            <w:r>
              <w:t>Point of contact</w:t>
            </w:r>
          </w:p>
        </w:tc>
      </w:tr>
      <w:tr w:rsidR="003669AD" w14:paraId="33890177" w14:textId="77777777" w:rsidTr="009C0A1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94" w:type="dxa"/>
          </w:tcPr>
          <w:p w14:paraId="53A9E0FB" w14:textId="77777777" w:rsidR="003669AD" w:rsidRDefault="003669AD" w:rsidP="009C0A13">
            <w:pPr>
              <w:pStyle w:val="BodyText"/>
              <w:rPr>
                <w:b/>
              </w:rPr>
            </w:pPr>
            <w:r>
              <w:rPr>
                <w:b/>
              </w:rPr>
              <w:t>POD</w:t>
            </w:r>
          </w:p>
        </w:tc>
        <w:tc>
          <w:tcPr>
            <w:tcW w:w="4819" w:type="dxa"/>
          </w:tcPr>
          <w:p w14:paraId="3728CE8E" w14:textId="77777777" w:rsidR="003669AD" w:rsidRPr="00BE50D3" w:rsidRDefault="003669AD" w:rsidP="009C0A13">
            <w:pPr>
              <w:pStyle w:val="BodyText"/>
              <w:cnfStyle w:val="000000100000" w:firstRow="0" w:lastRow="0" w:firstColumn="0" w:lastColumn="0" w:oddVBand="0" w:evenVBand="0" w:oddHBand="1" w:evenHBand="0" w:firstRowFirstColumn="0" w:firstRowLastColumn="0" w:lastRowFirstColumn="0" w:lastRowLastColumn="0"/>
            </w:pPr>
            <w:r>
              <w:t>Probability of detection</w:t>
            </w:r>
          </w:p>
        </w:tc>
      </w:tr>
      <w:tr w:rsidR="003669AD" w14:paraId="1DF033E7" w14:textId="77777777" w:rsidTr="009C0A1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94" w:type="dxa"/>
          </w:tcPr>
          <w:p w14:paraId="2A0A10F1" w14:textId="77777777" w:rsidR="003669AD" w:rsidRDefault="003669AD" w:rsidP="009C0A13">
            <w:pPr>
              <w:pStyle w:val="BodyText"/>
              <w:rPr>
                <w:b/>
              </w:rPr>
            </w:pPr>
            <w:r>
              <w:rPr>
                <w:b/>
              </w:rPr>
              <w:t>QFE</w:t>
            </w:r>
          </w:p>
        </w:tc>
        <w:tc>
          <w:tcPr>
            <w:tcW w:w="4819" w:type="dxa"/>
          </w:tcPr>
          <w:p w14:paraId="5F38B7CE" w14:textId="77777777" w:rsidR="003669AD" w:rsidRPr="00BE50D3" w:rsidRDefault="003669AD" w:rsidP="009C0A13">
            <w:pPr>
              <w:pStyle w:val="BodyText"/>
              <w:cnfStyle w:val="000000010000" w:firstRow="0" w:lastRow="0" w:firstColumn="0" w:lastColumn="0" w:oddVBand="0" w:evenVBand="0" w:oddHBand="0" w:evenHBand="1" w:firstRowFirstColumn="0" w:firstRowLastColumn="0" w:lastRowFirstColumn="0" w:lastRowLastColumn="0"/>
            </w:pPr>
            <w:r>
              <w:t>Atmospheric pressure at Field Elevation</w:t>
            </w:r>
          </w:p>
        </w:tc>
      </w:tr>
      <w:tr w:rsidR="003669AD" w14:paraId="51B95696" w14:textId="77777777" w:rsidTr="009C0A1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94" w:type="dxa"/>
          </w:tcPr>
          <w:p w14:paraId="2303E522" w14:textId="77777777" w:rsidR="003669AD" w:rsidRDefault="003669AD" w:rsidP="009C0A13">
            <w:pPr>
              <w:pStyle w:val="BodyText"/>
              <w:rPr>
                <w:b/>
              </w:rPr>
            </w:pPr>
            <w:r>
              <w:rPr>
                <w:b/>
              </w:rPr>
              <w:t>QNH</w:t>
            </w:r>
          </w:p>
        </w:tc>
        <w:tc>
          <w:tcPr>
            <w:tcW w:w="4819" w:type="dxa"/>
          </w:tcPr>
          <w:p w14:paraId="677A1660" w14:textId="77777777" w:rsidR="003669AD" w:rsidRPr="00BE50D3" w:rsidRDefault="003669AD" w:rsidP="009C0A13">
            <w:pPr>
              <w:pStyle w:val="BodyText"/>
              <w:cnfStyle w:val="000000100000" w:firstRow="0" w:lastRow="0" w:firstColumn="0" w:lastColumn="0" w:oddVBand="0" w:evenVBand="0" w:oddHBand="1" w:evenHBand="0" w:firstRowFirstColumn="0" w:firstRowLastColumn="0" w:lastRowFirstColumn="0" w:lastRowLastColumn="0"/>
            </w:pPr>
            <w:r>
              <w:t>Atmospheric pressure at Nill Height</w:t>
            </w:r>
          </w:p>
        </w:tc>
      </w:tr>
      <w:tr w:rsidR="003669AD" w14:paraId="6863E49A" w14:textId="77777777" w:rsidTr="009C0A1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94" w:type="dxa"/>
          </w:tcPr>
          <w:p w14:paraId="4E3BA00B" w14:textId="77777777" w:rsidR="003669AD" w:rsidRDefault="003669AD" w:rsidP="009C0A13">
            <w:pPr>
              <w:pStyle w:val="BodyText"/>
              <w:rPr>
                <w:b/>
              </w:rPr>
            </w:pPr>
            <w:r>
              <w:rPr>
                <w:b/>
              </w:rPr>
              <w:t>RMSE</w:t>
            </w:r>
          </w:p>
        </w:tc>
        <w:tc>
          <w:tcPr>
            <w:tcW w:w="4819" w:type="dxa"/>
          </w:tcPr>
          <w:p w14:paraId="6077A0E2" w14:textId="77777777" w:rsidR="003669AD" w:rsidRPr="00BE50D3" w:rsidRDefault="003669AD" w:rsidP="009C0A13">
            <w:pPr>
              <w:pStyle w:val="BodyText"/>
              <w:cnfStyle w:val="000000010000" w:firstRow="0" w:lastRow="0" w:firstColumn="0" w:lastColumn="0" w:oddVBand="0" w:evenVBand="0" w:oddHBand="0" w:evenHBand="1" w:firstRowFirstColumn="0" w:firstRowLastColumn="0" w:lastRowFirstColumn="0" w:lastRowLastColumn="0"/>
            </w:pPr>
            <w:r>
              <w:t>Root mean square error</w:t>
            </w:r>
          </w:p>
        </w:tc>
      </w:tr>
      <w:tr w:rsidR="003669AD" w14:paraId="55D8AD93" w14:textId="77777777" w:rsidTr="009C0A1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94" w:type="dxa"/>
          </w:tcPr>
          <w:p w14:paraId="5B45D45D" w14:textId="77777777" w:rsidR="003669AD" w:rsidRDefault="003669AD" w:rsidP="009C0A13">
            <w:pPr>
              <w:pStyle w:val="BodyText"/>
              <w:rPr>
                <w:b/>
              </w:rPr>
            </w:pPr>
            <w:r>
              <w:rPr>
                <w:b/>
              </w:rPr>
              <w:t>RTS</w:t>
            </w:r>
          </w:p>
        </w:tc>
        <w:tc>
          <w:tcPr>
            <w:tcW w:w="4819" w:type="dxa"/>
          </w:tcPr>
          <w:p w14:paraId="20F0ED9F" w14:textId="77777777" w:rsidR="003669AD" w:rsidRPr="00BE50D3" w:rsidRDefault="003669AD" w:rsidP="009C0A13">
            <w:pPr>
              <w:pStyle w:val="BodyText"/>
              <w:cnfStyle w:val="000000100000" w:firstRow="0" w:lastRow="0" w:firstColumn="0" w:lastColumn="0" w:oddVBand="0" w:evenVBand="0" w:oddHBand="1" w:evenHBand="0" w:firstRowFirstColumn="0" w:firstRowLastColumn="0" w:lastRowFirstColumn="0" w:lastRowLastColumn="0"/>
            </w:pPr>
            <w:r>
              <w:t>Real time simulation</w:t>
            </w:r>
          </w:p>
        </w:tc>
      </w:tr>
      <w:tr w:rsidR="003669AD" w14:paraId="79EEC8F5" w14:textId="77777777" w:rsidTr="009C0A1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94" w:type="dxa"/>
          </w:tcPr>
          <w:p w14:paraId="7487BECF" w14:textId="77777777" w:rsidR="003669AD" w:rsidRPr="007E358C" w:rsidRDefault="003669AD" w:rsidP="009C0A13">
            <w:pPr>
              <w:pStyle w:val="BodyText"/>
              <w:rPr>
                <w:b/>
              </w:rPr>
            </w:pPr>
            <w:r w:rsidRPr="007E358C">
              <w:rPr>
                <w:b/>
              </w:rPr>
              <w:t>SESAR</w:t>
            </w:r>
          </w:p>
        </w:tc>
        <w:tc>
          <w:tcPr>
            <w:tcW w:w="4819" w:type="dxa"/>
          </w:tcPr>
          <w:p w14:paraId="16B0064F" w14:textId="77777777" w:rsidR="003669AD" w:rsidRPr="00BE50D3" w:rsidRDefault="003669AD" w:rsidP="009C0A13">
            <w:pPr>
              <w:pStyle w:val="BodyText"/>
              <w:cnfStyle w:val="000000010000" w:firstRow="0" w:lastRow="0" w:firstColumn="0" w:lastColumn="0" w:oddVBand="0" w:evenVBand="0" w:oddHBand="0" w:evenHBand="1" w:firstRowFirstColumn="0" w:firstRowLastColumn="0" w:lastRowFirstColumn="0" w:lastRowLastColumn="0"/>
            </w:pPr>
            <w:r w:rsidRPr="00BE50D3">
              <w:t>Single European Sky ATM Research Programme</w:t>
            </w:r>
          </w:p>
        </w:tc>
      </w:tr>
      <w:tr w:rsidR="003669AD" w14:paraId="039CE9A5" w14:textId="77777777" w:rsidTr="009C0A1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94" w:type="dxa"/>
          </w:tcPr>
          <w:p w14:paraId="58A04B0D" w14:textId="77777777" w:rsidR="003669AD" w:rsidRPr="007E358C" w:rsidRDefault="003669AD" w:rsidP="009C0A13">
            <w:pPr>
              <w:pStyle w:val="BodyText"/>
              <w:rPr>
                <w:b/>
              </w:rPr>
            </w:pPr>
            <w:r>
              <w:rPr>
                <w:b/>
              </w:rPr>
              <w:t>SHMU</w:t>
            </w:r>
          </w:p>
        </w:tc>
        <w:tc>
          <w:tcPr>
            <w:tcW w:w="4819" w:type="dxa"/>
          </w:tcPr>
          <w:p w14:paraId="186C08DE" w14:textId="77777777" w:rsidR="003669AD" w:rsidRPr="00BE50D3" w:rsidRDefault="003669AD" w:rsidP="009C0A13">
            <w:pPr>
              <w:pStyle w:val="BodyText"/>
              <w:cnfStyle w:val="000000100000" w:firstRow="0" w:lastRow="0" w:firstColumn="0" w:lastColumn="0" w:oddVBand="0" w:evenVBand="0" w:oddHBand="1" w:evenHBand="0" w:firstRowFirstColumn="0" w:firstRowLastColumn="0" w:lastRowFirstColumn="0" w:lastRowLastColumn="0"/>
            </w:pPr>
            <w:r>
              <w:t>Slovenský hydrometeorologický ústav</w:t>
            </w:r>
          </w:p>
        </w:tc>
      </w:tr>
      <w:tr w:rsidR="003669AD" w14:paraId="549265FA" w14:textId="77777777" w:rsidTr="009C0A1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94" w:type="dxa"/>
          </w:tcPr>
          <w:p w14:paraId="35BC0CE0" w14:textId="77777777" w:rsidR="003669AD" w:rsidRPr="007E358C" w:rsidRDefault="003669AD" w:rsidP="009C0A13">
            <w:pPr>
              <w:pStyle w:val="BodyText"/>
              <w:rPr>
                <w:b/>
              </w:rPr>
            </w:pPr>
            <w:r w:rsidRPr="007E358C">
              <w:rPr>
                <w:b/>
              </w:rPr>
              <w:t>SJU</w:t>
            </w:r>
          </w:p>
        </w:tc>
        <w:tc>
          <w:tcPr>
            <w:tcW w:w="4819" w:type="dxa"/>
          </w:tcPr>
          <w:p w14:paraId="0A46AE1E" w14:textId="77777777" w:rsidR="003669AD" w:rsidRPr="00BE50D3" w:rsidRDefault="003669AD" w:rsidP="009C0A13">
            <w:pPr>
              <w:pStyle w:val="BodyText"/>
              <w:cnfStyle w:val="000000010000" w:firstRow="0" w:lastRow="0" w:firstColumn="0" w:lastColumn="0" w:oddVBand="0" w:evenVBand="0" w:oddHBand="0" w:evenHBand="1" w:firstRowFirstColumn="0" w:firstRowLastColumn="0" w:lastRowFirstColumn="0" w:lastRowLastColumn="0"/>
            </w:pPr>
            <w:r w:rsidRPr="00BE50D3">
              <w:t xml:space="preserve">SESAR Joint Undertaking </w:t>
            </w:r>
          </w:p>
        </w:tc>
      </w:tr>
      <w:tr w:rsidR="003669AD" w14:paraId="7C2A3EFC" w14:textId="77777777" w:rsidTr="009C0A1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94" w:type="dxa"/>
          </w:tcPr>
          <w:p w14:paraId="0F5F00B0" w14:textId="77777777" w:rsidR="003669AD" w:rsidRPr="007E358C" w:rsidRDefault="003669AD" w:rsidP="009C0A13">
            <w:pPr>
              <w:pStyle w:val="BodyText"/>
              <w:rPr>
                <w:b/>
              </w:rPr>
            </w:pPr>
            <w:r>
              <w:rPr>
                <w:b/>
              </w:rPr>
              <w:t>SPECI</w:t>
            </w:r>
          </w:p>
        </w:tc>
        <w:tc>
          <w:tcPr>
            <w:tcW w:w="4819" w:type="dxa"/>
          </w:tcPr>
          <w:p w14:paraId="4AAA23BF" w14:textId="77777777" w:rsidR="003669AD" w:rsidRPr="00BE50D3" w:rsidRDefault="003669AD" w:rsidP="009C0A13">
            <w:pPr>
              <w:pStyle w:val="BodyText"/>
              <w:cnfStyle w:val="000000100000" w:firstRow="0" w:lastRow="0" w:firstColumn="0" w:lastColumn="0" w:oddVBand="0" w:evenVBand="0" w:oddHBand="1" w:evenHBand="0" w:firstRowFirstColumn="0" w:firstRowLastColumn="0" w:lastRowFirstColumn="0" w:lastRowLastColumn="0"/>
            </w:pPr>
            <w:r>
              <w:t>Aviation selected special weather report</w:t>
            </w:r>
          </w:p>
        </w:tc>
      </w:tr>
      <w:tr w:rsidR="003669AD" w14:paraId="3A3814A0" w14:textId="77777777" w:rsidTr="009C0A1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94" w:type="dxa"/>
          </w:tcPr>
          <w:p w14:paraId="7BBF3943" w14:textId="77777777" w:rsidR="003669AD" w:rsidRPr="007E358C" w:rsidRDefault="003669AD" w:rsidP="009C0A13">
            <w:pPr>
              <w:pStyle w:val="BodyText"/>
              <w:rPr>
                <w:b/>
              </w:rPr>
            </w:pPr>
            <w:r w:rsidRPr="007E358C">
              <w:rPr>
                <w:b/>
              </w:rPr>
              <w:t>SUT</w:t>
            </w:r>
          </w:p>
        </w:tc>
        <w:tc>
          <w:tcPr>
            <w:tcW w:w="4819" w:type="dxa"/>
          </w:tcPr>
          <w:p w14:paraId="7204B8F2" w14:textId="77777777" w:rsidR="003669AD" w:rsidRPr="00BE50D3" w:rsidRDefault="003669AD" w:rsidP="009C0A13">
            <w:pPr>
              <w:pStyle w:val="BodyText"/>
              <w:cnfStyle w:val="000000010000" w:firstRow="0" w:lastRow="0" w:firstColumn="0" w:lastColumn="0" w:oddVBand="0" w:evenVBand="0" w:oddHBand="0" w:evenHBand="1" w:firstRowFirstColumn="0" w:firstRowLastColumn="0" w:lastRowFirstColumn="0" w:lastRowLastColumn="0"/>
            </w:pPr>
            <w:r w:rsidRPr="00BE50D3">
              <w:t>System Under Test</w:t>
            </w:r>
          </w:p>
        </w:tc>
      </w:tr>
      <w:tr w:rsidR="003669AD" w14:paraId="086E4DCE" w14:textId="77777777" w:rsidTr="009C0A1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94" w:type="dxa"/>
          </w:tcPr>
          <w:p w14:paraId="147C0995" w14:textId="77777777" w:rsidR="003669AD" w:rsidRPr="007E358C" w:rsidRDefault="003669AD" w:rsidP="009C0A13">
            <w:pPr>
              <w:pStyle w:val="BodyText"/>
              <w:rPr>
                <w:b/>
              </w:rPr>
            </w:pPr>
            <w:r>
              <w:rPr>
                <w:b/>
              </w:rPr>
              <w:t>SWIM</w:t>
            </w:r>
          </w:p>
        </w:tc>
        <w:tc>
          <w:tcPr>
            <w:tcW w:w="4819" w:type="dxa"/>
          </w:tcPr>
          <w:p w14:paraId="7588493B" w14:textId="77777777" w:rsidR="003669AD" w:rsidRPr="00BE50D3" w:rsidRDefault="003669AD" w:rsidP="009C0A13">
            <w:pPr>
              <w:pStyle w:val="BodyText"/>
              <w:cnfStyle w:val="000000100000" w:firstRow="0" w:lastRow="0" w:firstColumn="0" w:lastColumn="0" w:oddVBand="0" w:evenVBand="0" w:oddHBand="1" w:evenHBand="0" w:firstRowFirstColumn="0" w:firstRowLastColumn="0" w:lastRowFirstColumn="0" w:lastRowLastColumn="0"/>
            </w:pPr>
            <w:r>
              <w:t>System-Wide Information Management</w:t>
            </w:r>
          </w:p>
        </w:tc>
      </w:tr>
      <w:tr w:rsidR="003669AD" w14:paraId="184DC488" w14:textId="77777777" w:rsidTr="009C0A1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94" w:type="dxa"/>
          </w:tcPr>
          <w:p w14:paraId="0AAB8492" w14:textId="77777777" w:rsidR="003669AD" w:rsidRDefault="003669AD" w:rsidP="009C0A13">
            <w:pPr>
              <w:pStyle w:val="BodyText"/>
              <w:rPr>
                <w:b/>
              </w:rPr>
            </w:pPr>
            <w:r>
              <w:rPr>
                <w:b/>
              </w:rPr>
              <w:t>TRL</w:t>
            </w:r>
          </w:p>
        </w:tc>
        <w:tc>
          <w:tcPr>
            <w:tcW w:w="4819" w:type="dxa"/>
          </w:tcPr>
          <w:p w14:paraId="7109995F" w14:textId="77777777" w:rsidR="003669AD" w:rsidRPr="00BE50D3" w:rsidRDefault="003669AD" w:rsidP="009C0A13">
            <w:pPr>
              <w:pStyle w:val="BodyText"/>
              <w:cnfStyle w:val="000000010000" w:firstRow="0" w:lastRow="0" w:firstColumn="0" w:lastColumn="0" w:oddVBand="0" w:evenVBand="0" w:oddHBand="0" w:evenHBand="1" w:firstRowFirstColumn="0" w:firstRowLastColumn="0" w:lastRowFirstColumn="0" w:lastRowLastColumn="0"/>
            </w:pPr>
            <w:r>
              <w:t>Technical readiness level</w:t>
            </w:r>
          </w:p>
        </w:tc>
      </w:tr>
      <w:tr w:rsidR="003669AD" w14:paraId="332D9287" w14:textId="77777777" w:rsidTr="009C0A1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94" w:type="dxa"/>
          </w:tcPr>
          <w:p w14:paraId="7A7941FC" w14:textId="77777777" w:rsidR="003669AD" w:rsidRPr="007E358C" w:rsidRDefault="003669AD" w:rsidP="009C0A13">
            <w:pPr>
              <w:pStyle w:val="BodyText"/>
              <w:rPr>
                <w:b/>
              </w:rPr>
            </w:pPr>
            <w:r w:rsidRPr="007E358C">
              <w:rPr>
                <w:b/>
              </w:rPr>
              <w:t xml:space="preserve">TS </w:t>
            </w:r>
          </w:p>
        </w:tc>
        <w:tc>
          <w:tcPr>
            <w:tcW w:w="4819" w:type="dxa"/>
          </w:tcPr>
          <w:p w14:paraId="18E563AD" w14:textId="77777777" w:rsidR="003669AD" w:rsidRPr="00BE50D3" w:rsidRDefault="003669AD" w:rsidP="009C0A13">
            <w:pPr>
              <w:pStyle w:val="BodyText"/>
              <w:cnfStyle w:val="000000100000" w:firstRow="0" w:lastRow="0" w:firstColumn="0" w:lastColumn="0" w:oddVBand="0" w:evenVBand="0" w:oddHBand="1" w:evenHBand="0" w:firstRowFirstColumn="0" w:firstRowLastColumn="0" w:lastRowFirstColumn="0" w:lastRowLastColumn="0"/>
            </w:pPr>
            <w:r w:rsidRPr="00BE50D3">
              <w:t>Technical Specification</w:t>
            </w:r>
          </w:p>
        </w:tc>
      </w:tr>
      <w:tr w:rsidR="003669AD" w14:paraId="3E9EFB52" w14:textId="77777777" w:rsidTr="009C0A1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94" w:type="dxa"/>
          </w:tcPr>
          <w:p w14:paraId="765B2519" w14:textId="77777777" w:rsidR="003669AD" w:rsidRPr="007E358C" w:rsidRDefault="003669AD" w:rsidP="009C0A13">
            <w:pPr>
              <w:pStyle w:val="BodyText"/>
              <w:rPr>
                <w:b/>
              </w:rPr>
            </w:pPr>
            <w:r w:rsidRPr="007E358C">
              <w:rPr>
                <w:b/>
              </w:rPr>
              <w:t>TVALP</w:t>
            </w:r>
          </w:p>
        </w:tc>
        <w:tc>
          <w:tcPr>
            <w:tcW w:w="4819" w:type="dxa"/>
          </w:tcPr>
          <w:p w14:paraId="21AB2B0B" w14:textId="77777777" w:rsidR="003669AD" w:rsidRPr="00BE50D3" w:rsidRDefault="003669AD" w:rsidP="009C0A13">
            <w:pPr>
              <w:pStyle w:val="BodyText"/>
              <w:cnfStyle w:val="000000010000" w:firstRow="0" w:lastRow="0" w:firstColumn="0" w:lastColumn="0" w:oddVBand="0" w:evenVBand="0" w:oddHBand="0" w:evenHBand="1" w:firstRowFirstColumn="0" w:firstRowLastColumn="0" w:lastRowFirstColumn="0" w:lastRowLastColumn="0"/>
            </w:pPr>
            <w:r>
              <w:t xml:space="preserve">Technical </w:t>
            </w:r>
            <w:r w:rsidRPr="00BE50D3">
              <w:t>Validation Plan</w:t>
            </w:r>
          </w:p>
        </w:tc>
      </w:tr>
      <w:tr w:rsidR="003669AD" w14:paraId="367585BF" w14:textId="77777777" w:rsidTr="009C0A1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94" w:type="dxa"/>
          </w:tcPr>
          <w:p w14:paraId="741C46B6" w14:textId="77777777" w:rsidR="003669AD" w:rsidRPr="007E358C" w:rsidRDefault="003669AD" w:rsidP="009C0A13">
            <w:pPr>
              <w:pStyle w:val="BodyText"/>
              <w:rPr>
                <w:b/>
              </w:rPr>
            </w:pPr>
            <w:r w:rsidRPr="007E358C">
              <w:rPr>
                <w:b/>
              </w:rPr>
              <w:t>VALP</w:t>
            </w:r>
          </w:p>
        </w:tc>
        <w:tc>
          <w:tcPr>
            <w:tcW w:w="4819" w:type="dxa"/>
          </w:tcPr>
          <w:p w14:paraId="7BD1B0B8" w14:textId="77777777" w:rsidR="003669AD" w:rsidRPr="00BE50D3" w:rsidRDefault="003669AD" w:rsidP="009C0A13">
            <w:pPr>
              <w:pStyle w:val="BodyText"/>
              <w:cnfStyle w:val="000000100000" w:firstRow="0" w:lastRow="0" w:firstColumn="0" w:lastColumn="0" w:oddVBand="0" w:evenVBand="0" w:oddHBand="1" w:evenHBand="0" w:firstRowFirstColumn="0" w:firstRowLastColumn="0" w:lastRowFirstColumn="0" w:lastRowLastColumn="0"/>
            </w:pPr>
            <w:r w:rsidRPr="00BE50D3">
              <w:t>Validation Plan</w:t>
            </w:r>
          </w:p>
        </w:tc>
      </w:tr>
      <w:tr w:rsidR="003669AD" w14:paraId="2CBFDC07" w14:textId="77777777" w:rsidTr="009C0A1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94" w:type="dxa"/>
          </w:tcPr>
          <w:p w14:paraId="5598B073" w14:textId="77777777" w:rsidR="003669AD" w:rsidRPr="007E358C" w:rsidRDefault="003669AD" w:rsidP="009C0A13">
            <w:pPr>
              <w:pStyle w:val="BodyText"/>
              <w:rPr>
                <w:b/>
              </w:rPr>
            </w:pPr>
            <w:r w:rsidRPr="007E358C">
              <w:rPr>
                <w:b/>
              </w:rPr>
              <w:t>VALS</w:t>
            </w:r>
          </w:p>
        </w:tc>
        <w:tc>
          <w:tcPr>
            <w:tcW w:w="4819" w:type="dxa"/>
          </w:tcPr>
          <w:p w14:paraId="5DB6113B" w14:textId="77777777" w:rsidR="003669AD" w:rsidRPr="00BE50D3" w:rsidRDefault="003669AD" w:rsidP="009C0A13">
            <w:pPr>
              <w:pStyle w:val="BodyText"/>
              <w:cnfStyle w:val="000000010000" w:firstRow="0" w:lastRow="0" w:firstColumn="0" w:lastColumn="0" w:oddVBand="0" w:evenVBand="0" w:oddHBand="0" w:evenHBand="1" w:firstRowFirstColumn="0" w:firstRowLastColumn="0" w:lastRowFirstColumn="0" w:lastRowLastColumn="0"/>
            </w:pPr>
            <w:r w:rsidRPr="00BE50D3">
              <w:t>Validation Strategy</w:t>
            </w:r>
          </w:p>
        </w:tc>
      </w:tr>
      <w:tr w:rsidR="003669AD" w14:paraId="3453DCE3" w14:textId="77777777" w:rsidTr="009C0A1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94" w:type="dxa"/>
          </w:tcPr>
          <w:p w14:paraId="5768B8FB" w14:textId="77777777" w:rsidR="003669AD" w:rsidRPr="007E358C" w:rsidRDefault="003669AD" w:rsidP="009C0A13">
            <w:pPr>
              <w:pStyle w:val="BodyText"/>
              <w:rPr>
                <w:b/>
              </w:rPr>
            </w:pPr>
            <w:r>
              <w:rPr>
                <w:b/>
              </w:rPr>
              <w:t>VIS</w:t>
            </w:r>
          </w:p>
        </w:tc>
        <w:tc>
          <w:tcPr>
            <w:tcW w:w="4819" w:type="dxa"/>
          </w:tcPr>
          <w:p w14:paraId="678D571D" w14:textId="65282AB3" w:rsidR="003669AD" w:rsidRPr="00BE50D3" w:rsidRDefault="003669AD" w:rsidP="00B2209F">
            <w:pPr>
              <w:pStyle w:val="BodyText"/>
              <w:cnfStyle w:val="000000100000" w:firstRow="0" w:lastRow="0" w:firstColumn="0" w:lastColumn="0" w:oddVBand="0" w:evenVBand="0" w:oddHBand="1" w:evenHBand="0" w:firstRowFirstColumn="0" w:firstRowLastColumn="0" w:lastRowFirstColumn="0" w:lastRowLastColumn="0"/>
            </w:pPr>
            <w:r>
              <w:t>Visib</w:t>
            </w:r>
            <w:r w:rsidR="00B2209F">
              <w:t>le</w:t>
            </w:r>
          </w:p>
        </w:tc>
      </w:tr>
      <w:tr w:rsidR="003669AD" w14:paraId="45181873" w14:textId="77777777" w:rsidTr="009C0A1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94" w:type="dxa"/>
          </w:tcPr>
          <w:p w14:paraId="104DB2C8" w14:textId="77777777" w:rsidR="003669AD" w:rsidRDefault="003669AD" w:rsidP="009C0A13">
            <w:pPr>
              <w:pStyle w:val="BodyText"/>
              <w:rPr>
                <w:b/>
              </w:rPr>
            </w:pPr>
            <w:r>
              <w:rPr>
                <w:b/>
              </w:rPr>
              <w:t>WMO</w:t>
            </w:r>
          </w:p>
        </w:tc>
        <w:tc>
          <w:tcPr>
            <w:tcW w:w="4819" w:type="dxa"/>
          </w:tcPr>
          <w:p w14:paraId="0FD04C9F" w14:textId="77777777" w:rsidR="003669AD" w:rsidRPr="00BE50D3" w:rsidRDefault="003669AD" w:rsidP="009C0A13">
            <w:pPr>
              <w:pStyle w:val="BodyText"/>
              <w:cnfStyle w:val="000000010000" w:firstRow="0" w:lastRow="0" w:firstColumn="0" w:lastColumn="0" w:oddVBand="0" w:evenVBand="0" w:oddHBand="0" w:evenHBand="1" w:firstRowFirstColumn="0" w:firstRowLastColumn="0" w:lastRowFirstColumn="0" w:lastRowLastColumn="0"/>
            </w:pPr>
            <w:r>
              <w:t>World Meteorological Organization</w:t>
            </w:r>
          </w:p>
        </w:tc>
      </w:tr>
    </w:tbl>
    <w:p w14:paraId="486EBF74" w14:textId="77777777" w:rsidR="0058742C" w:rsidRPr="001D3F4B" w:rsidRDefault="0058742C" w:rsidP="0058742C">
      <w:pPr>
        <w:pStyle w:val="Popis"/>
      </w:pPr>
      <w:bookmarkStart w:id="35" w:name="_Toc276355"/>
      <w:r>
        <w:t xml:space="preserve">Table </w:t>
      </w:r>
      <w:r w:rsidR="00085834">
        <w:rPr>
          <w:noProof/>
        </w:rPr>
        <w:fldChar w:fldCharType="begin"/>
      </w:r>
      <w:r w:rsidR="00085834">
        <w:rPr>
          <w:noProof/>
        </w:rPr>
        <w:instrText xml:space="preserve"> SEQ Table \* ARABIC </w:instrText>
      </w:r>
      <w:r w:rsidR="00085834">
        <w:rPr>
          <w:noProof/>
        </w:rPr>
        <w:fldChar w:fldCharType="separate"/>
      </w:r>
      <w:r w:rsidR="00F70D1A">
        <w:rPr>
          <w:noProof/>
        </w:rPr>
        <w:t>2</w:t>
      </w:r>
      <w:r w:rsidR="00085834">
        <w:rPr>
          <w:noProof/>
        </w:rPr>
        <w:fldChar w:fldCharType="end"/>
      </w:r>
      <w:r>
        <w:t>: Acronyms and terminology</w:t>
      </w:r>
      <w:bookmarkEnd w:id="35"/>
    </w:p>
    <w:p w14:paraId="5BB3B083" w14:textId="77777777" w:rsidR="0058742C" w:rsidRDefault="0058742C" w:rsidP="00FF6D8A">
      <w:pPr>
        <w:pStyle w:val="Nadpis1"/>
        <w:numPr>
          <w:ilvl w:val="0"/>
          <w:numId w:val="5"/>
        </w:numPr>
      </w:pPr>
      <w:bookmarkStart w:id="36" w:name="_Ref316482366"/>
      <w:bookmarkStart w:id="37" w:name="_Toc459882348"/>
      <w:bookmarkStart w:id="38" w:name="_Toc462241464"/>
      <w:bookmarkStart w:id="39" w:name="_Ref536435934"/>
      <w:bookmarkStart w:id="40" w:name="_Toc276321"/>
      <w:r>
        <w:t>C</w:t>
      </w:r>
      <w:bookmarkEnd w:id="36"/>
      <w:r>
        <w:t>ontext</w:t>
      </w:r>
      <w:bookmarkEnd w:id="37"/>
      <w:bookmarkEnd w:id="38"/>
      <w:r>
        <w:t xml:space="preserve"> of the Technical Validation</w:t>
      </w:r>
      <w:bookmarkEnd w:id="39"/>
      <w:bookmarkEnd w:id="40"/>
    </w:p>
    <w:p w14:paraId="17877699" w14:textId="77777777" w:rsidR="0058742C" w:rsidRDefault="0058742C" w:rsidP="00FF6D8A">
      <w:pPr>
        <w:pStyle w:val="Nadpis2"/>
        <w:numPr>
          <w:ilvl w:val="1"/>
          <w:numId w:val="5"/>
        </w:numPr>
      </w:pPr>
      <w:bookmarkStart w:id="41" w:name="_Toc453073176"/>
      <w:bookmarkStart w:id="42" w:name="_Toc459882349"/>
      <w:bookmarkStart w:id="43" w:name="_Toc462241465"/>
      <w:bookmarkStart w:id="44" w:name="_Ref488403676"/>
      <w:bookmarkStart w:id="45" w:name="_Toc276322"/>
      <w:r w:rsidRPr="00B75D5A">
        <w:t xml:space="preserve">SESAR </w:t>
      </w:r>
      <w:r>
        <w:t xml:space="preserve">Technological </w:t>
      </w:r>
      <w:r w:rsidRPr="00B75D5A">
        <w:t xml:space="preserve">Solution </w:t>
      </w:r>
      <w:r w:rsidR="00CD1B11">
        <w:t>PJ.05-05</w:t>
      </w:r>
      <w:r w:rsidRPr="00B75D5A">
        <w:t>: a summary</w:t>
      </w:r>
      <w:bookmarkEnd w:id="41"/>
      <w:bookmarkEnd w:id="42"/>
      <w:bookmarkEnd w:id="43"/>
      <w:bookmarkEnd w:id="44"/>
      <w:bookmarkEnd w:id="45"/>
    </w:p>
    <w:p w14:paraId="4176DF29" w14:textId="4FFD0F70" w:rsidR="0065558B" w:rsidRDefault="0065558B" w:rsidP="00C23088">
      <w:pPr>
        <w:pStyle w:val="BodyText"/>
      </w:pPr>
      <w:bookmarkStart w:id="46" w:name="_Ref316648063"/>
      <w:bookmarkStart w:id="47" w:name="_Toc323217029"/>
      <w:bookmarkStart w:id="48" w:name="_Toc323915013"/>
      <w:bookmarkStart w:id="49" w:name="_Toc459638583"/>
      <w:bookmarkStart w:id="50" w:name="_Toc462241429"/>
      <w:r>
        <w:t xml:space="preserve">Adverse weather brings unwelcome disruption to flight schedules and is the cause of approximately 13 % </w:t>
      </w:r>
      <w:r>
        <w:fldChar w:fldCharType="begin"/>
      </w:r>
      <w:r>
        <w:instrText xml:space="preserve"> REF _Ref536533167 \r \h </w:instrText>
      </w:r>
      <w:r>
        <w:fldChar w:fldCharType="separate"/>
      </w:r>
      <w:r w:rsidR="00F70D1A">
        <w:t>[45]</w:t>
      </w:r>
      <w:r>
        <w:fldChar w:fldCharType="end"/>
      </w:r>
      <w:r>
        <w:t xml:space="preserve"> of Europe’s primary delays. Yet the impact can be mitigated by the timely sharing of high quality, precise, trustworthy and best available meteorological information so that effective planning and actual decision making can be put in place. More precise MET information can assist flight planning, resource planning and route planning, and can help to avoid unnecessary delay.</w:t>
      </w:r>
    </w:p>
    <w:p w14:paraId="42DD795D" w14:textId="085BEE68" w:rsidR="00C23088" w:rsidRDefault="00C23088" w:rsidP="00C23088">
      <w:pPr>
        <w:pStyle w:val="BodyText"/>
      </w:pPr>
      <w:r>
        <w:t xml:space="preserve">Solution PJ.05-05 develops and validates a system which significantly enhances current scope of automated weather observation (AUTOMETAR) in conditions where it is difficult or too expensive to implement and staff a conventional manned facility. AUTOMETAR from such locations currently contains some weather elements reported in simplified form only and some are omitted completely. </w:t>
      </w:r>
    </w:p>
    <w:p w14:paraId="4F418784" w14:textId="77777777" w:rsidR="00AD35B2" w:rsidRPr="00AD35B2" w:rsidRDefault="00AD35B2" w:rsidP="00AD35B2">
      <w:pPr>
        <w:pStyle w:val="BodyText"/>
      </w:pPr>
      <w:r w:rsidRPr="00AD35B2">
        <w:t>The simplified and/or omitted (please see examples of simplification and omission below) weather elements are prevailing visibility, aeronautically significant weather phenomena and clouds, despite their significance:</w:t>
      </w:r>
    </w:p>
    <w:p w14:paraId="1FF8B423" w14:textId="77777777" w:rsidR="00AD35B2" w:rsidRPr="00AD35B2" w:rsidRDefault="00AD35B2" w:rsidP="00285E93">
      <w:pPr>
        <w:pStyle w:val="Odsekzoznamu"/>
      </w:pPr>
      <w:r w:rsidRPr="00AD35B2">
        <w:t>Low clouds can create low ceilings, deteriorate visibility and can change rapidly, thereby influencing flight planning. VFR traffic is significant at small airports and low clouds can make VFR flight impossible. Clouds with extensive vertical development cause range of adverse effects ranging from turbulence, wind gusts to wind shear, lightning and variety of significant weather phenomena</w:t>
      </w:r>
    </w:p>
    <w:p w14:paraId="23236CBF" w14:textId="77777777" w:rsidR="00AD35B2" w:rsidRPr="00AD35B2" w:rsidRDefault="00AD35B2" w:rsidP="00285E93">
      <w:pPr>
        <w:pStyle w:val="Odsekzoznamu"/>
      </w:pPr>
      <w:r w:rsidRPr="00AD35B2">
        <w:t>Prevailing visibility enables or disables VFR and special VFR flights</w:t>
      </w:r>
    </w:p>
    <w:p w14:paraId="210FA08C" w14:textId="77777777" w:rsidR="00AD35B2" w:rsidRPr="00AD35B2" w:rsidRDefault="00AD35B2" w:rsidP="00285E93">
      <w:pPr>
        <w:pStyle w:val="Odsekzoznamu"/>
      </w:pPr>
      <w:r w:rsidRPr="00AD35B2">
        <w:t>Significant weather phenomena encompass liquid, solid and freezing precipitation, thunderstorms, tornadoes and other.</w:t>
      </w:r>
    </w:p>
    <w:p w14:paraId="6F8EE76F" w14:textId="77777777" w:rsidR="00AD35B2" w:rsidRPr="00AD35B2" w:rsidRDefault="00AD35B2" w:rsidP="00AD35B2">
      <w:pPr>
        <w:pStyle w:val="BodyText"/>
      </w:pPr>
      <w:r w:rsidRPr="00AD35B2">
        <w:t>Examples of simplifications and omissions in current AWOS (Automated Weather Observing System at aerodrome) systems, and where we identified the possibilities for improvement:</w:t>
      </w:r>
    </w:p>
    <w:p w14:paraId="58517F97" w14:textId="1B70003A" w:rsidR="00AD35B2" w:rsidRPr="00AD35B2" w:rsidRDefault="00AD35B2" w:rsidP="00285E93">
      <w:pPr>
        <w:pStyle w:val="Odsekzoznamu"/>
      </w:pPr>
      <w:r w:rsidRPr="00AD35B2">
        <w:t>CLOUD AMOUNT is calculated from observation of single point in the sky (by laser ceilometer)</w:t>
      </w:r>
      <w:r w:rsidRPr="00AD35B2">
        <w:rPr>
          <w:vertAlign w:val="superscript"/>
        </w:rPr>
        <w:footnoteReference w:id="1"/>
      </w:r>
      <w:r w:rsidRPr="00AD35B2">
        <w:t>. Calculations use simplified assumption of homogenous cloud coverage all over the sky, which is not always valid. In our proposed solution the whole sky is captured by VIS+IR camera, interpreted a</w:t>
      </w:r>
      <w:r w:rsidR="002D3818">
        <w:t>) fully automatically</w:t>
      </w:r>
      <w:r w:rsidRPr="00AD35B2">
        <w:t>, b) by remotely located observer</w:t>
      </w:r>
      <w:r>
        <w:t>.</w:t>
      </w:r>
    </w:p>
    <w:p w14:paraId="49989DD8" w14:textId="2A559364" w:rsidR="00AD35B2" w:rsidRPr="00AD35B2" w:rsidRDefault="00AD35B2" w:rsidP="00285E93">
      <w:pPr>
        <w:pStyle w:val="Odsekzoznamu"/>
      </w:pPr>
      <w:r w:rsidRPr="00AD35B2">
        <w:t>CLOUD TYPE – TOWERING CUMULUS (TCU) is omitted. In proposed solution it is reported when recognized by remotely located observer</w:t>
      </w:r>
      <w:r>
        <w:t>.</w:t>
      </w:r>
    </w:p>
    <w:p w14:paraId="7EEC4713" w14:textId="2B7805A4" w:rsidR="00AD35B2" w:rsidRPr="00AD35B2" w:rsidRDefault="00AD35B2" w:rsidP="00285E93">
      <w:pPr>
        <w:pStyle w:val="Odsekzoznamu"/>
      </w:pPr>
      <w:r w:rsidRPr="00AD35B2">
        <w:t>CLOUD TYPE – CUMULONIMBUS CLOUD (CB) is omitted at some airports, or reported from a single lightning sensor at others. In proposed solution it is reported when recognized by remotely located observer.</w:t>
      </w:r>
    </w:p>
    <w:p w14:paraId="496F9B6A" w14:textId="376A6DFF" w:rsidR="00AD35B2" w:rsidRPr="00AD35B2" w:rsidRDefault="00AD35B2" w:rsidP="00285E93">
      <w:pPr>
        <w:pStyle w:val="Odsekzoznamu"/>
      </w:pPr>
      <w:r w:rsidRPr="00AD35B2">
        <w:t>PREVAILING VISIBILITY is simplified. Reported visibility sensor value is measured in one point.</w:t>
      </w:r>
      <w:r w:rsidRPr="00AD35B2">
        <w:rPr>
          <w:vertAlign w:val="superscript"/>
        </w:rPr>
        <w:footnoteReference w:id="2"/>
      </w:r>
      <w:r w:rsidRPr="00AD35B2">
        <w:t xml:space="preserve"> In proposed solution the PREVAILING VISIBILITY is reported from examination of horizontal visibility taken by camera 360 degrees around the airport, using analysis of camera images by a) software, b) remotely located observer</w:t>
      </w:r>
      <w:r>
        <w:t>.</w:t>
      </w:r>
    </w:p>
    <w:p w14:paraId="59AA008E" w14:textId="090AA9EE" w:rsidR="00AD35B2" w:rsidRPr="00AD35B2" w:rsidRDefault="00AD35B2" w:rsidP="00285E93">
      <w:pPr>
        <w:pStyle w:val="Odsekzoznamu"/>
      </w:pPr>
      <w:r w:rsidRPr="00AD35B2">
        <w:t>PREVAILING VISIBILITY – DIRECTIONAL VARIATIONS are omitted. In proposed solution the DIRECTIONAL VARIATIONS are reported from examination of horizontal visibility taken by camera 360 degrees around the airport, using analysis of camera images by a) software, b) remotely located observer</w:t>
      </w:r>
      <w:r>
        <w:t>.</w:t>
      </w:r>
    </w:p>
    <w:p w14:paraId="73839A7F" w14:textId="48FD52BC" w:rsidR="00AD35B2" w:rsidRPr="00AD35B2" w:rsidRDefault="00AD35B2" w:rsidP="00285E93">
      <w:pPr>
        <w:pStyle w:val="Odsekzoznamu"/>
      </w:pPr>
      <w:r w:rsidRPr="00AD35B2">
        <w:t xml:space="preserve">FOG TYPES. Recognition of horizontally inhomogeneous fog types (partial fog PRFG, fog patches BCFG) </w:t>
      </w:r>
      <w:r>
        <w:t>was</w:t>
      </w:r>
      <w:r w:rsidRPr="00AD35B2">
        <w:t xml:space="preserve"> improved using camera imagery. </w:t>
      </w:r>
    </w:p>
    <w:p w14:paraId="73DF3C38" w14:textId="13661CE6" w:rsidR="00AD35B2" w:rsidRPr="00AD35B2" w:rsidRDefault="00AD35B2" w:rsidP="00285E93">
      <w:pPr>
        <w:pStyle w:val="Odsekzoznamu"/>
      </w:pPr>
      <w:r w:rsidRPr="00AD35B2">
        <w:t xml:space="preserve">Special phenomena like SHOWERS IN VICINTY of the airport (VCSH) are omitted from AUTOMETARS, because current automatic systems cannot report these phenomena. In our research, images captured by VIS+IR camera </w:t>
      </w:r>
      <w:r w:rsidR="0076277F">
        <w:t>were</w:t>
      </w:r>
      <w:r w:rsidRPr="00AD35B2">
        <w:t xml:space="preserve"> analysed by remotely located observer, in order to identify these phenomena.</w:t>
      </w:r>
    </w:p>
    <w:p w14:paraId="4585BDF3" w14:textId="77777777" w:rsidR="00C23088" w:rsidRDefault="00C23088" w:rsidP="00C23088">
      <w:pPr>
        <w:pStyle w:val="BodyText"/>
      </w:pPr>
      <w:r>
        <w:t>Thereby SESAR Solution PJ.05-05 addresses following key needs by collecting and analysing of images from dual visible/infrared camera:</w:t>
      </w:r>
    </w:p>
    <w:p w14:paraId="36D4F2F6" w14:textId="77777777" w:rsidR="00C23088" w:rsidRPr="00BF6452" w:rsidRDefault="00C23088" w:rsidP="00BF6452">
      <w:pPr>
        <w:pStyle w:val="Odsekzoznamu"/>
      </w:pPr>
      <w:r w:rsidRPr="00BF6452">
        <w:t>enhance possibilities of automatic measurement of visibility/prevailing visibility (automatic recognition of pictures by AI methods/HMI for manual processing of pictures)</w:t>
      </w:r>
    </w:p>
    <w:p w14:paraId="22799F7C" w14:textId="77777777" w:rsidR="00C23088" w:rsidRPr="00BF6452" w:rsidRDefault="00C23088" w:rsidP="00BF6452">
      <w:pPr>
        <w:pStyle w:val="Odsekzoznamu"/>
      </w:pPr>
      <w:r w:rsidRPr="00BF6452">
        <w:t>enhance possibilities of automatic measurement of clouds - evaluation of cloud cover (automatic recognition of pictures by AI methods/HMI for manual processing of pictures) and height (and significant cloud type in manual processing = human in the loop concept)</w:t>
      </w:r>
    </w:p>
    <w:p w14:paraId="2EE822E7" w14:textId="77777777" w:rsidR="00C23088" w:rsidRPr="00BF6452" w:rsidRDefault="00C23088" w:rsidP="00BF6452">
      <w:pPr>
        <w:pStyle w:val="Odsekzoznamu"/>
      </w:pPr>
      <w:r w:rsidRPr="00BF6452">
        <w:t>enhance possibilities of enhanced automatic / remote human-in-the-loop detection of aeronautically significant MET phenomena</w:t>
      </w:r>
    </w:p>
    <w:tbl>
      <w:tblPr>
        <w:tblW w:w="0" w:type="auto"/>
        <w:tblBorders>
          <w:top w:val="single" w:sz="4" w:space="0" w:color="4E88C7"/>
          <w:left w:val="single" w:sz="4" w:space="0" w:color="4E88C7"/>
          <w:bottom w:val="single" w:sz="4" w:space="0" w:color="4E88C7"/>
          <w:right w:val="single" w:sz="4" w:space="0" w:color="4E88C7"/>
          <w:insideH w:val="single" w:sz="4" w:space="0" w:color="4E88C7"/>
          <w:insideV w:val="dotted" w:sz="4" w:space="0" w:color="4E88C7"/>
        </w:tblBorders>
        <w:tblLook w:val="04A0" w:firstRow="1" w:lastRow="0" w:firstColumn="1" w:lastColumn="0" w:noHBand="0" w:noVBand="1"/>
      </w:tblPr>
      <w:tblGrid>
        <w:gridCol w:w="1859"/>
        <w:gridCol w:w="1859"/>
        <w:gridCol w:w="1851"/>
        <w:gridCol w:w="1860"/>
        <w:gridCol w:w="1641"/>
      </w:tblGrid>
      <w:tr w:rsidR="0058742C" w14:paraId="02A23969" w14:textId="77777777" w:rsidTr="00085834">
        <w:tc>
          <w:tcPr>
            <w:tcW w:w="1859" w:type="dxa"/>
            <w:tcBorders>
              <w:top w:val="nil"/>
              <w:left w:val="nil"/>
              <w:bottom w:val="single" w:sz="12" w:space="0" w:color="4E88C7"/>
              <w:right w:val="nil"/>
              <w:tl2br w:val="nil"/>
              <w:tr2bl w:val="nil"/>
            </w:tcBorders>
            <w:shd w:val="clear" w:color="auto" w:fill="DBE7F3"/>
            <w:vAlign w:val="center"/>
          </w:tcPr>
          <w:p w14:paraId="1A8FBD01" w14:textId="77777777" w:rsidR="0058742C" w:rsidRPr="0058742C" w:rsidRDefault="0058742C" w:rsidP="0058742C">
            <w:pPr>
              <w:pStyle w:val="BodyText"/>
              <w:rPr>
                <w:b/>
              </w:rPr>
            </w:pPr>
            <w:r w:rsidRPr="0058742C">
              <w:rPr>
                <w:b/>
              </w:rPr>
              <w:t>SESAR Technological Solution ID</w:t>
            </w:r>
          </w:p>
        </w:tc>
        <w:tc>
          <w:tcPr>
            <w:tcW w:w="1859" w:type="dxa"/>
            <w:tcBorders>
              <w:top w:val="nil"/>
              <w:left w:val="nil"/>
              <w:bottom w:val="single" w:sz="12" w:space="0" w:color="4E88C7"/>
              <w:right w:val="nil"/>
              <w:tl2br w:val="nil"/>
              <w:tr2bl w:val="nil"/>
            </w:tcBorders>
            <w:shd w:val="clear" w:color="auto" w:fill="DBE7F3"/>
            <w:vAlign w:val="center"/>
          </w:tcPr>
          <w:p w14:paraId="175294F9" w14:textId="77777777" w:rsidR="0058742C" w:rsidRPr="0058742C" w:rsidRDefault="0058742C" w:rsidP="0058742C">
            <w:pPr>
              <w:pStyle w:val="BodyText"/>
              <w:rPr>
                <w:b/>
              </w:rPr>
            </w:pPr>
            <w:r w:rsidRPr="0058742C">
              <w:rPr>
                <w:b/>
              </w:rPr>
              <w:t>SESAR Technological Solution Description</w:t>
            </w:r>
          </w:p>
        </w:tc>
        <w:tc>
          <w:tcPr>
            <w:tcW w:w="1851" w:type="dxa"/>
            <w:tcBorders>
              <w:top w:val="nil"/>
              <w:left w:val="nil"/>
              <w:bottom w:val="single" w:sz="12" w:space="0" w:color="4E88C7"/>
              <w:right w:val="nil"/>
              <w:tl2br w:val="nil"/>
              <w:tr2bl w:val="nil"/>
            </w:tcBorders>
            <w:shd w:val="clear" w:color="auto" w:fill="DBE7F3"/>
            <w:vAlign w:val="center"/>
          </w:tcPr>
          <w:p w14:paraId="5629E47B" w14:textId="77777777" w:rsidR="0058742C" w:rsidRPr="0058742C" w:rsidRDefault="0058742C" w:rsidP="0058742C">
            <w:pPr>
              <w:pStyle w:val="BodyText"/>
              <w:rPr>
                <w:b/>
              </w:rPr>
            </w:pPr>
            <w:r w:rsidRPr="0058742C">
              <w:rPr>
                <w:b/>
              </w:rPr>
              <w:t>Master or Contributing</w:t>
            </w:r>
          </w:p>
          <w:p w14:paraId="202F1C3A" w14:textId="77777777" w:rsidR="0058742C" w:rsidRPr="0058742C" w:rsidRDefault="0058742C" w:rsidP="0058742C">
            <w:pPr>
              <w:pStyle w:val="BodyText"/>
              <w:rPr>
                <w:b/>
              </w:rPr>
            </w:pPr>
            <w:r w:rsidRPr="0058742C">
              <w:rPr>
                <w:b/>
              </w:rPr>
              <w:t>(M or C)</w:t>
            </w:r>
          </w:p>
        </w:tc>
        <w:tc>
          <w:tcPr>
            <w:tcW w:w="1860" w:type="dxa"/>
            <w:tcBorders>
              <w:top w:val="nil"/>
              <w:left w:val="nil"/>
              <w:bottom w:val="single" w:sz="12" w:space="0" w:color="4E88C7"/>
              <w:right w:val="nil"/>
              <w:tl2br w:val="nil"/>
              <w:tr2bl w:val="nil"/>
            </w:tcBorders>
            <w:shd w:val="clear" w:color="auto" w:fill="DBE7F3"/>
            <w:vAlign w:val="center"/>
          </w:tcPr>
          <w:p w14:paraId="4A5A92DE" w14:textId="77777777" w:rsidR="0058742C" w:rsidRPr="0058742C" w:rsidRDefault="0058742C" w:rsidP="0058742C">
            <w:pPr>
              <w:pStyle w:val="BodyText"/>
              <w:rPr>
                <w:b/>
              </w:rPr>
            </w:pPr>
            <w:r w:rsidRPr="0058742C">
              <w:rPr>
                <w:b/>
              </w:rPr>
              <w:t>Contribution to the SESAR Technological Solution short description</w:t>
            </w:r>
          </w:p>
        </w:tc>
        <w:tc>
          <w:tcPr>
            <w:tcW w:w="1641" w:type="dxa"/>
            <w:tcBorders>
              <w:top w:val="nil"/>
              <w:left w:val="nil"/>
              <w:bottom w:val="single" w:sz="12" w:space="0" w:color="4E88C7"/>
              <w:right w:val="nil"/>
              <w:tl2br w:val="nil"/>
              <w:tr2bl w:val="nil"/>
            </w:tcBorders>
            <w:shd w:val="clear" w:color="auto" w:fill="DBE7F3"/>
            <w:vAlign w:val="center"/>
          </w:tcPr>
          <w:p w14:paraId="0FC13886" w14:textId="77777777" w:rsidR="0058742C" w:rsidRPr="0058742C" w:rsidRDefault="00C277AD" w:rsidP="0058742C">
            <w:pPr>
              <w:pStyle w:val="BodyText"/>
              <w:rPr>
                <w:b/>
              </w:rPr>
            </w:pPr>
            <w:r>
              <w:rPr>
                <w:b/>
              </w:rPr>
              <w:t>Enablers ref. (</w:t>
            </w:r>
            <w:r w:rsidR="0058742C" w:rsidRPr="0058742C">
              <w:rPr>
                <w:b/>
              </w:rPr>
              <w:t>from EATMA)</w:t>
            </w:r>
          </w:p>
        </w:tc>
      </w:tr>
      <w:tr w:rsidR="00085834" w14:paraId="3765CE74" w14:textId="77777777" w:rsidTr="009C0A13">
        <w:trPr>
          <w:trHeight w:val="2617"/>
        </w:trPr>
        <w:tc>
          <w:tcPr>
            <w:tcW w:w="1859" w:type="dxa"/>
            <w:tcBorders>
              <w:top w:val="dotted" w:sz="4" w:space="0" w:color="4E88C7"/>
              <w:left w:val="nil"/>
              <w:right w:val="nil"/>
              <w:tl2br w:val="nil"/>
              <w:tr2bl w:val="nil"/>
            </w:tcBorders>
            <w:shd w:val="clear" w:color="auto" w:fill="auto"/>
          </w:tcPr>
          <w:p w14:paraId="2481249F" w14:textId="77777777" w:rsidR="00085834" w:rsidRPr="00661094" w:rsidRDefault="00085834" w:rsidP="009C0A13">
            <w:pPr>
              <w:pStyle w:val="BodyText"/>
              <w:jc w:val="left"/>
            </w:pPr>
            <w:r>
              <w:t>PJ.05-05</w:t>
            </w:r>
            <w:r w:rsidRPr="00661094">
              <w:t xml:space="preserve"> </w:t>
            </w:r>
          </w:p>
        </w:tc>
        <w:tc>
          <w:tcPr>
            <w:tcW w:w="1859" w:type="dxa"/>
            <w:tcBorders>
              <w:top w:val="dotted" w:sz="4" w:space="0" w:color="4E88C7"/>
              <w:left w:val="dotted" w:sz="4" w:space="0" w:color="4E88C7"/>
              <w:right w:val="dotted" w:sz="4" w:space="0" w:color="4E88C7"/>
              <w:tl2br w:val="nil"/>
              <w:tr2bl w:val="nil"/>
            </w:tcBorders>
            <w:shd w:val="clear" w:color="auto" w:fill="auto"/>
          </w:tcPr>
          <w:p w14:paraId="0966B971" w14:textId="77777777" w:rsidR="00085834" w:rsidRPr="00782360" w:rsidRDefault="00085834" w:rsidP="009C0A13">
            <w:pPr>
              <w:pStyle w:val="BodyText"/>
              <w:jc w:val="left"/>
            </w:pPr>
            <w:r w:rsidRPr="00782360">
              <w:t>Advanced Automated MET System</w:t>
            </w:r>
          </w:p>
        </w:tc>
        <w:tc>
          <w:tcPr>
            <w:tcW w:w="1851" w:type="dxa"/>
            <w:tcBorders>
              <w:top w:val="dotted" w:sz="4" w:space="0" w:color="4E88C7"/>
              <w:left w:val="dotted" w:sz="4" w:space="0" w:color="4E88C7"/>
              <w:right w:val="dotted" w:sz="4" w:space="0" w:color="4E88C7"/>
              <w:tl2br w:val="nil"/>
              <w:tr2bl w:val="nil"/>
            </w:tcBorders>
            <w:shd w:val="clear" w:color="auto" w:fill="auto"/>
          </w:tcPr>
          <w:p w14:paraId="44E4C7B7" w14:textId="77777777" w:rsidR="00085834" w:rsidRPr="00782360" w:rsidRDefault="00085834" w:rsidP="009C0A13">
            <w:pPr>
              <w:pStyle w:val="BodyText"/>
              <w:jc w:val="left"/>
            </w:pPr>
            <w:r w:rsidRPr="00782360">
              <w:t>M</w:t>
            </w:r>
          </w:p>
        </w:tc>
        <w:tc>
          <w:tcPr>
            <w:tcW w:w="1860" w:type="dxa"/>
            <w:tcBorders>
              <w:top w:val="dotted" w:sz="4" w:space="0" w:color="4E88C7"/>
              <w:left w:val="dotted" w:sz="4" w:space="0" w:color="4E88C7"/>
              <w:right w:val="nil"/>
              <w:tl2br w:val="nil"/>
              <w:tr2bl w:val="nil"/>
            </w:tcBorders>
            <w:shd w:val="clear" w:color="auto" w:fill="auto"/>
          </w:tcPr>
          <w:p w14:paraId="17CEA301" w14:textId="77777777" w:rsidR="00085834" w:rsidRPr="00782360" w:rsidRDefault="00085834" w:rsidP="009C0A13">
            <w:pPr>
              <w:pStyle w:val="BodyText"/>
              <w:jc w:val="left"/>
            </w:pPr>
            <w:r w:rsidRPr="00782360">
              <w:t>Solution PJ.05-05 aims to provide improved automated and semi-automated aeronautically significant MET observational data.</w:t>
            </w:r>
          </w:p>
        </w:tc>
        <w:tc>
          <w:tcPr>
            <w:tcW w:w="1641" w:type="dxa"/>
            <w:tcBorders>
              <w:top w:val="dotted" w:sz="4" w:space="0" w:color="4E88C7"/>
              <w:left w:val="dotted" w:sz="4" w:space="0" w:color="4E88C7"/>
              <w:right w:val="nil"/>
              <w:tl2br w:val="nil"/>
              <w:tr2bl w:val="nil"/>
            </w:tcBorders>
          </w:tcPr>
          <w:p w14:paraId="6D5029F0" w14:textId="77777777" w:rsidR="00085834" w:rsidRPr="00661094" w:rsidRDefault="00085834" w:rsidP="009C0A13">
            <w:pPr>
              <w:pStyle w:val="BodyText"/>
              <w:jc w:val="left"/>
              <w:rPr>
                <w:vanish/>
              </w:rPr>
            </w:pPr>
            <w:r w:rsidRPr="00782360">
              <w:t xml:space="preserve">AERODROME-ATC-92 - Real-time airport weather observation service with </w:t>
            </w:r>
            <w:r>
              <w:t>AI</w:t>
            </w:r>
            <w:r w:rsidRPr="00782360">
              <w:t xml:space="preserve"> algorithms</w:t>
            </w:r>
          </w:p>
        </w:tc>
      </w:tr>
    </w:tbl>
    <w:p w14:paraId="57AE1221" w14:textId="77777777" w:rsidR="0058742C" w:rsidRDefault="0058742C" w:rsidP="0058742C">
      <w:pPr>
        <w:pStyle w:val="Popis"/>
      </w:pPr>
      <w:bookmarkStart w:id="51" w:name="_Toc276356"/>
      <w:r>
        <w:t xml:space="preserve">Table </w:t>
      </w:r>
      <w:r w:rsidR="00085834">
        <w:rPr>
          <w:noProof/>
        </w:rPr>
        <w:fldChar w:fldCharType="begin"/>
      </w:r>
      <w:r w:rsidR="00085834">
        <w:rPr>
          <w:noProof/>
        </w:rPr>
        <w:instrText xml:space="preserve"> SEQ Table \* ARABIC </w:instrText>
      </w:r>
      <w:r w:rsidR="00085834">
        <w:rPr>
          <w:noProof/>
        </w:rPr>
        <w:fldChar w:fldCharType="separate"/>
      </w:r>
      <w:r w:rsidR="00F70D1A">
        <w:rPr>
          <w:noProof/>
        </w:rPr>
        <w:t>3</w:t>
      </w:r>
      <w:r w:rsidR="00085834">
        <w:rPr>
          <w:noProof/>
        </w:rPr>
        <w:fldChar w:fldCharType="end"/>
      </w:r>
      <w:bookmarkEnd w:id="46"/>
      <w:r>
        <w:t xml:space="preserve">: </w:t>
      </w:r>
      <w:bookmarkEnd w:id="47"/>
      <w:bookmarkEnd w:id="48"/>
      <w:r>
        <w:t>SESAR Technological Solution(s) under Validation</w:t>
      </w:r>
      <w:bookmarkEnd w:id="49"/>
      <w:bookmarkEnd w:id="50"/>
      <w:bookmarkEnd w:id="51"/>
    </w:p>
    <w:p w14:paraId="4BFA5B99" w14:textId="77777777" w:rsidR="0058742C" w:rsidRPr="001D3F4B" w:rsidRDefault="0058742C" w:rsidP="00FF6D8A">
      <w:pPr>
        <w:pStyle w:val="Nadpis2"/>
        <w:numPr>
          <w:ilvl w:val="1"/>
          <w:numId w:val="5"/>
        </w:numPr>
      </w:pPr>
      <w:bookmarkStart w:id="52" w:name="_Toc459882350"/>
      <w:bookmarkStart w:id="53" w:name="_Toc462241466"/>
      <w:bookmarkStart w:id="54" w:name="_Toc276323"/>
      <w:r w:rsidRPr="001D3F4B">
        <w:t xml:space="preserve">Summary of </w:t>
      </w:r>
      <w:r>
        <w:t>the Technical Validation</w:t>
      </w:r>
      <w:r w:rsidRPr="001D3F4B">
        <w:t xml:space="preserve"> </w:t>
      </w:r>
      <w:bookmarkEnd w:id="52"/>
      <w:bookmarkEnd w:id="53"/>
      <w:r>
        <w:t>Plan</w:t>
      </w:r>
      <w:bookmarkEnd w:id="54"/>
    </w:p>
    <w:p w14:paraId="5E98CDBA" w14:textId="77777777" w:rsidR="0058742C" w:rsidRDefault="0058742C" w:rsidP="00FF6D8A">
      <w:pPr>
        <w:pStyle w:val="Nadpis3"/>
        <w:numPr>
          <w:ilvl w:val="2"/>
          <w:numId w:val="5"/>
        </w:numPr>
      </w:pPr>
      <w:bookmarkStart w:id="55" w:name="_Toc462741246"/>
      <w:bookmarkStart w:id="56" w:name="_Toc459882351"/>
      <w:bookmarkStart w:id="57" w:name="_Toc462241467"/>
      <w:r>
        <w:t>Validation Plan Purpose</w:t>
      </w:r>
      <w:bookmarkEnd w:id="55"/>
    </w:p>
    <w:p w14:paraId="27194DE9" w14:textId="77777777" w:rsidR="00AB0E34" w:rsidRDefault="00AB0E34" w:rsidP="00BF6452">
      <w:pPr>
        <w:pStyle w:val="BodyText"/>
      </w:pPr>
      <w:r>
        <w:t xml:space="preserve">Advanced Automated MET System solution was detached from Solution Pj.05-02 </w:t>
      </w:r>
      <w:r w:rsidRPr="00E172D1">
        <w:t>“Remotely Provided Air Traffic Service for Multiple Aerodromes”</w:t>
      </w:r>
      <w:r>
        <w:t xml:space="preserve"> as separate technological solution. </w:t>
      </w:r>
      <w:r w:rsidRPr="00D763C6">
        <w:t>The Solution prima</w:t>
      </w:r>
      <w:r>
        <w:t xml:space="preserve">rily addresses airports, where </w:t>
      </w:r>
      <w:r w:rsidR="003F41D7">
        <w:t xml:space="preserve">operation without local human observer </w:t>
      </w:r>
      <w:r>
        <w:t>is considered.</w:t>
      </w:r>
      <w:r w:rsidR="003F41D7">
        <w:t xml:space="preserve"> It can support airports where Remote Tower is in operation, or can work on other airports independently.</w:t>
      </w:r>
    </w:p>
    <w:p w14:paraId="10CEA85B" w14:textId="77777777" w:rsidR="00AB0E34" w:rsidRDefault="00AB0E34" w:rsidP="00BF6452">
      <w:pPr>
        <w:pStyle w:val="BodyText"/>
      </w:pPr>
      <w:r>
        <w:t>Concerning validation approach, the TRL4 trials focused on provision of advanced MET capabilities to significantly enhance current possibilities o</w:t>
      </w:r>
      <w:r w:rsidR="003F41D7">
        <w:t>f automated weather observation.</w:t>
      </w:r>
    </w:p>
    <w:p w14:paraId="631D7430" w14:textId="77777777" w:rsidR="00AB0E34" w:rsidRDefault="00AB0E34" w:rsidP="00BF6452">
      <w:pPr>
        <w:pStyle w:val="BodyText"/>
      </w:pPr>
      <w:r>
        <w:t>In order to reach maturity TRL4 of this solution, one validation exercise was performed by LPS-SR (B4) with its industry partner LTP MicroStep-MIS:</w:t>
      </w:r>
    </w:p>
    <w:p w14:paraId="7BFF3A10" w14:textId="77777777" w:rsidR="00C277AD" w:rsidRDefault="00990FEE" w:rsidP="00BF6452">
      <w:pPr>
        <w:pStyle w:val="BodyText"/>
      </w:pPr>
      <w:r w:rsidRPr="00B254C6">
        <w:t>EXE-05.05-TRL4-5.1-LPS</w:t>
      </w:r>
      <w:r>
        <w:t xml:space="preserve"> </w:t>
      </w:r>
      <w:r w:rsidR="00AB0E34">
        <w:t>- A simulation and measurement campaign developing EN AERODROME-ATC-92 - Real-time airport weather observa</w:t>
      </w:r>
      <w:r w:rsidR="003F41D7">
        <w:t>tion service with AI algorithms.</w:t>
      </w:r>
    </w:p>
    <w:p w14:paraId="096375D8" w14:textId="77777777" w:rsidR="0058742C" w:rsidRPr="001D3F4B" w:rsidRDefault="0058742C" w:rsidP="00FF6D8A">
      <w:pPr>
        <w:pStyle w:val="Nadpis3"/>
        <w:numPr>
          <w:ilvl w:val="2"/>
          <w:numId w:val="5"/>
        </w:numPr>
      </w:pPr>
      <w:r w:rsidRPr="001D3F4B">
        <w:t xml:space="preserve">Summary of </w:t>
      </w:r>
      <w:r>
        <w:t>Technical Validation</w:t>
      </w:r>
      <w:r w:rsidRPr="001D3F4B">
        <w:t xml:space="preserve"> Objectives and success criteria</w:t>
      </w:r>
      <w:bookmarkEnd w:id="56"/>
      <w:bookmarkEnd w:id="57"/>
    </w:p>
    <w:p w14:paraId="47ACA706" w14:textId="77777777" w:rsidR="002B19AC" w:rsidRPr="00BF6452" w:rsidRDefault="002B19AC" w:rsidP="00BF6452">
      <w:pPr>
        <w:pStyle w:val="BodyText"/>
        <w:rPr>
          <w:highlight w:val="yellow"/>
        </w:rPr>
      </w:pPr>
      <w:r w:rsidRPr="00BF6452">
        <w:rPr>
          <w:rStyle w:val="normaltextrun"/>
        </w:rPr>
        <w:t>The following Technical Validation Objectives have been allocated to this SESAR solution in the PJ.05-05 for TRL4 maturity. </w:t>
      </w:r>
    </w:p>
    <w:tbl>
      <w:tblPr>
        <w:tblStyle w:val="Strednmrieka3zvraznenie3"/>
        <w:tblW w:w="9286" w:type="dxa"/>
        <w:tblLayout w:type="fixed"/>
        <w:tblLook w:val="04A0" w:firstRow="1" w:lastRow="0" w:firstColumn="1" w:lastColumn="0" w:noHBand="0" w:noVBand="1"/>
      </w:tblPr>
      <w:tblGrid>
        <w:gridCol w:w="1384"/>
        <w:gridCol w:w="7902"/>
      </w:tblGrid>
      <w:tr w:rsidR="002B19AC" w:rsidRPr="0085560A" w14:paraId="78B320AA" w14:textId="77777777" w:rsidTr="002B19AC">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84"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hideMark/>
          </w:tcPr>
          <w:p w14:paraId="45907CED" w14:textId="77777777" w:rsidR="002B19AC" w:rsidRPr="00BF6452" w:rsidRDefault="002B19AC" w:rsidP="00737951">
            <w:pPr>
              <w:spacing w:after="0"/>
              <w:jc w:val="left"/>
              <w:rPr>
                <w:rStyle w:val="Siln"/>
                <w:b/>
              </w:rPr>
            </w:pPr>
            <w:r w:rsidRPr="00BF6452">
              <w:rPr>
                <w:rStyle w:val="Siln"/>
                <w:b/>
              </w:rPr>
              <w:t>Id </w:t>
            </w:r>
          </w:p>
        </w:tc>
        <w:tc>
          <w:tcPr>
            <w:tcW w:w="7902"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noWrap/>
            <w:hideMark/>
          </w:tcPr>
          <w:p w14:paraId="53157194" w14:textId="77777777" w:rsidR="002B19AC" w:rsidRPr="00BF6452" w:rsidRDefault="002B19AC" w:rsidP="00737951">
            <w:pPr>
              <w:spacing w:after="0"/>
              <w:jc w:val="left"/>
              <w:cnfStyle w:val="100000000000" w:firstRow="1" w:lastRow="0" w:firstColumn="0" w:lastColumn="0" w:oddVBand="0" w:evenVBand="0" w:oddHBand="0" w:evenHBand="0" w:firstRowFirstColumn="0" w:firstRowLastColumn="0" w:lastRowFirstColumn="0" w:lastRowLastColumn="0"/>
              <w:rPr>
                <w:rStyle w:val="Siln"/>
                <w:b/>
              </w:rPr>
            </w:pPr>
            <w:r w:rsidRPr="00BF6452">
              <w:rPr>
                <w:rStyle w:val="Siln"/>
                <w:b/>
              </w:rPr>
              <w:t>OBJ-05.05-TRL4-TVALP-SOL.0010</w:t>
            </w:r>
          </w:p>
        </w:tc>
      </w:tr>
      <w:tr w:rsidR="002B19AC" w:rsidRPr="0043604E" w14:paraId="6C880B24" w14:textId="77777777" w:rsidTr="002B19AC">
        <w:trPr>
          <w:cnfStyle w:val="000000100000" w:firstRow="0" w:lastRow="0" w:firstColumn="0" w:lastColumn="0" w:oddVBand="0" w:evenVBand="0" w:oddHBand="1" w:evenHBand="0" w:firstRowFirstColumn="0" w:firstRowLastColumn="0" w:lastRowFirstColumn="0" w:lastRowLastColumn="0"/>
          <w:trHeight w:val="508"/>
        </w:trPr>
        <w:tc>
          <w:tcPr>
            <w:cnfStyle w:val="001000000000" w:firstRow="0" w:lastRow="0" w:firstColumn="1" w:lastColumn="0" w:oddVBand="0" w:evenVBand="0" w:oddHBand="0" w:evenHBand="0" w:firstRowFirstColumn="0" w:firstRowLastColumn="0" w:lastRowFirstColumn="0" w:lastRowLastColumn="0"/>
            <w:tcW w:w="1384" w:type="dxa"/>
            <w:tcBorders>
              <w:top w:val="none" w:sz="0" w:space="0" w:color="auto"/>
              <w:left w:val="none" w:sz="0" w:space="0" w:color="auto"/>
              <w:bottom w:val="none" w:sz="0" w:space="0" w:color="auto"/>
              <w:right w:val="none" w:sz="0" w:space="0" w:color="auto"/>
              <w:tl2br w:val="none" w:sz="0" w:space="0" w:color="auto"/>
              <w:tr2bl w:val="none" w:sz="0" w:space="0" w:color="auto"/>
            </w:tcBorders>
            <w:hideMark/>
          </w:tcPr>
          <w:p w14:paraId="0AF91B2A" w14:textId="77777777" w:rsidR="002B19AC" w:rsidRPr="00BF6452" w:rsidRDefault="002B19AC" w:rsidP="00737951">
            <w:pPr>
              <w:spacing w:after="0"/>
              <w:jc w:val="left"/>
              <w:rPr>
                <w:rStyle w:val="Siln"/>
              </w:rPr>
            </w:pPr>
            <w:r w:rsidRPr="00BF6452">
              <w:rPr>
                <w:rStyle w:val="Siln"/>
              </w:rPr>
              <w:t>Title </w:t>
            </w:r>
          </w:p>
        </w:tc>
        <w:tc>
          <w:tcPr>
            <w:tcW w:w="7902" w:type="dxa"/>
            <w:tcBorders>
              <w:top w:val="none" w:sz="0" w:space="0" w:color="auto"/>
              <w:left w:val="none" w:sz="0" w:space="0" w:color="auto"/>
              <w:bottom w:val="none" w:sz="0" w:space="0" w:color="auto"/>
              <w:right w:val="none" w:sz="0" w:space="0" w:color="auto"/>
              <w:tl2br w:val="none" w:sz="0" w:space="0" w:color="auto"/>
              <w:tr2bl w:val="none" w:sz="0" w:space="0" w:color="auto"/>
            </w:tcBorders>
            <w:noWrap/>
            <w:hideMark/>
          </w:tcPr>
          <w:p w14:paraId="1193C20C" w14:textId="77777777" w:rsidR="002B19AC" w:rsidRPr="00303941" w:rsidRDefault="002B19AC" w:rsidP="00BF6452">
            <w:pPr>
              <w:pStyle w:val="BodyText"/>
              <w:cnfStyle w:val="000000100000" w:firstRow="0" w:lastRow="0" w:firstColumn="0" w:lastColumn="0" w:oddVBand="0" w:evenVBand="0" w:oddHBand="1" w:evenHBand="0" w:firstRowFirstColumn="0" w:firstRowLastColumn="0" w:lastRowFirstColumn="0" w:lastRowLastColumn="0"/>
              <w:rPr>
                <w:rFonts w:asciiTheme="minorHAnsi" w:hAnsiTheme="minorHAnsi"/>
                <w:color w:val="4C4C4C" w:themeColor="text1"/>
              </w:rPr>
            </w:pPr>
            <w:r w:rsidRPr="00BB6EA2">
              <w:t>Provision of</w:t>
            </w:r>
            <w:r>
              <w:t xml:space="preserve"> enhanced</w:t>
            </w:r>
            <w:r w:rsidRPr="00BB6EA2">
              <w:t xml:space="preserve"> automated MET information</w:t>
            </w:r>
          </w:p>
        </w:tc>
      </w:tr>
      <w:tr w:rsidR="002B19AC" w:rsidRPr="00F07B68" w14:paraId="1D458B7E" w14:textId="77777777" w:rsidTr="002B19AC">
        <w:trPr>
          <w:cnfStyle w:val="000000010000" w:firstRow="0" w:lastRow="0" w:firstColumn="0" w:lastColumn="0" w:oddVBand="0" w:evenVBand="0" w:oddHBand="0" w:evenHBand="1"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1384" w:type="dxa"/>
            <w:tcBorders>
              <w:top w:val="none" w:sz="0" w:space="0" w:color="auto"/>
              <w:left w:val="none" w:sz="0" w:space="0" w:color="auto"/>
              <w:bottom w:val="none" w:sz="0" w:space="0" w:color="auto"/>
              <w:right w:val="none" w:sz="0" w:space="0" w:color="auto"/>
            </w:tcBorders>
            <w:hideMark/>
          </w:tcPr>
          <w:p w14:paraId="3A205A8A" w14:textId="77777777" w:rsidR="002B19AC" w:rsidRPr="00BF6452" w:rsidRDefault="002B19AC" w:rsidP="00737951">
            <w:pPr>
              <w:spacing w:after="0"/>
              <w:jc w:val="left"/>
              <w:rPr>
                <w:rStyle w:val="Siln"/>
              </w:rPr>
            </w:pPr>
            <w:r w:rsidRPr="00BF6452">
              <w:rPr>
                <w:rStyle w:val="Siln"/>
              </w:rPr>
              <w:t>Description </w:t>
            </w:r>
          </w:p>
        </w:tc>
        <w:tc>
          <w:tcPr>
            <w:tcW w:w="7902" w:type="dxa"/>
            <w:tcBorders>
              <w:top w:val="none" w:sz="0" w:space="0" w:color="auto"/>
              <w:bottom w:val="none" w:sz="0" w:space="0" w:color="auto"/>
              <w:right w:val="none" w:sz="0" w:space="0" w:color="auto"/>
            </w:tcBorders>
            <w:noWrap/>
            <w:hideMark/>
          </w:tcPr>
          <w:p w14:paraId="063E40B8" w14:textId="77777777" w:rsidR="002B19AC" w:rsidRPr="00303941" w:rsidRDefault="002B19AC" w:rsidP="00BF6452">
            <w:pPr>
              <w:pStyle w:val="BodyText"/>
              <w:cnfStyle w:val="000000010000" w:firstRow="0" w:lastRow="0" w:firstColumn="0" w:lastColumn="0" w:oddVBand="0" w:evenVBand="0" w:oddHBand="0" w:evenHBand="1" w:firstRowFirstColumn="0" w:firstRowLastColumn="0" w:lastRowFirstColumn="0" w:lastRowLastColumn="0"/>
              <w:rPr>
                <w:rFonts w:asciiTheme="minorHAnsi" w:hAnsiTheme="minorHAnsi"/>
                <w:color w:val="4C4C4C" w:themeColor="text1"/>
              </w:rPr>
            </w:pPr>
            <w:r>
              <w:t>To assess whether</w:t>
            </w:r>
            <w:r w:rsidRPr="008513E9">
              <w:t xml:space="preserve"> </w:t>
            </w:r>
            <w:r>
              <w:t>it is possible</w:t>
            </w:r>
            <w:r w:rsidRPr="008513E9">
              <w:t xml:space="preserve"> to automatically provide full MET info</w:t>
            </w:r>
            <w:r>
              <w:t>rmation in Fully-Automated mode with the</w:t>
            </w:r>
            <w:r w:rsidRPr="008513E9">
              <w:t xml:space="preserve"> new capabilities (</w:t>
            </w:r>
            <w:r w:rsidRPr="008513E9">
              <w:rPr>
                <w:rStyle w:val="PsacstrojHTML"/>
                <w:rFonts w:ascii="Calibri" w:eastAsia="Calibri" w:hAnsi="Calibri" w:cs="Times New Roman"/>
                <w:sz w:val="22"/>
                <w:szCs w:val="22"/>
              </w:rPr>
              <w:t xml:space="preserve">incorporation of VIS and IR Camera and </w:t>
            </w:r>
            <w:r>
              <w:rPr>
                <w:rStyle w:val="PsacstrojHTML"/>
                <w:rFonts w:ascii="Calibri" w:eastAsia="Calibri" w:hAnsi="Calibri" w:cs="Times New Roman"/>
                <w:sz w:val="22"/>
                <w:szCs w:val="22"/>
              </w:rPr>
              <w:t>AI</w:t>
            </w:r>
            <w:r w:rsidRPr="008513E9">
              <w:rPr>
                <w:rStyle w:val="PsacstrojHTML"/>
                <w:rFonts w:ascii="Calibri" w:eastAsia="Calibri" w:hAnsi="Calibri" w:cs="Times New Roman"/>
                <w:sz w:val="22"/>
                <w:szCs w:val="22"/>
              </w:rPr>
              <w:t xml:space="preserve"> algorithms</w:t>
            </w:r>
            <w:r w:rsidRPr="008513E9">
              <w:t>)</w:t>
            </w:r>
          </w:p>
        </w:tc>
      </w:tr>
      <w:tr w:rsidR="002B19AC" w:rsidRPr="00F07B68" w14:paraId="2AA08932" w14:textId="77777777" w:rsidTr="002B19AC">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1384" w:type="dxa"/>
            <w:tcBorders>
              <w:top w:val="none" w:sz="0" w:space="0" w:color="auto"/>
              <w:left w:val="none" w:sz="0" w:space="0" w:color="auto"/>
              <w:bottom w:val="none" w:sz="0" w:space="0" w:color="auto"/>
              <w:right w:val="none" w:sz="0" w:space="0" w:color="auto"/>
              <w:tl2br w:val="none" w:sz="0" w:space="0" w:color="auto"/>
              <w:tr2bl w:val="none" w:sz="0" w:space="0" w:color="auto"/>
            </w:tcBorders>
            <w:hideMark/>
          </w:tcPr>
          <w:p w14:paraId="1005208A" w14:textId="77777777" w:rsidR="002B19AC" w:rsidRPr="00BF6452" w:rsidRDefault="002B19AC" w:rsidP="00737951">
            <w:pPr>
              <w:spacing w:after="0"/>
              <w:jc w:val="left"/>
              <w:rPr>
                <w:rStyle w:val="Siln"/>
              </w:rPr>
            </w:pPr>
            <w:r w:rsidRPr="00BF6452">
              <w:rPr>
                <w:rStyle w:val="Siln"/>
              </w:rPr>
              <w:t>Success criteria 1 </w:t>
            </w:r>
          </w:p>
        </w:tc>
        <w:tc>
          <w:tcPr>
            <w:tcW w:w="7902" w:type="dxa"/>
            <w:tcBorders>
              <w:top w:val="none" w:sz="0" w:space="0" w:color="auto"/>
              <w:left w:val="none" w:sz="0" w:space="0" w:color="auto"/>
              <w:bottom w:val="none" w:sz="0" w:space="0" w:color="auto"/>
              <w:right w:val="none" w:sz="0" w:space="0" w:color="auto"/>
              <w:tl2br w:val="none" w:sz="0" w:space="0" w:color="auto"/>
              <w:tr2bl w:val="none" w:sz="0" w:space="0" w:color="auto"/>
            </w:tcBorders>
            <w:noWrap/>
            <w:hideMark/>
          </w:tcPr>
          <w:p w14:paraId="2FBE17B7" w14:textId="77777777" w:rsidR="002B19AC" w:rsidRPr="00F07B68" w:rsidRDefault="002B19AC" w:rsidP="00BF6452">
            <w:pPr>
              <w:pStyle w:val="BodyTex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lang w:val="en-US" w:eastAsia="pl-PL"/>
              </w:rPr>
            </w:pPr>
            <w:r w:rsidRPr="00315A82">
              <w:t>Validation results provide evidence that the operability and technical feasibility are achieved. The results are better correlated to local manual observations than standard state-of-the-art AWOS.</w:t>
            </w:r>
          </w:p>
        </w:tc>
      </w:tr>
    </w:tbl>
    <w:p w14:paraId="6BBC021A" w14:textId="77777777" w:rsidR="00C277AD" w:rsidRDefault="00C277AD" w:rsidP="00C277AD">
      <w:pPr>
        <w:pStyle w:val="BodyText"/>
      </w:pPr>
    </w:p>
    <w:tbl>
      <w:tblPr>
        <w:tblStyle w:val="Strednmrieka3zvraznenie3"/>
        <w:tblW w:w="9286" w:type="dxa"/>
        <w:tblLayout w:type="fixed"/>
        <w:tblLook w:val="04A0" w:firstRow="1" w:lastRow="0" w:firstColumn="1" w:lastColumn="0" w:noHBand="0" w:noVBand="1"/>
      </w:tblPr>
      <w:tblGrid>
        <w:gridCol w:w="1384"/>
        <w:gridCol w:w="7902"/>
      </w:tblGrid>
      <w:tr w:rsidR="002B19AC" w:rsidRPr="0085560A" w14:paraId="3B53FBB3" w14:textId="77777777" w:rsidTr="00737951">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84"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hideMark/>
          </w:tcPr>
          <w:p w14:paraId="26A98F77" w14:textId="77777777" w:rsidR="002B19AC" w:rsidRPr="00F07B68" w:rsidRDefault="002B19AC" w:rsidP="00737951">
            <w:pPr>
              <w:spacing w:after="0"/>
              <w:jc w:val="left"/>
              <w:rPr>
                <w:rFonts w:eastAsia="Times New Roman" w:cs="Arial"/>
                <w:lang w:val="pl-PL" w:eastAsia="pl-PL"/>
              </w:rPr>
            </w:pPr>
            <w:r w:rsidRPr="00F07B68">
              <w:rPr>
                <w:rFonts w:eastAsia="Times New Roman" w:cs="Arial"/>
                <w:lang w:eastAsia="pl-PL"/>
              </w:rPr>
              <w:t>Id </w:t>
            </w:r>
          </w:p>
        </w:tc>
        <w:tc>
          <w:tcPr>
            <w:tcW w:w="7902"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noWrap/>
            <w:hideMark/>
          </w:tcPr>
          <w:p w14:paraId="51F190FC" w14:textId="77777777" w:rsidR="002B19AC" w:rsidRPr="005B3A8C" w:rsidRDefault="002B19AC" w:rsidP="002B19AC">
            <w:pPr>
              <w:spacing w:after="0"/>
              <w:jc w:val="left"/>
              <w:cnfStyle w:val="100000000000" w:firstRow="1" w:lastRow="0" w:firstColumn="0" w:lastColumn="0" w:oddVBand="0" w:evenVBand="0" w:oddHBand="0" w:evenHBand="0" w:firstRowFirstColumn="0" w:firstRowLastColumn="0" w:lastRowFirstColumn="0" w:lastRowLastColumn="0"/>
              <w:rPr>
                <w:rFonts w:eastAsia="Times New Roman" w:cs="Arial"/>
                <w:bCs w:val="0"/>
                <w:lang w:val="pt-BR" w:eastAsia="pl-PL"/>
              </w:rPr>
            </w:pPr>
            <w:r w:rsidRPr="00DC1DCA">
              <w:t>OBJ-</w:t>
            </w:r>
            <w:r>
              <w:t>05</w:t>
            </w:r>
            <w:r w:rsidRPr="00DC1DCA">
              <w:t>.</w:t>
            </w:r>
            <w:r>
              <w:t>05</w:t>
            </w:r>
            <w:r w:rsidRPr="00DC1DCA">
              <w:t>-TRL</w:t>
            </w:r>
            <w:r>
              <w:t>4</w:t>
            </w:r>
            <w:r w:rsidRPr="00DC1DCA">
              <w:t>-TVALP-</w:t>
            </w:r>
            <w:r>
              <w:t>SOL.0020</w:t>
            </w:r>
          </w:p>
        </w:tc>
      </w:tr>
      <w:tr w:rsidR="002B19AC" w:rsidRPr="0043604E" w14:paraId="52CF0D43" w14:textId="77777777" w:rsidTr="00737951">
        <w:trPr>
          <w:cnfStyle w:val="000000100000" w:firstRow="0" w:lastRow="0" w:firstColumn="0" w:lastColumn="0" w:oddVBand="0" w:evenVBand="0" w:oddHBand="1" w:evenHBand="0" w:firstRowFirstColumn="0" w:firstRowLastColumn="0" w:lastRowFirstColumn="0" w:lastRowLastColumn="0"/>
          <w:trHeight w:val="508"/>
        </w:trPr>
        <w:tc>
          <w:tcPr>
            <w:cnfStyle w:val="001000000000" w:firstRow="0" w:lastRow="0" w:firstColumn="1" w:lastColumn="0" w:oddVBand="0" w:evenVBand="0" w:oddHBand="0" w:evenHBand="0" w:firstRowFirstColumn="0" w:firstRowLastColumn="0" w:lastRowFirstColumn="0" w:lastRowLastColumn="0"/>
            <w:tcW w:w="1384" w:type="dxa"/>
            <w:tcBorders>
              <w:top w:val="none" w:sz="0" w:space="0" w:color="auto"/>
              <w:left w:val="none" w:sz="0" w:space="0" w:color="auto"/>
              <w:bottom w:val="none" w:sz="0" w:space="0" w:color="auto"/>
              <w:right w:val="none" w:sz="0" w:space="0" w:color="auto"/>
              <w:tl2br w:val="none" w:sz="0" w:space="0" w:color="auto"/>
              <w:tr2bl w:val="none" w:sz="0" w:space="0" w:color="auto"/>
            </w:tcBorders>
            <w:hideMark/>
          </w:tcPr>
          <w:p w14:paraId="1FEBC7F0" w14:textId="77777777" w:rsidR="002B19AC" w:rsidRPr="00F07B68" w:rsidRDefault="002B19AC" w:rsidP="00737951">
            <w:pPr>
              <w:spacing w:after="0"/>
              <w:jc w:val="left"/>
              <w:rPr>
                <w:rFonts w:eastAsia="Times New Roman" w:cs="Arial"/>
                <w:b/>
                <w:lang w:val="pl-PL" w:eastAsia="pl-PL"/>
              </w:rPr>
            </w:pPr>
            <w:r w:rsidRPr="00F07B68">
              <w:rPr>
                <w:rFonts w:eastAsia="Times New Roman" w:cs="Arial"/>
                <w:b/>
                <w:lang w:eastAsia="pl-PL"/>
              </w:rPr>
              <w:t>Title</w:t>
            </w:r>
            <w:r w:rsidRPr="00F07B68">
              <w:rPr>
                <w:rFonts w:eastAsia="Times New Roman" w:cs="Arial"/>
                <w:lang w:eastAsia="pl-PL"/>
              </w:rPr>
              <w:t> </w:t>
            </w:r>
          </w:p>
        </w:tc>
        <w:tc>
          <w:tcPr>
            <w:tcW w:w="7902" w:type="dxa"/>
            <w:tcBorders>
              <w:top w:val="none" w:sz="0" w:space="0" w:color="auto"/>
              <w:left w:val="none" w:sz="0" w:space="0" w:color="auto"/>
              <w:bottom w:val="none" w:sz="0" w:space="0" w:color="auto"/>
              <w:right w:val="none" w:sz="0" w:space="0" w:color="auto"/>
              <w:tl2br w:val="none" w:sz="0" w:space="0" w:color="auto"/>
              <w:tr2bl w:val="none" w:sz="0" w:space="0" w:color="auto"/>
            </w:tcBorders>
            <w:noWrap/>
            <w:hideMark/>
          </w:tcPr>
          <w:p w14:paraId="336207B9" w14:textId="77777777" w:rsidR="002B19AC" w:rsidRPr="00303941" w:rsidRDefault="002B19AC" w:rsidP="00BF6452">
            <w:pPr>
              <w:pStyle w:val="BodyText"/>
              <w:cnfStyle w:val="000000100000" w:firstRow="0" w:lastRow="0" w:firstColumn="0" w:lastColumn="0" w:oddVBand="0" w:evenVBand="0" w:oddHBand="1" w:evenHBand="0" w:firstRowFirstColumn="0" w:firstRowLastColumn="0" w:lastRowFirstColumn="0" w:lastRowLastColumn="0"/>
              <w:rPr>
                <w:rFonts w:asciiTheme="minorHAnsi" w:hAnsiTheme="minorHAnsi"/>
                <w:color w:val="4C4C4C" w:themeColor="text1"/>
              </w:rPr>
            </w:pPr>
            <w:r w:rsidRPr="00BB6EA2">
              <w:t>Provision of</w:t>
            </w:r>
            <w:r>
              <w:t xml:space="preserve"> enhanced</w:t>
            </w:r>
            <w:r w:rsidRPr="00BB6EA2">
              <w:t xml:space="preserve"> MET information</w:t>
            </w:r>
            <w:r>
              <w:t xml:space="preserve"> by incorporation of Remote MET Observer</w:t>
            </w:r>
          </w:p>
        </w:tc>
      </w:tr>
      <w:tr w:rsidR="002B19AC" w:rsidRPr="00F07B68" w14:paraId="34D0047E" w14:textId="77777777" w:rsidTr="00737951">
        <w:trPr>
          <w:cnfStyle w:val="000000010000" w:firstRow="0" w:lastRow="0" w:firstColumn="0" w:lastColumn="0" w:oddVBand="0" w:evenVBand="0" w:oddHBand="0" w:evenHBand="1"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1384" w:type="dxa"/>
            <w:tcBorders>
              <w:top w:val="none" w:sz="0" w:space="0" w:color="auto"/>
              <w:left w:val="none" w:sz="0" w:space="0" w:color="auto"/>
              <w:bottom w:val="none" w:sz="0" w:space="0" w:color="auto"/>
              <w:right w:val="none" w:sz="0" w:space="0" w:color="auto"/>
            </w:tcBorders>
            <w:hideMark/>
          </w:tcPr>
          <w:p w14:paraId="6C3CA0FF" w14:textId="77777777" w:rsidR="002B19AC" w:rsidRPr="00F07B68" w:rsidRDefault="002B19AC" w:rsidP="00737951">
            <w:pPr>
              <w:spacing w:after="0"/>
              <w:jc w:val="left"/>
              <w:rPr>
                <w:rFonts w:eastAsia="Times New Roman" w:cs="Arial"/>
                <w:b/>
                <w:lang w:val="pl-PL" w:eastAsia="pl-PL"/>
              </w:rPr>
            </w:pPr>
            <w:r w:rsidRPr="00F07B68">
              <w:rPr>
                <w:rFonts w:eastAsia="Times New Roman" w:cs="Arial"/>
                <w:b/>
                <w:lang w:eastAsia="pl-PL"/>
              </w:rPr>
              <w:t>Description</w:t>
            </w:r>
            <w:r w:rsidRPr="00F07B68">
              <w:rPr>
                <w:rFonts w:eastAsia="Times New Roman" w:cs="Arial"/>
                <w:lang w:eastAsia="pl-PL"/>
              </w:rPr>
              <w:t> </w:t>
            </w:r>
          </w:p>
        </w:tc>
        <w:tc>
          <w:tcPr>
            <w:tcW w:w="7902" w:type="dxa"/>
            <w:tcBorders>
              <w:top w:val="none" w:sz="0" w:space="0" w:color="auto"/>
              <w:bottom w:val="none" w:sz="0" w:space="0" w:color="auto"/>
              <w:right w:val="none" w:sz="0" w:space="0" w:color="auto"/>
            </w:tcBorders>
            <w:noWrap/>
            <w:hideMark/>
          </w:tcPr>
          <w:p w14:paraId="6CF958C9" w14:textId="77777777" w:rsidR="002B19AC" w:rsidRPr="00303941" w:rsidRDefault="002B19AC" w:rsidP="00BF6452">
            <w:pPr>
              <w:pStyle w:val="BodyText"/>
              <w:cnfStyle w:val="000000010000" w:firstRow="0" w:lastRow="0" w:firstColumn="0" w:lastColumn="0" w:oddVBand="0" w:evenVBand="0" w:oddHBand="0" w:evenHBand="1" w:firstRowFirstColumn="0" w:firstRowLastColumn="0" w:lastRowFirstColumn="0" w:lastRowLastColumn="0"/>
              <w:rPr>
                <w:rFonts w:asciiTheme="minorHAnsi" w:hAnsiTheme="minorHAnsi"/>
                <w:color w:val="4C4C4C" w:themeColor="text1"/>
              </w:rPr>
            </w:pPr>
            <w:r>
              <w:t>To assess whether</w:t>
            </w:r>
            <w:r w:rsidRPr="008513E9">
              <w:t xml:space="preserve"> </w:t>
            </w:r>
            <w:r>
              <w:t>it is possible</w:t>
            </w:r>
            <w:r w:rsidRPr="008513E9">
              <w:t xml:space="preserve"> to provide full MET info</w:t>
            </w:r>
            <w:r>
              <w:t xml:space="preserve">rmation in </w:t>
            </w:r>
            <w:r w:rsidRPr="008513E9">
              <w:t>Semi-Automated mode</w:t>
            </w:r>
            <w:r>
              <w:t xml:space="preserve"> with the</w:t>
            </w:r>
            <w:r w:rsidRPr="008513E9">
              <w:t xml:space="preserve"> new capabilities (</w:t>
            </w:r>
            <w:r w:rsidRPr="008513E9">
              <w:rPr>
                <w:rStyle w:val="PsacstrojHTML"/>
                <w:rFonts w:ascii="Calibri" w:eastAsia="Calibri" w:hAnsi="Calibri" w:cs="Times New Roman"/>
                <w:sz w:val="22"/>
                <w:szCs w:val="22"/>
              </w:rPr>
              <w:t>incorp</w:t>
            </w:r>
            <w:r>
              <w:rPr>
                <w:rStyle w:val="PsacstrojHTML"/>
                <w:rFonts w:ascii="Calibri" w:eastAsia="Calibri" w:hAnsi="Calibri" w:cs="Times New Roman"/>
                <w:sz w:val="22"/>
                <w:szCs w:val="22"/>
              </w:rPr>
              <w:t>oration of VIS and IR Camera</w:t>
            </w:r>
            <w:r w:rsidRPr="008513E9">
              <w:rPr>
                <w:rStyle w:val="PsacstrojHTML"/>
                <w:rFonts w:ascii="Calibri" w:eastAsia="Calibri" w:hAnsi="Calibri" w:cs="Times New Roman"/>
                <w:sz w:val="22"/>
                <w:szCs w:val="22"/>
              </w:rPr>
              <w:t xml:space="preserve"> </w:t>
            </w:r>
            <w:r w:rsidRPr="008513E9">
              <w:t xml:space="preserve">and remote human </w:t>
            </w:r>
            <w:r>
              <w:t>observer</w:t>
            </w:r>
            <w:r w:rsidRPr="008513E9">
              <w:t>)</w:t>
            </w:r>
          </w:p>
        </w:tc>
      </w:tr>
      <w:tr w:rsidR="002B19AC" w:rsidRPr="00F07B68" w14:paraId="761D4EE9" w14:textId="77777777" w:rsidTr="002B19AC">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1384" w:type="dxa"/>
            <w:tcBorders>
              <w:top w:val="none" w:sz="0" w:space="0" w:color="auto"/>
              <w:left w:val="none" w:sz="0" w:space="0" w:color="auto"/>
              <w:bottom w:val="single" w:sz="4" w:space="0" w:color="4E88C7"/>
              <w:right w:val="none" w:sz="0" w:space="0" w:color="auto"/>
              <w:tl2br w:val="none" w:sz="0" w:space="0" w:color="auto"/>
              <w:tr2bl w:val="none" w:sz="0" w:space="0" w:color="auto"/>
            </w:tcBorders>
            <w:hideMark/>
          </w:tcPr>
          <w:p w14:paraId="2B4917C9" w14:textId="77777777" w:rsidR="002B19AC" w:rsidRPr="00F07B68" w:rsidRDefault="002B19AC" w:rsidP="00737951">
            <w:pPr>
              <w:spacing w:after="0"/>
              <w:jc w:val="left"/>
              <w:rPr>
                <w:rFonts w:eastAsia="Times New Roman" w:cs="Arial"/>
                <w:b/>
                <w:lang w:val="pl-PL" w:eastAsia="pl-PL"/>
              </w:rPr>
            </w:pPr>
            <w:r w:rsidRPr="00F07B68">
              <w:rPr>
                <w:rFonts w:eastAsia="Times New Roman" w:cs="Arial"/>
                <w:b/>
                <w:lang w:eastAsia="pl-PL"/>
              </w:rPr>
              <w:t>Success criteria 1</w:t>
            </w:r>
            <w:r w:rsidRPr="00F07B68">
              <w:rPr>
                <w:rFonts w:eastAsia="Times New Roman" w:cs="Arial"/>
                <w:lang w:eastAsia="pl-PL"/>
              </w:rPr>
              <w:t> </w:t>
            </w:r>
          </w:p>
        </w:tc>
        <w:tc>
          <w:tcPr>
            <w:tcW w:w="7902" w:type="dxa"/>
            <w:tcBorders>
              <w:top w:val="none" w:sz="0" w:space="0" w:color="auto"/>
              <w:left w:val="none" w:sz="0" w:space="0" w:color="auto"/>
              <w:bottom w:val="single" w:sz="4" w:space="0" w:color="4E88C7"/>
              <w:right w:val="none" w:sz="0" w:space="0" w:color="auto"/>
              <w:tl2br w:val="none" w:sz="0" w:space="0" w:color="auto"/>
              <w:tr2bl w:val="none" w:sz="0" w:space="0" w:color="auto"/>
            </w:tcBorders>
            <w:noWrap/>
            <w:hideMark/>
          </w:tcPr>
          <w:p w14:paraId="2E2254D6" w14:textId="77777777" w:rsidR="002B19AC" w:rsidRPr="00F07B68" w:rsidRDefault="002B19AC" w:rsidP="00BF6452">
            <w:pPr>
              <w:pStyle w:val="BodyTex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lang w:val="en-US" w:eastAsia="pl-PL"/>
              </w:rPr>
            </w:pPr>
            <w:r w:rsidRPr="00A22731">
              <w:t>Validation results provide evidence that the operability and technical feasibility are achieved.</w:t>
            </w:r>
            <w:r>
              <w:t xml:space="preserve"> The results are better correlated to local manual observations than standard state-of-the-art AWOS.</w:t>
            </w:r>
          </w:p>
        </w:tc>
      </w:tr>
      <w:tr w:rsidR="002B19AC" w:rsidRPr="00F07B68" w14:paraId="79C8F8D8" w14:textId="77777777" w:rsidTr="002B19AC">
        <w:trPr>
          <w:cnfStyle w:val="000000010000" w:firstRow="0" w:lastRow="0" w:firstColumn="0" w:lastColumn="0" w:oddVBand="0" w:evenVBand="0" w:oddHBand="0" w:evenHBand="1"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1384" w:type="dxa"/>
            <w:tcBorders>
              <w:left w:val="single" w:sz="4" w:space="0" w:color="4E88C7"/>
            </w:tcBorders>
          </w:tcPr>
          <w:p w14:paraId="5D69312F" w14:textId="77777777" w:rsidR="002B19AC" w:rsidRPr="00F07B68" w:rsidRDefault="002B19AC" w:rsidP="00737951">
            <w:pPr>
              <w:spacing w:after="0"/>
              <w:jc w:val="left"/>
              <w:rPr>
                <w:rFonts w:eastAsia="Times New Roman" w:cs="Arial"/>
                <w:b/>
                <w:lang w:eastAsia="pl-PL"/>
              </w:rPr>
            </w:pPr>
            <w:r w:rsidRPr="00F07B68">
              <w:rPr>
                <w:rFonts w:eastAsia="Times New Roman" w:cs="Arial"/>
                <w:b/>
                <w:lang w:eastAsia="pl-PL"/>
              </w:rPr>
              <w:t xml:space="preserve">Success criteria </w:t>
            </w:r>
            <w:r>
              <w:rPr>
                <w:rFonts w:eastAsia="Times New Roman" w:cs="Arial"/>
                <w:b/>
                <w:lang w:eastAsia="pl-PL"/>
              </w:rPr>
              <w:t>2</w:t>
            </w:r>
          </w:p>
        </w:tc>
        <w:tc>
          <w:tcPr>
            <w:tcW w:w="7902" w:type="dxa"/>
            <w:tcBorders>
              <w:right w:val="single" w:sz="4" w:space="0" w:color="4E88C7"/>
            </w:tcBorders>
            <w:noWrap/>
          </w:tcPr>
          <w:p w14:paraId="2790D1AF" w14:textId="77777777" w:rsidR="002B19AC" w:rsidRPr="00A22731" w:rsidRDefault="002B19AC" w:rsidP="00BF6452">
            <w:pPr>
              <w:pStyle w:val="BodyText"/>
              <w:cnfStyle w:val="000000010000" w:firstRow="0" w:lastRow="0" w:firstColumn="0" w:lastColumn="0" w:oddVBand="0" w:evenVBand="0" w:oddHBand="0" w:evenHBand="1" w:firstRowFirstColumn="0" w:firstRowLastColumn="0" w:lastRowFirstColumn="0" w:lastRowLastColumn="0"/>
            </w:pPr>
            <w:r w:rsidRPr="00783789">
              <w:t>Usefulness of HMI for remote observations is assessed positively by the Remote MET Observer. HMI is permitting the Remote MET Observers to input their own assessment of remotely observed weather situation.</w:t>
            </w:r>
          </w:p>
        </w:tc>
      </w:tr>
    </w:tbl>
    <w:p w14:paraId="2DFF613E" w14:textId="77777777" w:rsidR="002B19AC" w:rsidRDefault="002B19AC" w:rsidP="00C277AD">
      <w:pPr>
        <w:pStyle w:val="BodyText"/>
      </w:pPr>
    </w:p>
    <w:tbl>
      <w:tblPr>
        <w:tblStyle w:val="Strednmrieka3zvraznenie3"/>
        <w:tblW w:w="9286" w:type="dxa"/>
        <w:tblLayout w:type="fixed"/>
        <w:tblLook w:val="04A0" w:firstRow="1" w:lastRow="0" w:firstColumn="1" w:lastColumn="0" w:noHBand="0" w:noVBand="1"/>
      </w:tblPr>
      <w:tblGrid>
        <w:gridCol w:w="1384"/>
        <w:gridCol w:w="7902"/>
      </w:tblGrid>
      <w:tr w:rsidR="00A87921" w:rsidRPr="0085560A" w14:paraId="6FA9BCDB" w14:textId="77777777" w:rsidTr="00737951">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84"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hideMark/>
          </w:tcPr>
          <w:p w14:paraId="39425B38" w14:textId="77777777" w:rsidR="00A87921" w:rsidRPr="00F07B68" w:rsidRDefault="00A87921" w:rsidP="00737951">
            <w:pPr>
              <w:spacing w:after="0"/>
              <w:jc w:val="left"/>
              <w:rPr>
                <w:rFonts w:eastAsia="Times New Roman" w:cs="Arial"/>
                <w:lang w:val="pl-PL" w:eastAsia="pl-PL"/>
              </w:rPr>
            </w:pPr>
            <w:r w:rsidRPr="00F07B68">
              <w:rPr>
                <w:rFonts w:eastAsia="Times New Roman" w:cs="Arial"/>
                <w:lang w:eastAsia="pl-PL"/>
              </w:rPr>
              <w:t>Id </w:t>
            </w:r>
          </w:p>
        </w:tc>
        <w:tc>
          <w:tcPr>
            <w:tcW w:w="7902"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noWrap/>
            <w:hideMark/>
          </w:tcPr>
          <w:p w14:paraId="41B24910" w14:textId="77777777" w:rsidR="00A87921" w:rsidRPr="005B3A8C" w:rsidRDefault="00A87921" w:rsidP="00A87921">
            <w:pPr>
              <w:spacing w:after="0"/>
              <w:jc w:val="left"/>
              <w:cnfStyle w:val="100000000000" w:firstRow="1" w:lastRow="0" w:firstColumn="0" w:lastColumn="0" w:oddVBand="0" w:evenVBand="0" w:oddHBand="0" w:evenHBand="0" w:firstRowFirstColumn="0" w:firstRowLastColumn="0" w:lastRowFirstColumn="0" w:lastRowLastColumn="0"/>
              <w:rPr>
                <w:rFonts w:eastAsia="Times New Roman" w:cs="Arial"/>
                <w:bCs w:val="0"/>
                <w:lang w:val="pt-BR" w:eastAsia="pl-PL"/>
              </w:rPr>
            </w:pPr>
            <w:r w:rsidRPr="00DC1DCA">
              <w:t>OBJ-</w:t>
            </w:r>
            <w:r>
              <w:t>05</w:t>
            </w:r>
            <w:r w:rsidRPr="00DC1DCA">
              <w:t>.</w:t>
            </w:r>
            <w:r>
              <w:t>05</w:t>
            </w:r>
            <w:r w:rsidRPr="00DC1DCA">
              <w:t>-TRL</w:t>
            </w:r>
            <w:r>
              <w:t>4</w:t>
            </w:r>
            <w:r w:rsidRPr="00DC1DCA">
              <w:t>-TVALP-</w:t>
            </w:r>
            <w:r>
              <w:t>SOL.0030</w:t>
            </w:r>
          </w:p>
        </w:tc>
      </w:tr>
      <w:tr w:rsidR="00A87921" w:rsidRPr="0043604E" w14:paraId="38CAB584" w14:textId="77777777" w:rsidTr="00737951">
        <w:trPr>
          <w:cnfStyle w:val="000000100000" w:firstRow="0" w:lastRow="0" w:firstColumn="0" w:lastColumn="0" w:oddVBand="0" w:evenVBand="0" w:oddHBand="1" w:evenHBand="0" w:firstRowFirstColumn="0" w:firstRowLastColumn="0" w:lastRowFirstColumn="0" w:lastRowLastColumn="0"/>
          <w:trHeight w:val="508"/>
        </w:trPr>
        <w:tc>
          <w:tcPr>
            <w:cnfStyle w:val="001000000000" w:firstRow="0" w:lastRow="0" w:firstColumn="1" w:lastColumn="0" w:oddVBand="0" w:evenVBand="0" w:oddHBand="0" w:evenHBand="0" w:firstRowFirstColumn="0" w:firstRowLastColumn="0" w:lastRowFirstColumn="0" w:lastRowLastColumn="0"/>
            <w:tcW w:w="1384" w:type="dxa"/>
            <w:tcBorders>
              <w:top w:val="none" w:sz="0" w:space="0" w:color="auto"/>
              <w:left w:val="none" w:sz="0" w:space="0" w:color="auto"/>
              <w:bottom w:val="none" w:sz="0" w:space="0" w:color="auto"/>
              <w:right w:val="none" w:sz="0" w:space="0" w:color="auto"/>
              <w:tl2br w:val="none" w:sz="0" w:space="0" w:color="auto"/>
              <w:tr2bl w:val="none" w:sz="0" w:space="0" w:color="auto"/>
            </w:tcBorders>
            <w:hideMark/>
          </w:tcPr>
          <w:p w14:paraId="5DBF19CA" w14:textId="77777777" w:rsidR="00A87921" w:rsidRPr="00F07B68" w:rsidRDefault="00A87921" w:rsidP="00737951">
            <w:pPr>
              <w:spacing w:after="0"/>
              <w:jc w:val="left"/>
              <w:rPr>
                <w:rFonts w:eastAsia="Times New Roman" w:cs="Arial"/>
                <w:b/>
                <w:lang w:val="pl-PL" w:eastAsia="pl-PL"/>
              </w:rPr>
            </w:pPr>
            <w:r w:rsidRPr="00F07B68">
              <w:rPr>
                <w:rFonts w:eastAsia="Times New Roman" w:cs="Arial"/>
                <w:b/>
                <w:lang w:eastAsia="pl-PL"/>
              </w:rPr>
              <w:t>Title</w:t>
            </w:r>
            <w:r w:rsidRPr="00F07B68">
              <w:rPr>
                <w:rFonts w:eastAsia="Times New Roman" w:cs="Arial"/>
                <w:lang w:eastAsia="pl-PL"/>
              </w:rPr>
              <w:t> </w:t>
            </w:r>
          </w:p>
        </w:tc>
        <w:tc>
          <w:tcPr>
            <w:tcW w:w="7902" w:type="dxa"/>
            <w:tcBorders>
              <w:top w:val="none" w:sz="0" w:space="0" w:color="auto"/>
              <w:left w:val="none" w:sz="0" w:space="0" w:color="auto"/>
              <w:bottom w:val="none" w:sz="0" w:space="0" w:color="auto"/>
              <w:right w:val="none" w:sz="0" w:space="0" w:color="auto"/>
              <w:tl2br w:val="none" w:sz="0" w:space="0" w:color="auto"/>
              <w:tr2bl w:val="none" w:sz="0" w:space="0" w:color="auto"/>
            </w:tcBorders>
            <w:noWrap/>
            <w:hideMark/>
          </w:tcPr>
          <w:p w14:paraId="074D3A85" w14:textId="77777777" w:rsidR="00A87921" w:rsidRPr="00303941" w:rsidRDefault="00A87921" w:rsidP="00BF6452">
            <w:pPr>
              <w:pStyle w:val="BodyText"/>
              <w:cnfStyle w:val="000000100000" w:firstRow="0" w:lastRow="0" w:firstColumn="0" w:lastColumn="0" w:oddVBand="0" w:evenVBand="0" w:oddHBand="1" w:evenHBand="0" w:firstRowFirstColumn="0" w:firstRowLastColumn="0" w:lastRowFirstColumn="0" w:lastRowLastColumn="0"/>
              <w:rPr>
                <w:rFonts w:asciiTheme="minorHAnsi" w:hAnsiTheme="minorHAnsi"/>
                <w:color w:val="4C4C4C" w:themeColor="text1"/>
              </w:rPr>
            </w:pPr>
            <w:r>
              <w:t>TRL4</w:t>
            </w:r>
            <w:r w:rsidRPr="00361B8C">
              <w:t xml:space="preserve"> Operational feasibility</w:t>
            </w:r>
          </w:p>
        </w:tc>
      </w:tr>
      <w:tr w:rsidR="00A87921" w:rsidRPr="00F07B68" w14:paraId="4EC58B3A" w14:textId="77777777" w:rsidTr="00737951">
        <w:trPr>
          <w:cnfStyle w:val="000000010000" w:firstRow="0" w:lastRow="0" w:firstColumn="0" w:lastColumn="0" w:oddVBand="0" w:evenVBand="0" w:oddHBand="0" w:evenHBand="1"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1384" w:type="dxa"/>
            <w:tcBorders>
              <w:top w:val="none" w:sz="0" w:space="0" w:color="auto"/>
              <w:left w:val="none" w:sz="0" w:space="0" w:color="auto"/>
              <w:bottom w:val="none" w:sz="0" w:space="0" w:color="auto"/>
              <w:right w:val="none" w:sz="0" w:space="0" w:color="auto"/>
            </w:tcBorders>
            <w:hideMark/>
          </w:tcPr>
          <w:p w14:paraId="53A26171" w14:textId="77777777" w:rsidR="00A87921" w:rsidRPr="00F07B68" w:rsidRDefault="00A87921" w:rsidP="00737951">
            <w:pPr>
              <w:spacing w:after="0"/>
              <w:jc w:val="left"/>
              <w:rPr>
                <w:rFonts w:eastAsia="Times New Roman" w:cs="Arial"/>
                <w:b/>
                <w:lang w:val="pl-PL" w:eastAsia="pl-PL"/>
              </w:rPr>
            </w:pPr>
            <w:r w:rsidRPr="00F07B68">
              <w:rPr>
                <w:rFonts w:eastAsia="Times New Roman" w:cs="Arial"/>
                <w:b/>
                <w:lang w:eastAsia="pl-PL"/>
              </w:rPr>
              <w:t>Description</w:t>
            </w:r>
            <w:r w:rsidRPr="00F07B68">
              <w:rPr>
                <w:rFonts w:eastAsia="Times New Roman" w:cs="Arial"/>
                <w:lang w:eastAsia="pl-PL"/>
              </w:rPr>
              <w:t> </w:t>
            </w:r>
          </w:p>
        </w:tc>
        <w:tc>
          <w:tcPr>
            <w:tcW w:w="7902" w:type="dxa"/>
            <w:tcBorders>
              <w:top w:val="none" w:sz="0" w:space="0" w:color="auto"/>
              <w:bottom w:val="none" w:sz="0" w:space="0" w:color="auto"/>
              <w:right w:val="none" w:sz="0" w:space="0" w:color="auto"/>
            </w:tcBorders>
            <w:noWrap/>
            <w:hideMark/>
          </w:tcPr>
          <w:p w14:paraId="178119C0" w14:textId="77777777" w:rsidR="00A87921" w:rsidRPr="00303941" w:rsidRDefault="00A87921" w:rsidP="00BF6452">
            <w:pPr>
              <w:pStyle w:val="BodyText"/>
              <w:cnfStyle w:val="000000010000" w:firstRow="0" w:lastRow="0" w:firstColumn="0" w:lastColumn="0" w:oddVBand="0" w:evenVBand="0" w:oddHBand="0" w:evenHBand="1" w:firstRowFirstColumn="0" w:firstRowLastColumn="0" w:lastRowFirstColumn="0" w:lastRowLastColumn="0"/>
              <w:rPr>
                <w:rFonts w:asciiTheme="minorHAnsi" w:hAnsiTheme="minorHAnsi"/>
                <w:color w:val="4C4C4C" w:themeColor="text1"/>
              </w:rPr>
            </w:pPr>
            <w:r w:rsidRPr="00361B8C">
              <w:t xml:space="preserve">To identify </w:t>
            </w:r>
            <w:r>
              <w:t>and find solutions to technical</w:t>
            </w:r>
            <w:r w:rsidRPr="00361B8C">
              <w:t xml:space="preserve"> feasibility issues and possible show-stoppers</w:t>
            </w:r>
            <w:r>
              <w:t>.</w:t>
            </w:r>
          </w:p>
        </w:tc>
      </w:tr>
      <w:tr w:rsidR="00A87921" w:rsidRPr="00F07B68" w14:paraId="2507CAA0" w14:textId="77777777" w:rsidTr="00737951">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1384" w:type="dxa"/>
            <w:tcBorders>
              <w:top w:val="none" w:sz="0" w:space="0" w:color="auto"/>
              <w:left w:val="none" w:sz="0" w:space="0" w:color="auto"/>
              <w:bottom w:val="none" w:sz="0" w:space="0" w:color="auto"/>
              <w:right w:val="none" w:sz="0" w:space="0" w:color="auto"/>
              <w:tl2br w:val="none" w:sz="0" w:space="0" w:color="auto"/>
              <w:tr2bl w:val="none" w:sz="0" w:space="0" w:color="auto"/>
            </w:tcBorders>
            <w:hideMark/>
          </w:tcPr>
          <w:p w14:paraId="0B7B1DEB" w14:textId="77777777" w:rsidR="00A87921" w:rsidRPr="00F07B68" w:rsidRDefault="00A87921" w:rsidP="00737951">
            <w:pPr>
              <w:spacing w:after="0"/>
              <w:jc w:val="left"/>
              <w:rPr>
                <w:rFonts w:eastAsia="Times New Roman" w:cs="Arial"/>
                <w:b/>
                <w:lang w:val="pl-PL" w:eastAsia="pl-PL"/>
              </w:rPr>
            </w:pPr>
            <w:r w:rsidRPr="00F07B68">
              <w:rPr>
                <w:rFonts w:eastAsia="Times New Roman" w:cs="Arial"/>
                <w:b/>
                <w:lang w:eastAsia="pl-PL"/>
              </w:rPr>
              <w:t>Success criteria 1</w:t>
            </w:r>
            <w:r w:rsidRPr="00F07B68">
              <w:rPr>
                <w:rFonts w:eastAsia="Times New Roman" w:cs="Arial"/>
                <w:lang w:eastAsia="pl-PL"/>
              </w:rPr>
              <w:t> </w:t>
            </w:r>
          </w:p>
        </w:tc>
        <w:tc>
          <w:tcPr>
            <w:tcW w:w="7902" w:type="dxa"/>
            <w:tcBorders>
              <w:top w:val="none" w:sz="0" w:space="0" w:color="auto"/>
              <w:left w:val="none" w:sz="0" w:space="0" w:color="auto"/>
              <w:bottom w:val="none" w:sz="0" w:space="0" w:color="auto"/>
              <w:right w:val="none" w:sz="0" w:space="0" w:color="auto"/>
              <w:tl2br w:val="none" w:sz="0" w:space="0" w:color="auto"/>
              <w:tr2bl w:val="none" w:sz="0" w:space="0" w:color="auto"/>
            </w:tcBorders>
            <w:noWrap/>
            <w:hideMark/>
          </w:tcPr>
          <w:p w14:paraId="0D377ECA" w14:textId="77777777" w:rsidR="00A87921" w:rsidRPr="00F07B68" w:rsidRDefault="00A87921" w:rsidP="00BF6452">
            <w:pPr>
              <w:pStyle w:val="BodyTex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lang w:val="en-US" w:eastAsia="pl-PL"/>
              </w:rPr>
            </w:pPr>
            <w:r w:rsidRPr="00361B8C">
              <w:t>Solutions to the issues identified are developed and validated</w:t>
            </w:r>
          </w:p>
        </w:tc>
      </w:tr>
    </w:tbl>
    <w:p w14:paraId="36F51B4A" w14:textId="77777777" w:rsidR="00A87921" w:rsidRDefault="00A87921" w:rsidP="00C277AD">
      <w:pPr>
        <w:pStyle w:val="BodyText"/>
      </w:pPr>
    </w:p>
    <w:tbl>
      <w:tblPr>
        <w:tblStyle w:val="Strednmrieka3zvraznenie3"/>
        <w:tblW w:w="9286" w:type="dxa"/>
        <w:tblLayout w:type="fixed"/>
        <w:tblLook w:val="04A0" w:firstRow="1" w:lastRow="0" w:firstColumn="1" w:lastColumn="0" w:noHBand="0" w:noVBand="1"/>
      </w:tblPr>
      <w:tblGrid>
        <w:gridCol w:w="1384"/>
        <w:gridCol w:w="7902"/>
      </w:tblGrid>
      <w:tr w:rsidR="00A87921" w:rsidRPr="0085560A" w14:paraId="7395B950" w14:textId="77777777" w:rsidTr="00737951">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84"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hideMark/>
          </w:tcPr>
          <w:p w14:paraId="7424C471" w14:textId="77777777" w:rsidR="00A87921" w:rsidRPr="00F07B68" w:rsidRDefault="00A87921" w:rsidP="00737951">
            <w:pPr>
              <w:spacing w:after="0"/>
              <w:jc w:val="left"/>
              <w:rPr>
                <w:rFonts w:eastAsia="Times New Roman" w:cs="Arial"/>
                <w:lang w:val="pl-PL" w:eastAsia="pl-PL"/>
              </w:rPr>
            </w:pPr>
            <w:r w:rsidRPr="00F07B68">
              <w:rPr>
                <w:rFonts w:eastAsia="Times New Roman" w:cs="Arial"/>
                <w:lang w:eastAsia="pl-PL"/>
              </w:rPr>
              <w:t>Id </w:t>
            </w:r>
          </w:p>
        </w:tc>
        <w:tc>
          <w:tcPr>
            <w:tcW w:w="7902"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noWrap/>
            <w:hideMark/>
          </w:tcPr>
          <w:p w14:paraId="419105BB" w14:textId="77777777" w:rsidR="00A87921" w:rsidRPr="005B3A8C" w:rsidRDefault="00A87921" w:rsidP="00A87921">
            <w:pPr>
              <w:spacing w:after="0"/>
              <w:jc w:val="left"/>
              <w:cnfStyle w:val="100000000000" w:firstRow="1" w:lastRow="0" w:firstColumn="0" w:lastColumn="0" w:oddVBand="0" w:evenVBand="0" w:oddHBand="0" w:evenHBand="0" w:firstRowFirstColumn="0" w:firstRowLastColumn="0" w:lastRowFirstColumn="0" w:lastRowLastColumn="0"/>
              <w:rPr>
                <w:rFonts w:eastAsia="Times New Roman" w:cs="Arial"/>
                <w:bCs w:val="0"/>
                <w:lang w:val="pt-BR" w:eastAsia="pl-PL"/>
              </w:rPr>
            </w:pPr>
            <w:r w:rsidRPr="00DC1DCA">
              <w:t>OBJ-</w:t>
            </w:r>
            <w:r>
              <w:t>05</w:t>
            </w:r>
            <w:r w:rsidRPr="00DC1DCA">
              <w:t>.</w:t>
            </w:r>
            <w:r>
              <w:t>05</w:t>
            </w:r>
            <w:r w:rsidRPr="00DC1DCA">
              <w:t>-TRL</w:t>
            </w:r>
            <w:r>
              <w:t>4</w:t>
            </w:r>
            <w:r w:rsidRPr="00DC1DCA">
              <w:t>-TVALP-</w:t>
            </w:r>
            <w:r>
              <w:t>SOL.0040</w:t>
            </w:r>
          </w:p>
        </w:tc>
      </w:tr>
      <w:tr w:rsidR="00A87921" w:rsidRPr="0043604E" w14:paraId="7D621694" w14:textId="77777777" w:rsidTr="00737951">
        <w:trPr>
          <w:cnfStyle w:val="000000100000" w:firstRow="0" w:lastRow="0" w:firstColumn="0" w:lastColumn="0" w:oddVBand="0" w:evenVBand="0" w:oddHBand="1" w:evenHBand="0" w:firstRowFirstColumn="0" w:firstRowLastColumn="0" w:lastRowFirstColumn="0" w:lastRowLastColumn="0"/>
          <w:trHeight w:val="508"/>
        </w:trPr>
        <w:tc>
          <w:tcPr>
            <w:cnfStyle w:val="001000000000" w:firstRow="0" w:lastRow="0" w:firstColumn="1" w:lastColumn="0" w:oddVBand="0" w:evenVBand="0" w:oddHBand="0" w:evenHBand="0" w:firstRowFirstColumn="0" w:firstRowLastColumn="0" w:lastRowFirstColumn="0" w:lastRowLastColumn="0"/>
            <w:tcW w:w="1384" w:type="dxa"/>
            <w:tcBorders>
              <w:top w:val="none" w:sz="0" w:space="0" w:color="auto"/>
              <w:left w:val="none" w:sz="0" w:space="0" w:color="auto"/>
              <w:bottom w:val="none" w:sz="0" w:space="0" w:color="auto"/>
              <w:right w:val="none" w:sz="0" w:space="0" w:color="auto"/>
              <w:tl2br w:val="none" w:sz="0" w:space="0" w:color="auto"/>
              <w:tr2bl w:val="none" w:sz="0" w:space="0" w:color="auto"/>
            </w:tcBorders>
            <w:hideMark/>
          </w:tcPr>
          <w:p w14:paraId="51F31EDC" w14:textId="77777777" w:rsidR="00A87921" w:rsidRPr="00F07B68" w:rsidRDefault="00A87921" w:rsidP="00737951">
            <w:pPr>
              <w:spacing w:after="0"/>
              <w:jc w:val="left"/>
              <w:rPr>
                <w:rFonts w:eastAsia="Times New Roman" w:cs="Arial"/>
                <w:b/>
                <w:lang w:val="pl-PL" w:eastAsia="pl-PL"/>
              </w:rPr>
            </w:pPr>
            <w:r w:rsidRPr="00F07B68">
              <w:rPr>
                <w:rFonts w:eastAsia="Times New Roman" w:cs="Arial"/>
                <w:b/>
                <w:lang w:eastAsia="pl-PL"/>
              </w:rPr>
              <w:t>Title</w:t>
            </w:r>
            <w:r w:rsidRPr="00F07B68">
              <w:rPr>
                <w:rFonts w:eastAsia="Times New Roman" w:cs="Arial"/>
                <w:lang w:eastAsia="pl-PL"/>
              </w:rPr>
              <w:t> </w:t>
            </w:r>
          </w:p>
        </w:tc>
        <w:tc>
          <w:tcPr>
            <w:tcW w:w="7902" w:type="dxa"/>
            <w:tcBorders>
              <w:top w:val="none" w:sz="0" w:space="0" w:color="auto"/>
              <w:left w:val="none" w:sz="0" w:space="0" w:color="auto"/>
              <w:bottom w:val="none" w:sz="0" w:space="0" w:color="auto"/>
              <w:right w:val="none" w:sz="0" w:space="0" w:color="auto"/>
              <w:tl2br w:val="none" w:sz="0" w:space="0" w:color="auto"/>
              <w:tr2bl w:val="none" w:sz="0" w:space="0" w:color="auto"/>
            </w:tcBorders>
            <w:noWrap/>
            <w:hideMark/>
          </w:tcPr>
          <w:p w14:paraId="76F3ADDE" w14:textId="77777777" w:rsidR="00A87921" w:rsidRPr="00303941" w:rsidRDefault="00A87921" w:rsidP="00BF6452">
            <w:pPr>
              <w:pStyle w:val="BodyText"/>
              <w:cnfStyle w:val="000000100000" w:firstRow="0" w:lastRow="0" w:firstColumn="0" w:lastColumn="0" w:oddVBand="0" w:evenVBand="0" w:oddHBand="1" w:evenHBand="0" w:firstRowFirstColumn="0" w:firstRowLastColumn="0" w:lastRowFirstColumn="0" w:lastRowLastColumn="0"/>
              <w:rPr>
                <w:rFonts w:asciiTheme="minorHAnsi" w:hAnsiTheme="minorHAnsi"/>
                <w:color w:val="4C4C4C" w:themeColor="text1"/>
              </w:rPr>
            </w:pPr>
            <w:r>
              <w:t>TRL4</w:t>
            </w:r>
            <w:r w:rsidRPr="00361B8C">
              <w:t xml:space="preserve"> Technical feasibility</w:t>
            </w:r>
          </w:p>
        </w:tc>
      </w:tr>
      <w:tr w:rsidR="00A87921" w:rsidRPr="00F07B68" w14:paraId="5FBD70D7" w14:textId="77777777" w:rsidTr="00737951">
        <w:trPr>
          <w:cnfStyle w:val="000000010000" w:firstRow="0" w:lastRow="0" w:firstColumn="0" w:lastColumn="0" w:oddVBand="0" w:evenVBand="0" w:oddHBand="0" w:evenHBand="1"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1384" w:type="dxa"/>
            <w:tcBorders>
              <w:top w:val="none" w:sz="0" w:space="0" w:color="auto"/>
              <w:left w:val="none" w:sz="0" w:space="0" w:color="auto"/>
              <w:bottom w:val="none" w:sz="0" w:space="0" w:color="auto"/>
              <w:right w:val="none" w:sz="0" w:space="0" w:color="auto"/>
            </w:tcBorders>
            <w:hideMark/>
          </w:tcPr>
          <w:p w14:paraId="37093290" w14:textId="77777777" w:rsidR="00A87921" w:rsidRPr="00F07B68" w:rsidRDefault="00A87921" w:rsidP="00737951">
            <w:pPr>
              <w:spacing w:after="0"/>
              <w:jc w:val="left"/>
              <w:rPr>
                <w:rFonts w:eastAsia="Times New Roman" w:cs="Arial"/>
                <w:b/>
                <w:lang w:val="pl-PL" w:eastAsia="pl-PL"/>
              </w:rPr>
            </w:pPr>
            <w:r w:rsidRPr="00F07B68">
              <w:rPr>
                <w:rFonts w:eastAsia="Times New Roman" w:cs="Arial"/>
                <w:b/>
                <w:lang w:eastAsia="pl-PL"/>
              </w:rPr>
              <w:t>Description</w:t>
            </w:r>
            <w:r w:rsidRPr="00F07B68">
              <w:rPr>
                <w:rFonts w:eastAsia="Times New Roman" w:cs="Arial"/>
                <w:lang w:eastAsia="pl-PL"/>
              </w:rPr>
              <w:t> </w:t>
            </w:r>
          </w:p>
        </w:tc>
        <w:tc>
          <w:tcPr>
            <w:tcW w:w="7902" w:type="dxa"/>
            <w:tcBorders>
              <w:top w:val="none" w:sz="0" w:space="0" w:color="auto"/>
              <w:bottom w:val="none" w:sz="0" w:space="0" w:color="auto"/>
              <w:right w:val="none" w:sz="0" w:space="0" w:color="auto"/>
            </w:tcBorders>
            <w:noWrap/>
            <w:hideMark/>
          </w:tcPr>
          <w:p w14:paraId="76E58F75" w14:textId="77777777" w:rsidR="00A87921" w:rsidRPr="00303941" w:rsidRDefault="00A87921" w:rsidP="00BF6452">
            <w:pPr>
              <w:pStyle w:val="BodyText"/>
              <w:cnfStyle w:val="000000010000" w:firstRow="0" w:lastRow="0" w:firstColumn="0" w:lastColumn="0" w:oddVBand="0" w:evenVBand="0" w:oddHBand="0" w:evenHBand="1" w:firstRowFirstColumn="0" w:firstRowLastColumn="0" w:lastRowFirstColumn="0" w:lastRowLastColumn="0"/>
              <w:rPr>
                <w:rFonts w:asciiTheme="minorHAnsi" w:hAnsiTheme="minorHAnsi"/>
                <w:color w:val="4C4C4C" w:themeColor="text1"/>
              </w:rPr>
            </w:pPr>
            <w:r w:rsidRPr="00361B8C">
              <w:t>To assess the level of development of the technical enablers</w:t>
            </w:r>
          </w:p>
        </w:tc>
      </w:tr>
      <w:tr w:rsidR="00A87921" w:rsidRPr="00F07B68" w14:paraId="2E087485" w14:textId="77777777" w:rsidTr="00737951">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1384" w:type="dxa"/>
            <w:tcBorders>
              <w:top w:val="none" w:sz="0" w:space="0" w:color="auto"/>
              <w:left w:val="none" w:sz="0" w:space="0" w:color="auto"/>
              <w:bottom w:val="single" w:sz="4" w:space="0" w:color="4E88C7"/>
              <w:right w:val="none" w:sz="0" w:space="0" w:color="auto"/>
              <w:tl2br w:val="none" w:sz="0" w:space="0" w:color="auto"/>
              <w:tr2bl w:val="none" w:sz="0" w:space="0" w:color="auto"/>
            </w:tcBorders>
            <w:hideMark/>
          </w:tcPr>
          <w:p w14:paraId="019ED355" w14:textId="77777777" w:rsidR="00A87921" w:rsidRPr="00F07B68" w:rsidRDefault="00A87921" w:rsidP="00737951">
            <w:pPr>
              <w:spacing w:after="0"/>
              <w:jc w:val="left"/>
              <w:rPr>
                <w:rFonts w:eastAsia="Times New Roman" w:cs="Arial"/>
                <w:b/>
                <w:lang w:val="pl-PL" w:eastAsia="pl-PL"/>
              </w:rPr>
            </w:pPr>
            <w:r w:rsidRPr="00F07B68">
              <w:rPr>
                <w:rFonts w:eastAsia="Times New Roman" w:cs="Arial"/>
                <w:b/>
                <w:lang w:eastAsia="pl-PL"/>
              </w:rPr>
              <w:t>Success criteria 1</w:t>
            </w:r>
            <w:r w:rsidRPr="00F07B68">
              <w:rPr>
                <w:rFonts w:eastAsia="Times New Roman" w:cs="Arial"/>
                <w:lang w:eastAsia="pl-PL"/>
              </w:rPr>
              <w:t> </w:t>
            </w:r>
          </w:p>
        </w:tc>
        <w:tc>
          <w:tcPr>
            <w:tcW w:w="7902" w:type="dxa"/>
            <w:tcBorders>
              <w:top w:val="none" w:sz="0" w:space="0" w:color="auto"/>
              <w:left w:val="none" w:sz="0" w:space="0" w:color="auto"/>
              <w:bottom w:val="single" w:sz="4" w:space="0" w:color="4E88C7"/>
              <w:right w:val="none" w:sz="0" w:space="0" w:color="auto"/>
              <w:tl2br w:val="none" w:sz="0" w:space="0" w:color="auto"/>
              <w:tr2bl w:val="none" w:sz="0" w:space="0" w:color="auto"/>
            </w:tcBorders>
            <w:noWrap/>
            <w:hideMark/>
          </w:tcPr>
          <w:p w14:paraId="451E1495" w14:textId="77777777" w:rsidR="00A87921" w:rsidRPr="00F07B68" w:rsidRDefault="00A87921" w:rsidP="00BF6452">
            <w:pPr>
              <w:pStyle w:val="BodyTex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lang w:val="en-US" w:eastAsia="pl-PL"/>
              </w:rPr>
            </w:pPr>
            <w:r w:rsidRPr="00361B8C">
              <w:t xml:space="preserve">To confirm there </w:t>
            </w:r>
            <w:r>
              <w:t xml:space="preserve">do </w:t>
            </w:r>
            <w:r w:rsidRPr="00361B8C">
              <w:t xml:space="preserve">exist at least one feasible technical enabler consistent with the </w:t>
            </w:r>
            <w:r>
              <w:t>solution</w:t>
            </w:r>
            <w:r w:rsidRPr="00361B8C">
              <w:t xml:space="preserve"> concept.</w:t>
            </w:r>
          </w:p>
        </w:tc>
      </w:tr>
      <w:tr w:rsidR="00A87921" w:rsidRPr="00F07B68" w14:paraId="3D01259C" w14:textId="77777777" w:rsidTr="00737951">
        <w:trPr>
          <w:cnfStyle w:val="000000010000" w:firstRow="0" w:lastRow="0" w:firstColumn="0" w:lastColumn="0" w:oddVBand="0" w:evenVBand="0" w:oddHBand="0" w:evenHBand="1"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1384" w:type="dxa"/>
            <w:tcBorders>
              <w:left w:val="single" w:sz="4" w:space="0" w:color="4E88C7"/>
            </w:tcBorders>
          </w:tcPr>
          <w:p w14:paraId="156ACFD6" w14:textId="77777777" w:rsidR="00A87921" w:rsidRPr="00F07B68" w:rsidRDefault="00A87921" w:rsidP="00737951">
            <w:pPr>
              <w:spacing w:after="0"/>
              <w:jc w:val="left"/>
              <w:rPr>
                <w:rFonts w:eastAsia="Times New Roman" w:cs="Arial"/>
                <w:b/>
                <w:lang w:eastAsia="pl-PL"/>
              </w:rPr>
            </w:pPr>
            <w:r w:rsidRPr="00F07B68">
              <w:rPr>
                <w:rFonts w:eastAsia="Times New Roman" w:cs="Arial"/>
                <w:b/>
                <w:lang w:eastAsia="pl-PL"/>
              </w:rPr>
              <w:t xml:space="preserve">Success criteria </w:t>
            </w:r>
            <w:r>
              <w:rPr>
                <w:rFonts w:eastAsia="Times New Roman" w:cs="Arial"/>
                <w:b/>
                <w:lang w:eastAsia="pl-PL"/>
              </w:rPr>
              <w:t>2</w:t>
            </w:r>
          </w:p>
        </w:tc>
        <w:tc>
          <w:tcPr>
            <w:tcW w:w="7902" w:type="dxa"/>
            <w:tcBorders>
              <w:right w:val="single" w:sz="4" w:space="0" w:color="4E88C7"/>
            </w:tcBorders>
            <w:noWrap/>
          </w:tcPr>
          <w:p w14:paraId="3DB3FD17" w14:textId="77777777" w:rsidR="00A87921" w:rsidRPr="00A22731" w:rsidRDefault="00A87921" w:rsidP="00BF6452">
            <w:pPr>
              <w:pStyle w:val="BodyText"/>
              <w:cnfStyle w:val="000000010000" w:firstRow="0" w:lastRow="0" w:firstColumn="0" w:lastColumn="0" w:oddVBand="0" w:evenVBand="0" w:oddHBand="0" w:evenHBand="1" w:firstRowFirstColumn="0" w:firstRowLastColumn="0" w:lastRowFirstColumn="0" w:lastRowLastColumn="0"/>
            </w:pPr>
            <w:r w:rsidRPr="00361B8C">
              <w:t xml:space="preserve">To confirm there </w:t>
            </w:r>
            <w:r>
              <w:t xml:space="preserve">do </w:t>
            </w:r>
            <w:r w:rsidRPr="00361B8C">
              <w:t xml:space="preserve">exist at least one architecture feasible and stable that could support the </w:t>
            </w:r>
            <w:r>
              <w:t>solution</w:t>
            </w:r>
            <w:r w:rsidRPr="00361B8C">
              <w:t xml:space="preserve"> concept.</w:t>
            </w:r>
          </w:p>
        </w:tc>
      </w:tr>
    </w:tbl>
    <w:p w14:paraId="700CABBC" w14:textId="77777777" w:rsidR="00A87921" w:rsidRDefault="00A87921" w:rsidP="00C277AD">
      <w:pPr>
        <w:pStyle w:val="BodyText"/>
      </w:pPr>
    </w:p>
    <w:tbl>
      <w:tblPr>
        <w:tblStyle w:val="Strednmrieka3zvraznenie3"/>
        <w:tblW w:w="9286" w:type="dxa"/>
        <w:tblLayout w:type="fixed"/>
        <w:tblLook w:val="04A0" w:firstRow="1" w:lastRow="0" w:firstColumn="1" w:lastColumn="0" w:noHBand="0" w:noVBand="1"/>
      </w:tblPr>
      <w:tblGrid>
        <w:gridCol w:w="1384"/>
        <w:gridCol w:w="7902"/>
      </w:tblGrid>
      <w:tr w:rsidR="004940E1" w:rsidRPr="0085560A" w14:paraId="774BBDA2" w14:textId="77777777" w:rsidTr="00737951">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84"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hideMark/>
          </w:tcPr>
          <w:p w14:paraId="312531E0" w14:textId="77777777" w:rsidR="004940E1" w:rsidRPr="00F07B68" w:rsidRDefault="004940E1" w:rsidP="00737951">
            <w:pPr>
              <w:spacing w:after="0"/>
              <w:jc w:val="left"/>
              <w:rPr>
                <w:rFonts w:eastAsia="Times New Roman" w:cs="Arial"/>
                <w:lang w:val="pl-PL" w:eastAsia="pl-PL"/>
              </w:rPr>
            </w:pPr>
            <w:r w:rsidRPr="00F07B68">
              <w:rPr>
                <w:rFonts w:eastAsia="Times New Roman" w:cs="Arial"/>
                <w:lang w:eastAsia="pl-PL"/>
              </w:rPr>
              <w:t>Id </w:t>
            </w:r>
          </w:p>
        </w:tc>
        <w:tc>
          <w:tcPr>
            <w:tcW w:w="7902"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noWrap/>
            <w:hideMark/>
          </w:tcPr>
          <w:p w14:paraId="7AF72B79" w14:textId="77777777" w:rsidR="004940E1" w:rsidRPr="005B3A8C" w:rsidRDefault="004940E1" w:rsidP="004940E1">
            <w:pPr>
              <w:spacing w:after="0"/>
              <w:jc w:val="left"/>
              <w:cnfStyle w:val="100000000000" w:firstRow="1" w:lastRow="0" w:firstColumn="0" w:lastColumn="0" w:oddVBand="0" w:evenVBand="0" w:oddHBand="0" w:evenHBand="0" w:firstRowFirstColumn="0" w:firstRowLastColumn="0" w:lastRowFirstColumn="0" w:lastRowLastColumn="0"/>
              <w:rPr>
                <w:rFonts w:eastAsia="Times New Roman" w:cs="Arial"/>
                <w:bCs w:val="0"/>
                <w:lang w:val="pt-BR" w:eastAsia="pl-PL"/>
              </w:rPr>
            </w:pPr>
            <w:r w:rsidRPr="00DC1DCA">
              <w:t>OBJ-</w:t>
            </w:r>
            <w:r>
              <w:t>05</w:t>
            </w:r>
            <w:r w:rsidRPr="00DC1DCA">
              <w:t>.</w:t>
            </w:r>
            <w:r>
              <w:t>05</w:t>
            </w:r>
            <w:r w:rsidRPr="00DC1DCA">
              <w:t>-TRL</w:t>
            </w:r>
            <w:r>
              <w:t>4</w:t>
            </w:r>
            <w:r w:rsidRPr="00DC1DCA">
              <w:t>-TVALP-</w:t>
            </w:r>
            <w:r>
              <w:t>SOL.0050</w:t>
            </w:r>
          </w:p>
        </w:tc>
      </w:tr>
      <w:tr w:rsidR="004940E1" w:rsidRPr="0043604E" w14:paraId="5F5B2FBD" w14:textId="77777777" w:rsidTr="00737951">
        <w:trPr>
          <w:cnfStyle w:val="000000100000" w:firstRow="0" w:lastRow="0" w:firstColumn="0" w:lastColumn="0" w:oddVBand="0" w:evenVBand="0" w:oddHBand="1" w:evenHBand="0" w:firstRowFirstColumn="0" w:firstRowLastColumn="0" w:lastRowFirstColumn="0" w:lastRowLastColumn="0"/>
          <w:trHeight w:val="508"/>
        </w:trPr>
        <w:tc>
          <w:tcPr>
            <w:cnfStyle w:val="001000000000" w:firstRow="0" w:lastRow="0" w:firstColumn="1" w:lastColumn="0" w:oddVBand="0" w:evenVBand="0" w:oddHBand="0" w:evenHBand="0" w:firstRowFirstColumn="0" w:firstRowLastColumn="0" w:lastRowFirstColumn="0" w:lastRowLastColumn="0"/>
            <w:tcW w:w="1384" w:type="dxa"/>
            <w:tcBorders>
              <w:top w:val="none" w:sz="0" w:space="0" w:color="auto"/>
              <w:left w:val="none" w:sz="0" w:space="0" w:color="auto"/>
              <w:bottom w:val="none" w:sz="0" w:space="0" w:color="auto"/>
              <w:right w:val="none" w:sz="0" w:space="0" w:color="auto"/>
              <w:tl2br w:val="none" w:sz="0" w:space="0" w:color="auto"/>
              <w:tr2bl w:val="none" w:sz="0" w:space="0" w:color="auto"/>
            </w:tcBorders>
            <w:hideMark/>
          </w:tcPr>
          <w:p w14:paraId="2FB6F9A5" w14:textId="77777777" w:rsidR="004940E1" w:rsidRPr="00F07B68" w:rsidRDefault="004940E1" w:rsidP="00737951">
            <w:pPr>
              <w:spacing w:after="0"/>
              <w:jc w:val="left"/>
              <w:rPr>
                <w:rFonts w:eastAsia="Times New Roman" w:cs="Arial"/>
                <w:b/>
                <w:lang w:val="pl-PL" w:eastAsia="pl-PL"/>
              </w:rPr>
            </w:pPr>
            <w:r w:rsidRPr="00F07B68">
              <w:rPr>
                <w:rFonts w:eastAsia="Times New Roman" w:cs="Arial"/>
                <w:b/>
                <w:lang w:eastAsia="pl-PL"/>
              </w:rPr>
              <w:t>Title</w:t>
            </w:r>
            <w:r w:rsidRPr="00F07B68">
              <w:rPr>
                <w:rFonts w:eastAsia="Times New Roman" w:cs="Arial"/>
                <w:lang w:eastAsia="pl-PL"/>
              </w:rPr>
              <w:t> </w:t>
            </w:r>
          </w:p>
        </w:tc>
        <w:tc>
          <w:tcPr>
            <w:tcW w:w="7902" w:type="dxa"/>
            <w:tcBorders>
              <w:top w:val="none" w:sz="0" w:space="0" w:color="auto"/>
              <w:left w:val="none" w:sz="0" w:space="0" w:color="auto"/>
              <w:bottom w:val="none" w:sz="0" w:space="0" w:color="auto"/>
              <w:right w:val="none" w:sz="0" w:space="0" w:color="auto"/>
              <w:tl2br w:val="none" w:sz="0" w:space="0" w:color="auto"/>
              <w:tr2bl w:val="none" w:sz="0" w:space="0" w:color="auto"/>
            </w:tcBorders>
            <w:noWrap/>
            <w:hideMark/>
          </w:tcPr>
          <w:p w14:paraId="19940A48" w14:textId="77777777" w:rsidR="004940E1" w:rsidRPr="00303941" w:rsidRDefault="004940E1" w:rsidP="00BF6452">
            <w:pPr>
              <w:pStyle w:val="BodyText"/>
              <w:cnfStyle w:val="000000100000" w:firstRow="0" w:lastRow="0" w:firstColumn="0" w:lastColumn="0" w:oddVBand="0" w:evenVBand="0" w:oddHBand="1" w:evenHBand="0" w:firstRowFirstColumn="0" w:firstRowLastColumn="0" w:lastRowFirstColumn="0" w:lastRowLastColumn="0"/>
              <w:rPr>
                <w:rFonts w:asciiTheme="minorHAnsi" w:hAnsiTheme="minorHAnsi"/>
                <w:color w:val="4C4C4C" w:themeColor="text1"/>
              </w:rPr>
            </w:pPr>
            <w:r>
              <w:t>Technical support systems</w:t>
            </w:r>
          </w:p>
        </w:tc>
      </w:tr>
      <w:tr w:rsidR="004940E1" w:rsidRPr="00F07B68" w14:paraId="5348C55C" w14:textId="77777777" w:rsidTr="00737951">
        <w:trPr>
          <w:cnfStyle w:val="000000010000" w:firstRow="0" w:lastRow="0" w:firstColumn="0" w:lastColumn="0" w:oddVBand="0" w:evenVBand="0" w:oddHBand="0" w:evenHBand="1"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1384" w:type="dxa"/>
            <w:tcBorders>
              <w:top w:val="none" w:sz="0" w:space="0" w:color="auto"/>
              <w:left w:val="none" w:sz="0" w:space="0" w:color="auto"/>
              <w:bottom w:val="none" w:sz="0" w:space="0" w:color="auto"/>
              <w:right w:val="none" w:sz="0" w:space="0" w:color="auto"/>
            </w:tcBorders>
            <w:hideMark/>
          </w:tcPr>
          <w:p w14:paraId="48435FB8" w14:textId="77777777" w:rsidR="004940E1" w:rsidRPr="00F07B68" w:rsidRDefault="004940E1" w:rsidP="00737951">
            <w:pPr>
              <w:spacing w:after="0"/>
              <w:jc w:val="left"/>
              <w:rPr>
                <w:rFonts w:eastAsia="Times New Roman" w:cs="Arial"/>
                <w:b/>
                <w:lang w:val="pl-PL" w:eastAsia="pl-PL"/>
              </w:rPr>
            </w:pPr>
            <w:r w:rsidRPr="00F07B68">
              <w:rPr>
                <w:rFonts w:eastAsia="Times New Roman" w:cs="Arial"/>
                <w:b/>
                <w:lang w:eastAsia="pl-PL"/>
              </w:rPr>
              <w:t>Description</w:t>
            </w:r>
            <w:r w:rsidRPr="00F07B68">
              <w:rPr>
                <w:rFonts w:eastAsia="Times New Roman" w:cs="Arial"/>
                <w:lang w:eastAsia="pl-PL"/>
              </w:rPr>
              <w:t> </w:t>
            </w:r>
          </w:p>
        </w:tc>
        <w:tc>
          <w:tcPr>
            <w:tcW w:w="7902" w:type="dxa"/>
            <w:tcBorders>
              <w:top w:val="none" w:sz="0" w:space="0" w:color="auto"/>
              <w:bottom w:val="none" w:sz="0" w:space="0" w:color="auto"/>
              <w:right w:val="none" w:sz="0" w:space="0" w:color="auto"/>
            </w:tcBorders>
            <w:noWrap/>
            <w:hideMark/>
          </w:tcPr>
          <w:p w14:paraId="5BBBEB8F" w14:textId="77777777" w:rsidR="004940E1" w:rsidRPr="00303941" w:rsidRDefault="004940E1" w:rsidP="00BF6452">
            <w:pPr>
              <w:pStyle w:val="BodyText"/>
              <w:cnfStyle w:val="000000010000" w:firstRow="0" w:lastRow="0" w:firstColumn="0" w:lastColumn="0" w:oddVBand="0" w:evenVBand="0" w:oddHBand="0" w:evenHBand="1" w:firstRowFirstColumn="0" w:firstRowLastColumn="0" w:lastRowFirstColumn="0" w:lastRowLastColumn="0"/>
              <w:rPr>
                <w:rFonts w:asciiTheme="minorHAnsi" w:hAnsiTheme="minorHAnsi"/>
                <w:color w:val="4C4C4C" w:themeColor="text1"/>
              </w:rPr>
            </w:pPr>
            <w:r w:rsidRPr="00361B8C">
              <w:t xml:space="preserve">To assess the </w:t>
            </w:r>
            <w:r>
              <w:t>quality of service provided.</w:t>
            </w:r>
          </w:p>
        </w:tc>
      </w:tr>
      <w:tr w:rsidR="004940E1" w:rsidRPr="00F07B68" w14:paraId="6B042046" w14:textId="77777777" w:rsidTr="00737951">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1384" w:type="dxa"/>
            <w:tcBorders>
              <w:top w:val="none" w:sz="0" w:space="0" w:color="auto"/>
              <w:left w:val="none" w:sz="0" w:space="0" w:color="auto"/>
              <w:bottom w:val="none" w:sz="0" w:space="0" w:color="auto"/>
              <w:right w:val="none" w:sz="0" w:space="0" w:color="auto"/>
              <w:tl2br w:val="none" w:sz="0" w:space="0" w:color="auto"/>
              <w:tr2bl w:val="none" w:sz="0" w:space="0" w:color="auto"/>
            </w:tcBorders>
            <w:hideMark/>
          </w:tcPr>
          <w:p w14:paraId="29C8304B" w14:textId="77777777" w:rsidR="004940E1" w:rsidRPr="00F07B68" w:rsidRDefault="004940E1" w:rsidP="00737951">
            <w:pPr>
              <w:spacing w:after="0"/>
              <w:jc w:val="left"/>
              <w:rPr>
                <w:rFonts w:eastAsia="Times New Roman" w:cs="Arial"/>
                <w:b/>
                <w:lang w:val="pl-PL" w:eastAsia="pl-PL"/>
              </w:rPr>
            </w:pPr>
            <w:r w:rsidRPr="00F07B68">
              <w:rPr>
                <w:rFonts w:eastAsia="Times New Roman" w:cs="Arial"/>
                <w:b/>
                <w:lang w:eastAsia="pl-PL"/>
              </w:rPr>
              <w:t>Success criteria 1</w:t>
            </w:r>
            <w:r w:rsidRPr="00F07B68">
              <w:rPr>
                <w:rFonts w:eastAsia="Times New Roman" w:cs="Arial"/>
                <w:lang w:eastAsia="pl-PL"/>
              </w:rPr>
              <w:t> </w:t>
            </w:r>
          </w:p>
        </w:tc>
        <w:tc>
          <w:tcPr>
            <w:tcW w:w="7902" w:type="dxa"/>
            <w:tcBorders>
              <w:top w:val="none" w:sz="0" w:space="0" w:color="auto"/>
              <w:left w:val="none" w:sz="0" w:space="0" w:color="auto"/>
              <w:bottom w:val="none" w:sz="0" w:space="0" w:color="auto"/>
              <w:right w:val="none" w:sz="0" w:space="0" w:color="auto"/>
              <w:tl2br w:val="none" w:sz="0" w:space="0" w:color="auto"/>
              <w:tr2bl w:val="none" w:sz="0" w:space="0" w:color="auto"/>
            </w:tcBorders>
            <w:noWrap/>
            <w:hideMark/>
          </w:tcPr>
          <w:p w14:paraId="7FF166DD" w14:textId="77777777" w:rsidR="004940E1" w:rsidRPr="00F07B68" w:rsidRDefault="004940E1" w:rsidP="00BF6452">
            <w:pPr>
              <w:pStyle w:val="BodyTex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lang w:val="en-US" w:eastAsia="pl-PL"/>
              </w:rPr>
            </w:pPr>
            <w:r>
              <w:t>To confirm that the quality of the service provided does not decrease</w:t>
            </w:r>
          </w:p>
        </w:tc>
      </w:tr>
    </w:tbl>
    <w:p w14:paraId="1856FE2A" w14:textId="77777777" w:rsidR="0058742C" w:rsidRDefault="0058742C" w:rsidP="00FF6D8A">
      <w:pPr>
        <w:pStyle w:val="Nadpis3"/>
        <w:numPr>
          <w:ilvl w:val="2"/>
          <w:numId w:val="5"/>
        </w:numPr>
      </w:pPr>
      <w:bookmarkStart w:id="58" w:name="_Toc453073183"/>
      <w:bookmarkStart w:id="59" w:name="_Toc459882352"/>
      <w:bookmarkStart w:id="60" w:name="_Toc462241468"/>
      <w:bookmarkStart w:id="61" w:name="_Ref488221889"/>
      <w:bookmarkStart w:id="62" w:name="_Ref488403732"/>
      <w:bookmarkStart w:id="63" w:name="_Ref488405171"/>
      <w:r>
        <w:t>Technical Validation</w:t>
      </w:r>
      <w:r w:rsidRPr="00340A4C">
        <w:t xml:space="preserve"> Assumptions</w:t>
      </w:r>
      <w:bookmarkEnd w:id="58"/>
      <w:bookmarkEnd w:id="59"/>
      <w:bookmarkEnd w:id="60"/>
      <w:bookmarkEnd w:id="61"/>
      <w:bookmarkEnd w:id="62"/>
      <w:bookmarkEnd w:id="63"/>
    </w:p>
    <w:p w14:paraId="5C6157EA" w14:textId="77777777" w:rsidR="007375A4" w:rsidRPr="00BF6452" w:rsidRDefault="00592302" w:rsidP="00BF6452">
      <w:pPr>
        <w:pStyle w:val="BodyText"/>
      </w:pPr>
      <w:bookmarkStart w:id="64" w:name="_Toc323915110"/>
      <w:bookmarkStart w:id="65" w:name="_Toc462230455"/>
      <w:bookmarkStart w:id="66" w:name="_Toc323915106"/>
      <w:bookmarkStart w:id="67" w:name="_Toc459638584"/>
      <w:bookmarkStart w:id="68" w:name="_Toc462241430"/>
      <w:r w:rsidRPr="00BF6452">
        <w:t>No assumptions were identified for this exercise.</w:t>
      </w:r>
      <w:bookmarkEnd w:id="64"/>
      <w:bookmarkEnd w:id="65"/>
    </w:p>
    <w:p w14:paraId="1D7690DD" w14:textId="77777777" w:rsidR="0058742C" w:rsidRPr="001D3F4B" w:rsidRDefault="0058742C" w:rsidP="00FF6D8A">
      <w:pPr>
        <w:pStyle w:val="Nadpis3"/>
        <w:numPr>
          <w:ilvl w:val="2"/>
          <w:numId w:val="5"/>
        </w:numPr>
      </w:pPr>
      <w:bookmarkStart w:id="69" w:name="_Toc459882353"/>
      <w:bookmarkStart w:id="70" w:name="_Toc462241469"/>
      <w:bookmarkEnd w:id="66"/>
      <w:bookmarkEnd w:id="67"/>
      <w:bookmarkEnd w:id="68"/>
      <w:r>
        <w:t>Technical Validation</w:t>
      </w:r>
      <w:r w:rsidRPr="001D3F4B">
        <w:t xml:space="preserve"> Exercises List</w:t>
      </w:r>
      <w:bookmarkEnd w:id="69"/>
      <w:bookmarkEnd w:id="70"/>
      <w:r w:rsidRPr="001D3F4B">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534"/>
        <w:gridCol w:w="6708"/>
      </w:tblGrid>
      <w:tr w:rsidR="00634869" w:rsidRPr="00955183" w14:paraId="64BC6EA5" w14:textId="77777777" w:rsidTr="00737951">
        <w:tc>
          <w:tcPr>
            <w:tcW w:w="2534" w:type="dxa"/>
          </w:tcPr>
          <w:p w14:paraId="68A0347E" w14:textId="77777777" w:rsidR="00634869" w:rsidRPr="00955183" w:rsidRDefault="00634869" w:rsidP="00737951">
            <w:r w:rsidRPr="00955183">
              <w:t>Identifier</w:t>
            </w:r>
          </w:p>
        </w:tc>
        <w:tc>
          <w:tcPr>
            <w:tcW w:w="6708" w:type="dxa"/>
          </w:tcPr>
          <w:p w14:paraId="650AA72E" w14:textId="77777777" w:rsidR="00634869" w:rsidRPr="00DC1DCA" w:rsidRDefault="00B254C6" w:rsidP="00737951">
            <w:pPr>
              <w:pStyle w:val="BodyText"/>
            </w:pPr>
            <w:r w:rsidRPr="00B254C6">
              <w:t>EXE-05.05-TRL4-5.1-LPS</w:t>
            </w:r>
          </w:p>
        </w:tc>
      </w:tr>
      <w:tr w:rsidR="00634869" w:rsidRPr="00955183" w14:paraId="7BCDC124" w14:textId="77777777" w:rsidTr="00737951">
        <w:tc>
          <w:tcPr>
            <w:tcW w:w="2534" w:type="dxa"/>
          </w:tcPr>
          <w:p w14:paraId="2BED8F1A" w14:textId="77777777" w:rsidR="00634869" w:rsidRPr="00955183" w:rsidRDefault="00634869" w:rsidP="00737951">
            <w:r>
              <w:t>Title</w:t>
            </w:r>
          </w:p>
        </w:tc>
        <w:tc>
          <w:tcPr>
            <w:tcW w:w="6708" w:type="dxa"/>
          </w:tcPr>
          <w:p w14:paraId="5397A625" w14:textId="77777777" w:rsidR="00634869" w:rsidRPr="00DC1DCA" w:rsidRDefault="00634869" w:rsidP="00737951">
            <w:pPr>
              <w:pStyle w:val="BodyText"/>
            </w:pPr>
            <w:r>
              <w:t>LPS TRL4 trials</w:t>
            </w:r>
          </w:p>
        </w:tc>
      </w:tr>
      <w:tr w:rsidR="00634869" w:rsidRPr="00955183" w14:paraId="7BC2D163" w14:textId="77777777" w:rsidTr="00737951">
        <w:tc>
          <w:tcPr>
            <w:tcW w:w="2534" w:type="dxa"/>
          </w:tcPr>
          <w:p w14:paraId="1F776AE8" w14:textId="77777777" w:rsidR="00634869" w:rsidRDefault="00634869" w:rsidP="00737951">
            <w:r>
              <w:t>Description</w:t>
            </w:r>
          </w:p>
        </w:tc>
        <w:tc>
          <w:tcPr>
            <w:tcW w:w="6708" w:type="dxa"/>
          </w:tcPr>
          <w:p w14:paraId="434CFE41" w14:textId="77777777" w:rsidR="00634869" w:rsidRPr="00DC1DCA" w:rsidRDefault="00634869" w:rsidP="00737951">
            <w:pPr>
              <w:pStyle w:val="BodyText"/>
            </w:pPr>
            <w:r w:rsidRPr="00DC1DCA">
              <w:t xml:space="preserve">To validate that the SESAR Technological Solution </w:t>
            </w:r>
            <w:r>
              <w:t>PJ.05-05</w:t>
            </w:r>
            <w:r w:rsidRPr="00DC1DCA">
              <w:t xml:space="preserve"> can </w:t>
            </w:r>
            <w:r>
              <w:t>improve weather awareness by automatic/semi-automatic means, even at remote location</w:t>
            </w:r>
          </w:p>
        </w:tc>
      </w:tr>
      <w:tr w:rsidR="00634869" w:rsidRPr="00955183" w14:paraId="619E9E2A" w14:textId="77777777" w:rsidTr="00737951">
        <w:tc>
          <w:tcPr>
            <w:tcW w:w="2534" w:type="dxa"/>
          </w:tcPr>
          <w:p w14:paraId="7BE7B1A1" w14:textId="77777777" w:rsidR="00634869" w:rsidRDefault="00634869" w:rsidP="00737951">
            <w:r>
              <w:t>Expected achievements</w:t>
            </w:r>
          </w:p>
        </w:tc>
        <w:tc>
          <w:tcPr>
            <w:tcW w:w="6708" w:type="dxa"/>
          </w:tcPr>
          <w:p w14:paraId="029678A2" w14:textId="77777777" w:rsidR="00634869" w:rsidRPr="00DC1DCA" w:rsidRDefault="00634869" w:rsidP="00737951">
            <w:pPr>
              <w:pStyle w:val="BodyText"/>
            </w:pPr>
            <w:r>
              <w:t>Technical system is supporting positively the tasks of human actors</w:t>
            </w:r>
          </w:p>
        </w:tc>
      </w:tr>
      <w:tr w:rsidR="00634869" w:rsidRPr="00955183" w14:paraId="385FAF93" w14:textId="77777777" w:rsidTr="00737951">
        <w:tc>
          <w:tcPr>
            <w:tcW w:w="2534" w:type="dxa"/>
          </w:tcPr>
          <w:p w14:paraId="1D269DC2" w14:textId="77777777" w:rsidR="00634869" w:rsidRPr="00955183" w:rsidRDefault="00634869" w:rsidP="00737951">
            <w:r>
              <w:t>TRL</w:t>
            </w:r>
          </w:p>
        </w:tc>
        <w:tc>
          <w:tcPr>
            <w:tcW w:w="6708" w:type="dxa"/>
          </w:tcPr>
          <w:p w14:paraId="6D7EE68D" w14:textId="77777777" w:rsidR="00634869" w:rsidRPr="00DC1DCA" w:rsidRDefault="00634869" w:rsidP="00737951">
            <w:pPr>
              <w:pStyle w:val="BodyText"/>
            </w:pPr>
            <w:r w:rsidRPr="00DC1DCA">
              <w:t>&lt;TRL4&gt;</w:t>
            </w:r>
          </w:p>
        </w:tc>
      </w:tr>
      <w:tr w:rsidR="00634869" w:rsidRPr="00955183" w14:paraId="58CEDB06" w14:textId="77777777" w:rsidTr="00737951">
        <w:tc>
          <w:tcPr>
            <w:tcW w:w="2534" w:type="dxa"/>
          </w:tcPr>
          <w:p w14:paraId="49DF7A16" w14:textId="77777777" w:rsidR="00634869" w:rsidRPr="00955183" w:rsidRDefault="00634869" w:rsidP="00737951">
            <w:r>
              <w:t>T. Validation Technique</w:t>
            </w:r>
          </w:p>
        </w:tc>
        <w:tc>
          <w:tcPr>
            <w:tcW w:w="6708" w:type="dxa"/>
          </w:tcPr>
          <w:p w14:paraId="1D5B761C" w14:textId="77777777" w:rsidR="00634869" w:rsidRPr="00BE1AD3" w:rsidRDefault="00634869" w:rsidP="00737951">
            <w:pPr>
              <w:pStyle w:val="BodyText"/>
              <w:rPr>
                <w:lang w:val="sk-SK"/>
              </w:rPr>
            </w:pPr>
            <w:r w:rsidRPr="00DC1DCA">
              <w:t>&lt;</w:t>
            </w:r>
            <w:r>
              <w:t>RTS</w:t>
            </w:r>
            <w:r w:rsidRPr="00DC1DCA">
              <w:t>&gt;</w:t>
            </w:r>
            <w:r>
              <w:t xml:space="preserve"> </w:t>
            </w:r>
            <w:r>
              <w:rPr>
                <w:lang w:val="en-US"/>
              </w:rPr>
              <w:t>&lt;Expert Workshop&gt;</w:t>
            </w:r>
          </w:p>
        </w:tc>
      </w:tr>
      <w:tr w:rsidR="00634869" w:rsidRPr="00955183" w14:paraId="29E47D1B" w14:textId="77777777" w:rsidTr="00737951">
        <w:tc>
          <w:tcPr>
            <w:tcW w:w="2534" w:type="dxa"/>
          </w:tcPr>
          <w:p w14:paraId="12B560A1" w14:textId="77777777" w:rsidR="00634869" w:rsidRDefault="00634869" w:rsidP="00737951">
            <w:r>
              <w:t>Start Date</w:t>
            </w:r>
          </w:p>
        </w:tc>
        <w:tc>
          <w:tcPr>
            <w:tcW w:w="6708" w:type="dxa"/>
          </w:tcPr>
          <w:p w14:paraId="5348C619" w14:textId="77777777" w:rsidR="00634869" w:rsidRPr="00DC1DCA" w:rsidRDefault="00634869" w:rsidP="00737951">
            <w:pPr>
              <w:pStyle w:val="BodyText"/>
            </w:pPr>
            <w:r>
              <w:t>01</w:t>
            </w:r>
            <w:r w:rsidRPr="00DC1DCA">
              <w:t>/0</w:t>
            </w:r>
            <w:r>
              <w:t>8</w:t>
            </w:r>
            <w:r w:rsidRPr="00DC1DCA">
              <w:t>/201</w:t>
            </w:r>
            <w:r>
              <w:t>8</w:t>
            </w:r>
          </w:p>
        </w:tc>
      </w:tr>
      <w:tr w:rsidR="00634869" w:rsidRPr="00955183" w14:paraId="458333A6" w14:textId="77777777" w:rsidTr="00737951">
        <w:tc>
          <w:tcPr>
            <w:tcW w:w="2534" w:type="dxa"/>
          </w:tcPr>
          <w:p w14:paraId="3DA04E59" w14:textId="77777777" w:rsidR="00634869" w:rsidRPr="00955183" w:rsidRDefault="00634869" w:rsidP="00737951">
            <w:r>
              <w:t>End Date</w:t>
            </w:r>
          </w:p>
        </w:tc>
        <w:tc>
          <w:tcPr>
            <w:tcW w:w="6708" w:type="dxa"/>
          </w:tcPr>
          <w:p w14:paraId="49EA887E" w14:textId="77777777" w:rsidR="00634869" w:rsidRPr="00DC1DCA" w:rsidRDefault="00634869" w:rsidP="00737951">
            <w:pPr>
              <w:pStyle w:val="BodyText"/>
            </w:pPr>
            <w:r>
              <w:t>31/10</w:t>
            </w:r>
            <w:r w:rsidRPr="00DC1DCA">
              <w:t>/201</w:t>
            </w:r>
            <w:r>
              <w:t>8</w:t>
            </w:r>
          </w:p>
        </w:tc>
      </w:tr>
      <w:tr w:rsidR="00634869" w:rsidRPr="00955183" w14:paraId="1DC1A110" w14:textId="77777777" w:rsidTr="00737951">
        <w:tc>
          <w:tcPr>
            <w:tcW w:w="2534" w:type="dxa"/>
          </w:tcPr>
          <w:p w14:paraId="55613408" w14:textId="77777777" w:rsidR="00634869" w:rsidRPr="00955183" w:rsidRDefault="00634869" w:rsidP="00737951">
            <w:r>
              <w:t>T. Validation Coordinator</w:t>
            </w:r>
          </w:p>
        </w:tc>
        <w:tc>
          <w:tcPr>
            <w:tcW w:w="6708" w:type="dxa"/>
          </w:tcPr>
          <w:p w14:paraId="0D15F0C0" w14:textId="77777777" w:rsidR="00634869" w:rsidRPr="00DC1DCA" w:rsidRDefault="00634869" w:rsidP="00737951">
            <w:pPr>
              <w:pStyle w:val="BodyText"/>
            </w:pPr>
            <w:r>
              <w:t>LPS SR</w:t>
            </w:r>
            <w:r w:rsidRPr="00DC1DCA">
              <w:t xml:space="preserve"> </w:t>
            </w:r>
          </w:p>
        </w:tc>
      </w:tr>
      <w:tr w:rsidR="00634869" w:rsidRPr="00955183" w14:paraId="0DCDBAE7" w14:textId="77777777" w:rsidTr="00737951">
        <w:tc>
          <w:tcPr>
            <w:tcW w:w="2534" w:type="dxa"/>
          </w:tcPr>
          <w:p w14:paraId="284C95D7" w14:textId="77777777" w:rsidR="00634869" w:rsidRPr="00955183" w:rsidRDefault="00634869" w:rsidP="00737951">
            <w:r>
              <w:t>T. Validation Platform</w:t>
            </w:r>
          </w:p>
        </w:tc>
        <w:tc>
          <w:tcPr>
            <w:tcW w:w="6708" w:type="dxa"/>
          </w:tcPr>
          <w:p w14:paraId="1D1D2755" w14:textId="77777777" w:rsidR="00634869" w:rsidRPr="00655FF4" w:rsidRDefault="00634869" w:rsidP="00737951">
            <w:pPr>
              <w:pStyle w:val="BodyText"/>
            </w:pPr>
            <w:r w:rsidRPr="00655FF4">
              <w:t xml:space="preserve">Poprad-Tatry Airport (IR/VIS camera and other supporting MET sensors </w:t>
            </w:r>
            <w:r w:rsidR="003F41D7" w:rsidRPr="00655FF4">
              <w:t>were</w:t>
            </w:r>
            <w:r w:rsidRPr="00655FF4">
              <w:t xml:space="preserve"> installed there)</w:t>
            </w:r>
          </w:p>
          <w:p w14:paraId="027AB3A3" w14:textId="77777777" w:rsidR="00634869" w:rsidRPr="00783789" w:rsidRDefault="00634869" w:rsidP="00737951">
            <w:pPr>
              <w:pStyle w:val="Odsekzoznamu"/>
            </w:pPr>
            <w:r w:rsidRPr="00783789">
              <w:t>a Software prototype ;</w:t>
            </w:r>
          </w:p>
          <w:p w14:paraId="384A19D4" w14:textId="77777777" w:rsidR="00634869" w:rsidRPr="005F74D5" w:rsidRDefault="00634869" w:rsidP="00737951">
            <w:pPr>
              <w:pStyle w:val="Odsekzoznamu"/>
            </w:pPr>
            <w:r w:rsidRPr="00783789">
              <w:t>a local server gathering and storing primary data</w:t>
            </w:r>
          </w:p>
        </w:tc>
      </w:tr>
      <w:tr w:rsidR="00634869" w:rsidRPr="00955183" w14:paraId="45AC465F" w14:textId="77777777" w:rsidTr="00737951">
        <w:tc>
          <w:tcPr>
            <w:tcW w:w="2534" w:type="dxa"/>
          </w:tcPr>
          <w:p w14:paraId="2887F514" w14:textId="77777777" w:rsidR="00634869" w:rsidRPr="00955183" w:rsidRDefault="00634869" w:rsidP="00737951">
            <w:r>
              <w:t>T. Validation Location</w:t>
            </w:r>
          </w:p>
        </w:tc>
        <w:tc>
          <w:tcPr>
            <w:tcW w:w="6708" w:type="dxa"/>
          </w:tcPr>
          <w:p w14:paraId="02D1CCD9" w14:textId="77777777" w:rsidR="00634869" w:rsidRPr="00DC1DCA" w:rsidRDefault="00634869" w:rsidP="00737951">
            <w:pPr>
              <w:pStyle w:val="BodyText"/>
            </w:pPr>
            <w:r w:rsidRPr="00DC1DCA">
              <w:t>P</w:t>
            </w:r>
            <w:r>
              <w:t>oprad Tatry Airport</w:t>
            </w:r>
          </w:p>
        </w:tc>
      </w:tr>
      <w:tr w:rsidR="00634869" w:rsidRPr="00955183" w14:paraId="2385CBE1" w14:textId="77777777" w:rsidTr="00737951">
        <w:tc>
          <w:tcPr>
            <w:tcW w:w="2534" w:type="dxa"/>
          </w:tcPr>
          <w:p w14:paraId="7D14846D" w14:textId="77777777" w:rsidR="00634869" w:rsidRPr="00955183" w:rsidRDefault="00634869" w:rsidP="00737951">
            <w:r w:rsidRPr="00955183">
              <w:t>Status</w:t>
            </w:r>
          </w:p>
        </w:tc>
        <w:tc>
          <w:tcPr>
            <w:tcW w:w="6708" w:type="dxa"/>
          </w:tcPr>
          <w:p w14:paraId="1729393E" w14:textId="77777777" w:rsidR="00634869" w:rsidRPr="00DC1DCA" w:rsidRDefault="00634869" w:rsidP="00634869">
            <w:pPr>
              <w:pStyle w:val="BodyText"/>
            </w:pPr>
            <w:r w:rsidRPr="00DC1DCA">
              <w:t>&lt;</w:t>
            </w:r>
            <w:r>
              <w:t>validated</w:t>
            </w:r>
            <w:r w:rsidRPr="00DC1DCA">
              <w:t>&gt;</w:t>
            </w:r>
          </w:p>
        </w:tc>
      </w:tr>
      <w:tr w:rsidR="00634869" w:rsidRPr="00955183" w14:paraId="6417C034" w14:textId="77777777" w:rsidTr="00737951">
        <w:tc>
          <w:tcPr>
            <w:tcW w:w="2534" w:type="dxa"/>
          </w:tcPr>
          <w:p w14:paraId="5EEB2DBC" w14:textId="77777777" w:rsidR="00634869" w:rsidRPr="00955183" w:rsidRDefault="00634869" w:rsidP="00737951">
            <w:r>
              <w:t>Dependencies</w:t>
            </w:r>
          </w:p>
        </w:tc>
        <w:tc>
          <w:tcPr>
            <w:tcW w:w="6708" w:type="dxa"/>
          </w:tcPr>
          <w:p w14:paraId="7F466B92" w14:textId="77777777" w:rsidR="00634869" w:rsidRPr="00655FF4" w:rsidRDefault="00634869" w:rsidP="00737951">
            <w:pPr>
              <w:pStyle w:val="BodyText"/>
            </w:pPr>
            <w:r>
              <w:t>Input dependency with PJ.18-04b (</w:t>
            </w:r>
            <w:r w:rsidRPr="00655FF4">
              <w:t>18-04b.CC.4.2 Enhanced Airport (surface-based&amp;remote sensing) MET Observations AN for Airport MET Camera tool)</w:t>
            </w:r>
          </w:p>
          <w:p w14:paraId="4B99BDEB" w14:textId="77777777" w:rsidR="00634869" w:rsidRPr="00DC1DCA" w:rsidRDefault="00634869" w:rsidP="00737951">
            <w:pPr>
              <w:pStyle w:val="BodyText"/>
            </w:pPr>
            <w:r>
              <w:t>Output dependency with PJ.18-04b (</w:t>
            </w:r>
            <w:r w:rsidRPr="00655FF4">
              <w:t>18-04b.IS.1 MET Information Services to support High Performing Airport Operations TS_IRS defining information SWIM services for all relevant data)</w:t>
            </w:r>
          </w:p>
        </w:tc>
      </w:tr>
    </w:tbl>
    <w:p w14:paraId="7E3570F1" w14:textId="77777777" w:rsidR="00146C37" w:rsidRDefault="00146C37" w:rsidP="00146C37">
      <w:pPr>
        <w:pStyle w:val="Nadpis2"/>
      </w:pPr>
      <w:bookmarkStart w:id="71" w:name="_Toc276324"/>
      <w:r>
        <w:t>Technical Validation Exercise</w:t>
      </w:r>
      <w:bookmarkEnd w:id="71"/>
    </w:p>
    <w:p w14:paraId="633AB686" w14:textId="77777777" w:rsidR="00146C37" w:rsidRDefault="00146C37" w:rsidP="00146C37">
      <w:pPr>
        <w:pStyle w:val="Nadpis3"/>
      </w:pPr>
      <w:r>
        <w:t>Description and scope</w:t>
      </w:r>
    </w:p>
    <w:p w14:paraId="5E791EF3" w14:textId="7884BE98" w:rsidR="00634869" w:rsidRDefault="00634869" w:rsidP="00BF6452">
      <w:pPr>
        <w:pStyle w:val="BodyText"/>
      </w:pPr>
      <w:r>
        <w:t xml:space="preserve">Advanced Automated MET System was validated at Poprad-Tatry, which is considered an </w:t>
      </w:r>
      <w:r w:rsidR="009C0A13">
        <w:t>“Other”</w:t>
      </w:r>
      <w:r w:rsidR="00F511B1">
        <w:t xml:space="preserve"> </w:t>
      </w:r>
      <w:r w:rsidR="00F511B1">
        <w:fldChar w:fldCharType="begin"/>
      </w:r>
      <w:r w:rsidR="00F511B1">
        <w:instrText xml:space="preserve"> REF _Ref536527709 \r \h </w:instrText>
      </w:r>
      <w:r w:rsidR="00F511B1">
        <w:fldChar w:fldCharType="separate"/>
      </w:r>
      <w:r w:rsidR="00F70D1A">
        <w:t>[44]</w:t>
      </w:r>
      <w:r w:rsidR="00F511B1">
        <w:fldChar w:fldCharType="end"/>
      </w:r>
      <w:r w:rsidR="009C0A13">
        <w:t xml:space="preserve"> category </w:t>
      </w:r>
      <w:r>
        <w:t>airport</w:t>
      </w:r>
      <w:r w:rsidR="00737951">
        <w:t xml:space="preserve"> </w:t>
      </w:r>
      <w:r w:rsidR="009C0A13">
        <w:t>(small regional airport with very low traffic), but still has fully manned 24/7 professional aviation observation, which provided opportunity for comparing validated system to true results. The system has been installed there to enable validation of the system in both fully automatic and semi-automatic mode.</w:t>
      </w:r>
    </w:p>
    <w:p w14:paraId="67A53C2C" w14:textId="77777777" w:rsidR="00634869" w:rsidRPr="00315A82" w:rsidRDefault="00634869" w:rsidP="00BF6452">
      <w:pPr>
        <w:pStyle w:val="BodyText"/>
      </w:pPr>
      <w:r w:rsidRPr="00315A82">
        <w:t xml:space="preserve">The key objectives </w:t>
      </w:r>
      <w:r>
        <w:t>we</w:t>
      </w:r>
      <w:r w:rsidRPr="00315A82">
        <w:t xml:space="preserve">re: </w:t>
      </w:r>
    </w:p>
    <w:p w14:paraId="49025367" w14:textId="77777777" w:rsidR="00634869" w:rsidRPr="00ED2D84" w:rsidRDefault="00634869" w:rsidP="00634869">
      <w:pPr>
        <w:pStyle w:val="Odsekzoznamu"/>
      </w:pPr>
      <w:r w:rsidRPr="00DC1DCA">
        <w:t xml:space="preserve">To validate that the SESAR Technological Solution </w:t>
      </w:r>
      <w:r>
        <w:t>PJ.05-05</w:t>
      </w:r>
      <w:r w:rsidRPr="00DC1DCA">
        <w:t xml:space="preserve"> new </w:t>
      </w:r>
      <w:r>
        <w:t>capabilities are able to automatically provide full MET information in Fully</w:t>
      </w:r>
      <w:r w:rsidRPr="00C00090">
        <w:t>-Automated</w:t>
      </w:r>
      <w:r>
        <w:t xml:space="preserve"> mode (</w:t>
      </w:r>
      <w:r w:rsidRPr="00DC1DCA">
        <w:t>OBJ-</w:t>
      </w:r>
      <w:r>
        <w:t>05</w:t>
      </w:r>
      <w:r w:rsidRPr="00DC1DCA">
        <w:t>.</w:t>
      </w:r>
      <w:r>
        <w:t>05</w:t>
      </w:r>
      <w:r w:rsidRPr="00DC1DCA">
        <w:t>-TRL</w:t>
      </w:r>
      <w:r>
        <w:t>4</w:t>
      </w:r>
      <w:r w:rsidRPr="00DC1DCA">
        <w:t>-TVALP-</w:t>
      </w:r>
      <w:r>
        <w:t>EXE.0010);</w:t>
      </w:r>
    </w:p>
    <w:p w14:paraId="79467413" w14:textId="77777777" w:rsidR="00634869" w:rsidRPr="00ED2D84" w:rsidRDefault="00634869" w:rsidP="00634869">
      <w:pPr>
        <w:pStyle w:val="Odsekzoznamu"/>
      </w:pPr>
      <w:r w:rsidRPr="00DC1DCA">
        <w:t xml:space="preserve">To validate that the SESAR Technological Solution </w:t>
      </w:r>
      <w:r>
        <w:t>PJ.05-05</w:t>
      </w:r>
      <w:r w:rsidRPr="00DC1DCA">
        <w:t xml:space="preserve"> new </w:t>
      </w:r>
      <w:r>
        <w:t xml:space="preserve">capabilities are able to provide full MET information in </w:t>
      </w:r>
      <w:r w:rsidRPr="00C00090">
        <w:t>Semi-Automated</w:t>
      </w:r>
      <w:r>
        <w:t xml:space="preserve"> mode (</w:t>
      </w:r>
      <w:r w:rsidRPr="00DC1DCA">
        <w:t>OBJ-</w:t>
      </w:r>
      <w:r>
        <w:t>05</w:t>
      </w:r>
      <w:r w:rsidRPr="00DC1DCA">
        <w:t>.</w:t>
      </w:r>
      <w:r>
        <w:t>05</w:t>
      </w:r>
      <w:r w:rsidRPr="00DC1DCA">
        <w:t>-TRL</w:t>
      </w:r>
      <w:r>
        <w:t>4</w:t>
      </w:r>
      <w:r w:rsidRPr="00DC1DCA">
        <w:t>-TVALP-</w:t>
      </w:r>
      <w:r>
        <w:t>EXE.0020).</w:t>
      </w:r>
    </w:p>
    <w:p w14:paraId="1EDFFF0E" w14:textId="77777777" w:rsidR="00634869" w:rsidRDefault="00634869" w:rsidP="00634869">
      <w:pPr>
        <w:pStyle w:val="BodyText"/>
      </w:pPr>
      <w:r>
        <w:t xml:space="preserve">Dual VIS and IR camera observation for monitoring of clouds and visibility points and additional MET sensors for monitoring of significant MET phenomena were part of the </w:t>
      </w:r>
      <w:r w:rsidRPr="00B80D65">
        <w:rPr>
          <w:rFonts w:asciiTheme="minorHAnsi" w:hAnsiTheme="minorHAnsi"/>
          <w:color w:val="4C4C4C" w:themeColor="text1"/>
        </w:rPr>
        <w:t xml:space="preserve">Poprad-Tatry Airport </w:t>
      </w:r>
      <w:r>
        <w:t>platform and were used for validation. The captured data has been processed by AI algorithms to achieve the expected improvement.</w:t>
      </w:r>
    </w:p>
    <w:p w14:paraId="12488332" w14:textId="77777777" w:rsidR="00146C37" w:rsidRDefault="00146C37" w:rsidP="00146C37">
      <w:pPr>
        <w:pStyle w:val="Nadpis3"/>
      </w:pPr>
      <w:r>
        <w:t>Validation scenarios</w:t>
      </w:r>
    </w:p>
    <w:p w14:paraId="02DDD71B" w14:textId="77777777" w:rsidR="007A561B" w:rsidRDefault="007A561B" w:rsidP="007A561B">
      <w:pPr>
        <w:pStyle w:val="BodyText"/>
      </w:pPr>
      <w:r>
        <w:t xml:space="preserve">The </w:t>
      </w:r>
      <w:r w:rsidRPr="003F41D7">
        <w:rPr>
          <w:u w:val="single"/>
        </w:rPr>
        <w:t>reference scenario</w:t>
      </w:r>
      <w:r>
        <w:t xml:space="preserve"> covers standard aeronautical weather observations performed automatically by state-of-the-art AWOS reported as AUTOMETAR message.</w:t>
      </w:r>
    </w:p>
    <w:p w14:paraId="1391D44B" w14:textId="77777777" w:rsidR="007A561B" w:rsidRDefault="003F41D7" w:rsidP="007A561B">
      <w:pPr>
        <w:pStyle w:val="BodyText"/>
      </w:pPr>
      <w:r w:rsidRPr="003F41D7">
        <w:rPr>
          <w:u w:val="single"/>
        </w:rPr>
        <w:t>Validation scenario</w:t>
      </w:r>
      <w:r>
        <w:t xml:space="preserve"> </w:t>
      </w:r>
      <w:r w:rsidR="007A561B">
        <w:t>SCN1: Fully automatic observations of weather, including clouds, visibility and significant phenomena by new system containing camera imagery processed by AI algorithms, from which AUTOMETAR message is generated and its comparison against reference scenario generated AUTOMETAR message.</w:t>
      </w:r>
    </w:p>
    <w:p w14:paraId="5C89FE8A" w14:textId="77777777" w:rsidR="007A561B" w:rsidRDefault="003F41D7" w:rsidP="007A561B">
      <w:pPr>
        <w:pStyle w:val="BodyText"/>
      </w:pPr>
      <w:r w:rsidRPr="003F41D7">
        <w:rPr>
          <w:u w:val="single"/>
        </w:rPr>
        <w:t>Validation scenario</w:t>
      </w:r>
      <w:r>
        <w:t xml:space="preserve"> </w:t>
      </w:r>
      <w:r w:rsidR="007A561B">
        <w:t>SCN2: Semi-automatic mode of Advanced Automatic MET System, which enables remote human observer interaction with automatic observation of clouds, visibility and significant MET phenomena via dedicated HMI. The output is enhanced AUTOMETAR message, which will be compared to reference scenario generated AUTOMETAR message.</w:t>
      </w:r>
    </w:p>
    <w:p w14:paraId="34F6D4F1" w14:textId="77777777" w:rsidR="007A561B" w:rsidRDefault="003F41D7" w:rsidP="007A561B">
      <w:pPr>
        <w:pStyle w:val="BodyText"/>
      </w:pPr>
      <w:r>
        <w:t>In both solution scenarios,</w:t>
      </w:r>
      <w:r w:rsidR="007A561B" w:rsidRPr="006B51A1">
        <w:t xml:space="preserve"> human observations of weather </w:t>
      </w:r>
      <w:r w:rsidR="007A561B">
        <w:t xml:space="preserve">performed locally </w:t>
      </w:r>
      <w:r w:rsidR="007A561B" w:rsidRPr="006B51A1">
        <w:t xml:space="preserve">at the airport </w:t>
      </w:r>
      <w:r w:rsidR="007A561B">
        <w:t xml:space="preserve">by professional aeronautical MET Observer, </w:t>
      </w:r>
      <w:r w:rsidR="007A561B" w:rsidRPr="006B51A1">
        <w:t>reported as METAR message</w:t>
      </w:r>
      <w:r w:rsidR="007A561B">
        <w:t xml:space="preserve">, </w:t>
      </w:r>
      <w:r>
        <w:t>s</w:t>
      </w:r>
      <w:r w:rsidR="007A561B">
        <w:t>erve</w:t>
      </w:r>
      <w:r>
        <w:t>d</w:t>
      </w:r>
      <w:r w:rsidR="007A561B">
        <w:t xml:space="preserve"> as source of the </w:t>
      </w:r>
      <w:r w:rsidR="007A561B" w:rsidRPr="003F41D7">
        <w:rPr>
          <w:u w:val="single"/>
        </w:rPr>
        <w:t>true</w:t>
      </w:r>
      <w:r w:rsidR="007A561B">
        <w:t xml:space="preserve"> weather information at the airport</w:t>
      </w:r>
      <w:r w:rsidR="007A561B" w:rsidRPr="006B51A1">
        <w:t>.</w:t>
      </w:r>
    </w:p>
    <w:p w14:paraId="7C53EF19" w14:textId="77777777" w:rsidR="0058742C" w:rsidRDefault="00146C37" w:rsidP="00FF6D8A">
      <w:pPr>
        <w:pStyle w:val="Nadpis2"/>
        <w:numPr>
          <w:ilvl w:val="1"/>
          <w:numId w:val="5"/>
        </w:numPr>
      </w:pPr>
      <w:bookmarkStart w:id="72" w:name="_Toc459880154"/>
      <w:bookmarkStart w:id="73" w:name="_Toc459882354"/>
      <w:bookmarkStart w:id="74" w:name="_Toc462241470"/>
      <w:bookmarkStart w:id="75" w:name="_Toc276325"/>
      <w:r>
        <w:t>Deviations</w:t>
      </w:r>
      <w:bookmarkEnd w:id="72"/>
      <w:bookmarkEnd w:id="73"/>
      <w:bookmarkEnd w:id="74"/>
      <w:bookmarkEnd w:id="75"/>
    </w:p>
    <w:p w14:paraId="3B089236" w14:textId="77777777" w:rsidR="0058742C" w:rsidRPr="00955183" w:rsidRDefault="0058742C" w:rsidP="00FF6D8A">
      <w:pPr>
        <w:pStyle w:val="Nadpis3"/>
        <w:numPr>
          <w:ilvl w:val="2"/>
          <w:numId w:val="5"/>
        </w:numPr>
      </w:pPr>
      <w:bookmarkStart w:id="76" w:name="_Toc462741258"/>
      <w:r w:rsidRPr="00955183">
        <w:t xml:space="preserve">Deviations with respect to the </w:t>
      </w:r>
      <w:r>
        <w:t>SJU Project Handbook</w:t>
      </w:r>
      <w:bookmarkEnd w:id="76"/>
    </w:p>
    <w:p w14:paraId="52DDEC78" w14:textId="77777777" w:rsidR="00E61D69" w:rsidRPr="00955183" w:rsidRDefault="00E61D69" w:rsidP="00E61D69">
      <w:pPr>
        <w:pStyle w:val="BodyText"/>
      </w:pPr>
      <w:bookmarkStart w:id="77" w:name="_Toc462151188"/>
      <w:r>
        <w:t>There are no deviations from SJU Project Handbook.</w:t>
      </w:r>
    </w:p>
    <w:p w14:paraId="26C5A30B" w14:textId="77777777" w:rsidR="0058742C" w:rsidRDefault="0058742C" w:rsidP="00FF6D8A">
      <w:pPr>
        <w:pStyle w:val="Nadpis3"/>
        <w:numPr>
          <w:ilvl w:val="2"/>
          <w:numId w:val="5"/>
        </w:numPr>
      </w:pPr>
      <w:r>
        <w:t xml:space="preserve">Deviations with respect to the Technical </w:t>
      </w:r>
      <w:r w:rsidRPr="000D7C84">
        <w:t xml:space="preserve">Validation </w:t>
      </w:r>
      <w:r>
        <w:t>Plan</w:t>
      </w:r>
      <w:bookmarkEnd w:id="77"/>
    </w:p>
    <w:p w14:paraId="070CA29C" w14:textId="716AA66F" w:rsidR="0058742C" w:rsidRDefault="00272A48" w:rsidP="007375A4">
      <w:pPr>
        <w:pStyle w:val="BodyText"/>
      </w:pPr>
      <w:r>
        <w:t xml:space="preserve">Expert workshop has not been organized </w:t>
      </w:r>
      <w:r w:rsidR="00F511B1">
        <w:t xml:space="preserve">as a plenary session </w:t>
      </w:r>
      <w:r>
        <w:t>at the end of validation.</w:t>
      </w:r>
      <w:r w:rsidR="00F511B1">
        <w:t xml:space="preserve"> However, during and after the validation process, system (especially dedicated HMI) has been intensively discussed with professional Aviation MET Observers from SHMI (Slovak Hydro-meteorological Institute) thus this deviation does not decrease quality of results. Moreover,</w:t>
      </w:r>
      <w:r w:rsidR="00F511B1" w:rsidDel="00F511B1">
        <w:t xml:space="preserve"> </w:t>
      </w:r>
      <w:r w:rsidR="00F511B1">
        <w:t>t</w:t>
      </w:r>
      <w:r>
        <w:t>he outputs of validation has been evaluated on multiple case studies and by statistical evaluation of outputs compared to reference scenario</w:t>
      </w:r>
      <w:r w:rsidR="00F511B1">
        <w:t xml:space="preserve"> as well</w:t>
      </w:r>
      <w:r>
        <w:t xml:space="preserve">. </w:t>
      </w:r>
    </w:p>
    <w:p w14:paraId="0AC6E456" w14:textId="77777777" w:rsidR="00A235BD" w:rsidRPr="001D3F4B" w:rsidRDefault="00A235BD" w:rsidP="00FF6D8A">
      <w:pPr>
        <w:pStyle w:val="Nadpis1"/>
        <w:numPr>
          <w:ilvl w:val="0"/>
          <w:numId w:val="5"/>
        </w:numPr>
      </w:pPr>
      <w:bookmarkStart w:id="78" w:name="_Toc459882355"/>
      <w:bookmarkStart w:id="79" w:name="_Toc462241471"/>
      <w:bookmarkStart w:id="80" w:name="_Ref488403630"/>
      <w:bookmarkStart w:id="81" w:name="_Ref536435939"/>
      <w:bookmarkStart w:id="82" w:name="_Toc276326"/>
      <w:r>
        <w:t xml:space="preserve">SESAR Technological Solution </w:t>
      </w:r>
      <w:r w:rsidR="00E61D69">
        <w:t>PJ.05-05</w:t>
      </w:r>
      <w:r>
        <w:t xml:space="preserve"> Validation </w:t>
      </w:r>
      <w:r w:rsidRPr="001D3F4B">
        <w:t>Results</w:t>
      </w:r>
      <w:bookmarkEnd w:id="78"/>
      <w:bookmarkEnd w:id="79"/>
      <w:bookmarkEnd w:id="80"/>
      <w:bookmarkEnd w:id="81"/>
      <w:bookmarkEnd w:id="82"/>
    </w:p>
    <w:p w14:paraId="0B326A6C" w14:textId="77777777" w:rsidR="00A235BD" w:rsidRPr="001D3F4B" w:rsidRDefault="00A235BD" w:rsidP="00FF6D8A">
      <w:pPr>
        <w:pStyle w:val="Nadpis2"/>
        <w:numPr>
          <w:ilvl w:val="1"/>
          <w:numId w:val="5"/>
        </w:numPr>
      </w:pPr>
      <w:bookmarkStart w:id="83" w:name="_Toc459882356"/>
      <w:bookmarkStart w:id="84" w:name="_Toc462241472"/>
      <w:bookmarkStart w:id="85" w:name="_Toc276327"/>
      <w:r>
        <w:t xml:space="preserve">SESAR Technological Solution </w:t>
      </w:r>
      <w:r w:rsidR="00E61D69">
        <w:t>PJ.05-05</w:t>
      </w:r>
      <w:r>
        <w:t xml:space="preserve"> Validation</w:t>
      </w:r>
      <w:r w:rsidRPr="001D3F4B">
        <w:t xml:space="preserve"> Results</w:t>
      </w:r>
      <w:bookmarkEnd w:id="83"/>
      <w:bookmarkEnd w:id="84"/>
      <w:bookmarkEnd w:id="85"/>
    </w:p>
    <w:tbl>
      <w:tblPr>
        <w:tblW w:w="9286" w:type="dxa"/>
        <w:tblBorders>
          <w:top w:val="single" w:sz="4" w:space="0" w:color="4E88C7"/>
          <w:left w:val="single" w:sz="4" w:space="0" w:color="4E88C7"/>
          <w:bottom w:val="single" w:sz="4" w:space="0" w:color="4E88C7"/>
          <w:right w:val="single" w:sz="4" w:space="0" w:color="4E88C7"/>
          <w:insideH w:val="single" w:sz="4" w:space="0" w:color="4E88C7"/>
          <w:insideV w:val="dotted" w:sz="4" w:space="0" w:color="4E88C7"/>
        </w:tblBorders>
        <w:tblLayout w:type="fixed"/>
        <w:tblLook w:val="04A0" w:firstRow="1" w:lastRow="0" w:firstColumn="1" w:lastColumn="0" w:noHBand="0" w:noVBand="1"/>
      </w:tblPr>
      <w:tblGrid>
        <w:gridCol w:w="1242"/>
        <w:gridCol w:w="1418"/>
        <w:gridCol w:w="1276"/>
        <w:gridCol w:w="1701"/>
        <w:gridCol w:w="2409"/>
        <w:gridCol w:w="1240"/>
      </w:tblGrid>
      <w:tr w:rsidR="00BF6452" w14:paraId="5E14C96A" w14:textId="77777777" w:rsidTr="00BF6452">
        <w:tc>
          <w:tcPr>
            <w:tcW w:w="1242" w:type="dxa"/>
            <w:tcBorders>
              <w:top w:val="nil"/>
              <w:left w:val="nil"/>
              <w:bottom w:val="single" w:sz="12" w:space="0" w:color="4E88C7"/>
              <w:right w:val="nil"/>
              <w:tl2br w:val="nil"/>
              <w:tr2bl w:val="nil"/>
            </w:tcBorders>
            <w:shd w:val="clear" w:color="auto" w:fill="DBE7F3"/>
            <w:vAlign w:val="center"/>
          </w:tcPr>
          <w:p w14:paraId="28296709" w14:textId="77777777" w:rsidR="00A63513" w:rsidRPr="00A63513" w:rsidRDefault="00A63513" w:rsidP="00A63513">
            <w:pPr>
              <w:pStyle w:val="BodyText"/>
              <w:rPr>
                <w:b/>
              </w:rPr>
            </w:pPr>
            <w:bookmarkStart w:id="86" w:name="_Toc459638585"/>
            <w:bookmarkStart w:id="87" w:name="_Toc462241431"/>
            <w:r w:rsidRPr="00A63513">
              <w:rPr>
                <w:b/>
              </w:rPr>
              <w:t xml:space="preserve">SESAR </w:t>
            </w:r>
            <w:r w:rsidR="00D70CC0" w:rsidRPr="00A63513">
              <w:rPr>
                <w:b/>
              </w:rPr>
              <w:t>Technological</w:t>
            </w:r>
            <w:r w:rsidRPr="00A63513">
              <w:rPr>
                <w:b/>
              </w:rPr>
              <w:t xml:space="preserve"> Solution</w:t>
            </w:r>
          </w:p>
          <w:p w14:paraId="576287C7" w14:textId="77777777" w:rsidR="00A63513" w:rsidRPr="00A63513" w:rsidRDefault="00A63513" w:rsidP="00A63513">
            <w:pPr>
              <w:pStyle w:val="BodyText"/>
              <w:rPr>
                <w:b/>
              </w:rPr>
            </w:pPr>
            <w:r w:rsidRPr="00A63513">
              <w:rPr>
                <w:b/>
              </w:rPr>
              <w:t>Technical Validation Objective ID</w:t>
            </w:r>
          </w:p>
        </w:tc>
        <w:tc>
          <w:tcPr>
            <w:tcW w:w="1418" w:type="dxa"/>
            <w:tcBorders>
              <w:top w:val="nil"/>
              <w:left w:val="nil"/>
              <w:bottom w:val="single" w:sz="12" w:space="0" w:color="4E88C7"/>
              <w:right w:val="nil"/>
              <w:tl2br w:val="nil"/>
              <w:tr2bl w:val="nil"/>
            </w:tcBorders>
            <w:shd w:val="clear" w:color="auto" w:fill="DBE7F3"/>
            <w:vAlign w:val="center"/>
          </w:tcPr>
          <w:p w14:paraId="79FFD061" w14:textId="77777777" w:rsidR="00A63513" w:rsidRPr="00A63513" w:rsidRDefault="00A63513" w:rsidP="00A63513">
            <w:pPr>
              <w:pStyle w:val="BodyText"/>
              <w:rPr>
                <w:b/>
              </w:rPr>
            </w:pPr>
            <w:r w:rsidRPr="00A63513">
              <w:rPr>
                <w:b/>
              </w:rPr>
              <w:t>SESAR Technological Solution</w:t>
            </w:r>
          </w:p>
          <w:p w14:paraId="65EA1970" w14:textId="77777777" w:rsidR="00A63513" w:rsidRPr="00A63513" w:rsidRDefault="00A63513" w:rsidP="00A63513">
            <w:pPr>
              <w:pStyle w:val="BodyText"/>
              <w:rPr>
                <w:b/>
              </w:rPr>
            </w:pPr>
            <w:r w:rsidRPr="00A63513">
              <w:rPr>
                <w:b/>
              </w:rPr>
              <w:t>Technical Validation Objective Title</w:t>
            </w:r>
          </w:p>
        </w:tc>
        <w:tc>
          <w:tcPr>
            <w:tcW w:w="1276" w:type="dxa"/>
            <w:tcBorders>
              <w:top w:val="nil"/>
              <w:left w:val="nil"/>
              <w:bottom w:val="single" w:sz="12" w:space="0" w:color="4E88C7"/>
              <w:right w:val="nil"/>
              <w:tl2br w:val="nil"/>
              <w:tr2bl w:val="nil"/>
            </w:tcBorders>
            <w:shd w:val="clear" w:color="auto" w:fill="DBE7F3"/>
            <w:vAlign w:val="center"/>
          </w:tcPr>
          <w:p w14:paraId="60DED5CC" w14:textId="77777777" w:rsidR="00A63513" w:rsidRPr="00A63513" w:rsidRDefault="00A63513" w:rsidP="00A63513">
            <w:pPr>
              <w:pStyle w:val="BodyText"/>
              <w:rPr>
                <w:b/>
              </w:rPr>
            </w:pPr>
            <w:r w:rsidRPr="00A63513">
              <w:rPr>
                <w:b/>
              </w:rPr>
              <w:t>SESAR Technological Solution</w:t>
            </w:r>
          </w:p>
          <w:p w14:paraId="5FBCD377" w14:textId="77777777" w:rsidR="00A63513" w:rsidRPr="00A63513" w:rsidRDefault="00A63513" w:rsidP="00A63513">
            <w:pPr>
              <w:pStyle w:val="BodyText"/>
              <w:rPr>
                <w:b/>
              </w:rPr>
            </w:pPr>
            <w:r w:rsidRPr="00A63513">
              <w:rPr>
                <w:b/>
              </w:rPr>
              <w:t>Success Criterion ID</w:t>
            </w:r>
          </w:p>
        </w:tc>
        <w:tc>
          <w:tcPr>
            <w:tcW w:w="1701" w:type="dxa"/>
            <w:tcBorders>
              <w:top w:val="nil"/>
              <w:left w:val="nil"/>
              <w:bottom w:val="single" w:sz="12" w:space="0" w:color="4E88C7"/>
              <w:right w:val="nil"/>
              <w:tl2br w:val="nil"/>
              <w:tr2bl w:val="nil"/>
            </w:tcBorders>
            <w:shd w:val="clear" w:color="auto" w:fill="DBE7F3"/>
            <w:vAlign w:val="center"/>
          </w:tcPr>
          <w:p w14:paraId="6A096CB2" w14:textId="77777777" w:rsidR="00A63513" w:rsidRPr="00A63513" w:rsidRDefault="00A63513" w:rsidP="00A63513">
            <w:pPr>
              <w:pStyle w:val="BodyText"/>
              <w:rPr>
                <w:b/>
              </w:rPr>
            </w:pPr>
            <w:r w:rsidRPr="00A63513">
              <w:rPr>
                <w:b/>
              </w:rPr>
              <w:t>SESAR Technological Solution</w:t>
            </w:r>
          </w:p>
          <w:p w14:paraId="069BDB29" w14:textId="77777777" w:rsidR="00A63513" w:rsidRPr="00A63513" w:rsidRDefault="00A63513" w:rsidP="00A63513">
            <w:pPr>
              <w:pStyle w:val="BodyText"/>
              <w:rPr>
                <w:b/>
              </w:rPr>
            </w:pPr>
            <w:r w:rsidRPr="00A63513">
              <w:rPr>
                <w:b/>
              </w:rPr>
              <w:t>Success Criterion</w:t>
            </w:r>
          </w:p>
        </w:tc>
        <w:tc>
          <w:tcPr>
            <w:tcW w:w="2409" w:type="dxa"/>
            <w:tcBorders>
              <w:top w:val="nil"/>
              <w:left w:val="nil"/>
              <w:bottom w:val="single" w:sz="12" w:space="0" w:color="4E88C7"/>
              <w:right w:val="nil"/>
              <w:tl2br w:val="nil"/>
              <w:tr2bl w:val="nil"/>
            </w:tcBorders>
            <w:shd w:val="clear" w:color="auto" w:fill="DBE7F3"/>
            <w:vAlign w:val="center"/>
          </w:tcPr>
          <w:p w14:paraId="243355FD" w14:textId="77777777" w:rsidR="00A63513" w:rsidRPr="00A63513" w:rsidRDefault="00A63513" w:rsidP="00A63513">
            <w:pPr>
              <w:pStyle w:val="BodyText"/>
              <w:rPr>
                <w:b/>
              </w:rPr>
            </w:pPr>
            <w:r w:rsidRPr="00A63513">
              <w:rPr>
                <w:b/>
              </w:rPr>
              <w:t>SESAR Technological Solution Validation Results</w:t>
            </w:r>
          </w:p>
        </w:tc>
        <w:tc>
          <w:tcPr>
            <w:tcW w:w="1240" w:type="dxa"/>
            <w:tcBorders>
              <w:top w:val="nil"/>
              <w:left w:val="nil"/>
              <w:bottom w:val="single" w:sz="12" w:space="0" w:color="4E88C7"/>
              <w:right w:val="nil"/>
              <w:tl2br w:val="nil"/>
              <w:tr2bl w:val="nil"/>
            </w:tcBorders>
            <w:shd w:val="clear" w:color="auto" w:fill="DBE7F3"/>
            <w:vAlign w:val="center"/>
          </w:tcPr>
          <w:p w14:paraId="6076972F" w14:textId="77777777" w:rsidR="00A63513" w:rsidRPr="00A63513" w:rsidRDefault="00A63513" w:rsidP="00A63513">
            <w:pPr>
              <w:pStyle w:val="BodyText"/>
              <w:rPr>
                <w:b/>
              </w:rPr>
            </w:pPr>
            <w:r w:rsidRPr="00A63513">
              <w:rPr>
                <w:b/>
              </w:rPr>
              <w:t>SESAR Technological Solution</w:t>
            </w:r>
          </w:p>
          <w:p w14:paraId="4092E2D5" w14:textId="77777777" w:rsidR="00A63513" w:rsidRPr="00A63513" w:rsidRDefault="00A63513" w:rsidP="00A63513">
            <w:pPr>
              <w:pStyle w:val="BodyText"/>
              <w:rPr>
                <w:b/>
              </w:rPr>
            </w:pPr>
            <w:r w:rsidRPr="00A63513">
              <w:rPr>
                <w:b/>
              </w:rPr>
              <w:t xml:space="preserve">Technical Validation Objective Status </w:t>
            </w:r>
          </w:p>
        </w:tc>
      </w:tr>
      <w:tr w:rsidR="00BF6452" w14:paraId="43B73487" w14:textId="77777777" w:rsidTr="00BF6452">
        <w:tc>
          <w:tcPr>
            <w:tcW w:w="1242" w:type="dxa"/>
            <w:tcBorders>
              <w:top w:val="dotted" w:sz="4" w:space="0" w:color="4E88C7"/>
              <w:left w:val="nil"/>
              <w:bottom w:val="dotted" w:sz="4" w:space="0" w:color="4E88C7"/>
              <w:right w:val="nil"/>
              <w:tl2br w:val="nil"/>
              <w:tr2bl w:val="nil"/>
            </w:tcBorders>
            <w:shd w:val="clear" w:color="auto" w:fill="auto"/>
            <w:vAlign w:val="center"/>
          </w:tcPr>
          <w:p w14:paraId="5E7FBEA6" w14:textId="77777777" w:rsidR="00A63513" w:rsidRPr="00661094" w:rsidRDefault="00C43D2D" w:rsidP="00A63513">
            <w:pPr>
              <w:pStyle w:val="BodyText"/>
              <w:rPr>
                <w:vanish/>
              </w:rPr>
            </w:pPr>
            <w:r w:rsidRPr="00DC1DCA">
              <w:t>OBJ-</w:t>
            </w:r>
            <w:r>
              <w:t>05</w:t>
            </w:r>
            <w:r w:rsidRPr="00DC1DCA">
              <w:t>.</w:t>
            </w:r>
            <w:r>
              <w:t>05</w:t>
            </w:r>
            <w:r w:rsidRPr="00DC1DCA">
              <w:t>-TRL</w:t>
            </w:r>
            <w:r>
              <w:t>4</w:t>
            </w:r>
            <w:r w:rsidRPr="00DC1DCA">
              <w:t>-TVALP-</w:t>
            </w:r>
            <w:r>
              <w:t>EXE.0010</w:t>
            </w:r>
          </w:p>
        </w:tc>
        <w:tc>
          <w:tcPr>
            <w:tcW w:w="1418" w:type="dxa"/>
            <w:tcBorders>
              <w:top w:val="dotted" w:sz="4" w:space="0" w:color="4E88C7"/>
              <w:left w:val="dotted" w:sz="4" w:space="0" w:color="4E88C7"/>
              <w:bottom w:val="dotted" w:sz="4" w:space="0" w:color="4E88C7"/>
              <w:right w:val="dotted" w:sz="4" w:space="0" w:color="4E88C7"/>
              <w:tl2br w:val="nil"/>
              <w:tr2bl w:val="nil"/>
            </w:tcBorders>
            <w:shd w:val="clear" w:color="auto" w:fill="auto"/>
            <w:vAlign w:val="center"/>
          </w:tcPr>
          <w:p w14:paraId="65C1C9A8" w14:textId="77777777" w:rsidR="00A63513" w:rsidRPr="00661094" w:rsidRDefault="00C43D2D" w:rsidP="00A63513">
            <w:pPr>
              <w:pStyle w:val="BodyText"/>
              <w:rPr>
                <w:vanish/>
              </w:rPr>
            </w:pPr>
            <w:r w:rsidRPr="00BB6EA2">
              <w:t>Provision of</w:t>
            </w:r>
            <w:r>
              <w:t xml:space="preserve"> enhanced</w:t>
            </w:r>
            <w:r w:rsidRPr="00BB6EA2">
              <w:t xml:space="preserve"> automated MET information</w:t>
            </w:r>
          </w:p>
        </w:tc>
        <w:tc>
          <w:tcPr>
            <w:tcW w:w="1276" w:type="dxa"/>
            <w:tcBorders>
              <w:top w:val="dotted" w:sz="4" w:space="0" w:color="4E88C7"/>
              <w:left w:val="dotted" w:sz="4" w:space="0" w:color="4E88C7"/>
              <w:bottom w:val="dotted" w:sz="4" w:space="0" w:color="4E88C7"/>
              <w:right w:val="dotted" w:sz="4" w:space="0" w:color="4E88C7"/>
              <w:tl2br w:val="nil"/>
              <w:tr2bl w:val="nil"/>
            </w:tcBorders>
            <w:shd w:val="clear" w:color="auto" w:fill="auto"/>
            <w:vAlign w:val="center"/>
          </w:tcPr>
          <w:p w14:paraId="56622CB0" w14:textId="77777777" w:rsidR="00A63513" w:rsidRPr="00661094" w:rsidRDefault="00C43D2D" w:rsidP="00A63513">
            <w:pPr>
              <w:pStyle w:val="BodyText"/>
              <w:rPr>
                <w:vanish/>
              </w:rPr>
            </w:pPr>
            <w:r>
              <w:t>CRT-05.05-TRL4-TVALP-EXE-</w:t>
            </w:r>
            <w:r w:rsidRPr="00315A82">
              <w:t>001</w:t>
            </w:r>
            <w:r>
              <w:t>1</w:t>
            </w:r>
          </w:p>
        </w:tc>
        <w:tc>
          <w:tcPr>
            <w:tcW w:w="1701" w:type="dxa"/>
            <w:tcBorders>
              <w:top w:val="dotted" w:sz="4" w:space="0" w:color="4E88C7"/>
              <w:left w:val="dotted" w:sz="4" w:space="0" w:color="4E88C7"/>
              <w:bottom w:val="dotted" w:sz="4" w:space="0" w:color="4E88C7"/>
              <w:right w:val="nil"/>
              <w:tl2br w:val="nil"/>
              <w:tr2bl w:val="nil"/>
            </w:tcBorders>
            <w:shd w:val="clear" w:color="auto" w:fill="auto"/>
            <w:vAlign w:val="center"/>
          </w:tcPr>
          <w:p w14:paraId="0F59430B" w14:textId="77777777" w:rsidR="00A63513" w:rsidRPr="00661094" w:rsidRDefault="00C43D2D" w:rsidP="00A63513">
            <w:pPr>
              <w:pStyle w:val="BodyText"/>
              <w:rPr>
                <w:vanish/>
              </w:rPr>
            </w:pPr>
            <w:r w:rsidRPr="00315A82">
              <w:t>Validation results provide evidence that the operability and technical feasibility are achieved. The results are better correlated to local manual observations than standard state-of-the-art AWOS.</w:t>
            </w:r>
          </w:p>
        </w:tc>
        <w:tc>
          <w:tcPr>
            <w:tcW w:w="2409" w:type="dxa"/>
            <w:tcBorders>
              <w:top w:val="dotted" w:sz="4" w:space="0" w:color="4E88C7"/>
              <w:left w:val="dotted" w:sz="4" w:space="0" w:color="4E88C7"/>
              <w:bottom w:val="dotted" w:sz="4" w:space="0" w:color="4E88C7"/>
              <w:right w:val="nil"/>
              <w:tl2br w:val="nil"/>
              <w:tr2bl w:val="nil"/>
            </w:tcBorders>
            <w:vAlign w:val="center"/>
          </w:tcPr>
          <w:p w14:paraId="6E6DAE12" w14:textId="77777777" w:rsidR="00A63513" w:rsidRPr="0081190A" w:rsidRDefault="0081190A" w:rsidP="0081190A">
            <w:pPr>
              <w:pStyle w:val="BodyText"/>
              <w:rPr>
                <w:highlight w:val="yellow"/>
              </w:rPr>
            </w:pPr>
            <w:r w:rsidRPr="0081190A">
              <w:t>A</w:t>
            </w:r>
            <w:r>
              <w:t>I algorithms are able to recognize cloud cover and different cloud layers. Prevailing visibility is also calculated by recognition of visibility points, but during the night it was not possible due to technical limits of camera. Moreover in some cases visibility was not assessed correctly due to pollutants on camera, which were not removed as expected. Nevertheless for concerned period correlation coefficient for prevailing visibility computed by the System was higher than correlation coefficient for forward scatter from AWOS system for the same period</w:t>
            </w:r>
          </w:p>
        </w:tc>
        <w:tc>
          <w:tcPr>
            <w:tcW w:w="1240" w:type="dxa"/>
            <w:tcBorders>
              <w:top w:val="dotted" w:sz="4" w:space="0" w:color="4E88C7"/>
              <w:left w:val="dotted" w:sz="4" w:space="0" w:color="4E88C7"/>
              <w:bottom w:val="dotted" w:sz="4" w:space="0" w:color="4E88C7"/>
              <w:right w:val="nil"/>
              <w:tl2br w:val="nil"/>
              <w:tr2bl w:val="nil"/>
            </w:tcBorders>
            <w:vAlign w:val="center"/>
          </w:tcPr>
          <w:p w14:paraId="00BBE7C6" w14:textId="77777777" w:rsidR="00A63513" w:rsidRPr="0081190A" w:rsidRDefault="0081190A" w:rsidP="0081190A">
            <w:pPr>
              <w:pStyle w:val="BodyText"/>
              <w:rPr>
                <w:highlight w:val="yellow"/>
              </w:rPr>
            </w:pPr>
            <w:r w:rsidRPr="0081190A">
              <w:t>Partially OK</w:t>
            </w:r>
          </w:p>
        </w:tc>
      </w:tr>
      <w:tr w:rsidR="00BF6452" w14:paraId="7B2C1F13" w14:textId="77777777" w:rsidTr="00BF6452">
        <w:tc>
          <w:tcPr>
            <w:tcW w:w="1242" w:type="dxa"/>
            <w:vMerge w:val="restart"/>
            <w:tcBorders>
              <w:top w:val="single" w:sz="4" w:space="0" w:color="4E88C7"/>
              <w:left w:val="nil"/>
              <w:right w:val="nil"/>
            </w:tcBorders>
            <w:shd w:val="clear" w:color="auto" w:fill="auto"/>
            <w:vAlign w:val="center"/>
          </w:tcPr>
          <w:p w14:paraId="6666EF37" w14:textId="77777777" w:rsidR="00C43D2D" w:rsidRPr="00661094" w:rsidRDefault="00C43D2D" w:rsidP="00C43D2D">
            <w:pPr>
              <w:pStyle w:val="BodyText"/>
              <w:jc w:val="left"/>
              <w:rPr>
                <w:vanish/>
              </w:rPr>
            </w:pPr>
            <w:r w:rsidRPr="00DC1DCA">
              <w:t>OBJ-</w:t>
            </w:r>
            <w:r>
              <w:t>05</w:t>
            </w:r>
            <w:r w:rsidRPr="00DC1DCA">
              <w:t>.</w:t>
            </w:r>
            <w:r>
              <w:t>05</w:t>
            </w:r>
            <w:r w:rsidRPr="00DC1DCA">
              <w:t>-TRL</w:t>
            </w:r>
            <w:r>
              <w:t>4</w:t>
            </w:r>
            <w:r w:rsidRPr="00DC1DCA">
              <w:t>-TVALP-</w:t>
            </w:r>
            <w:r>
              <w:t>EXE.0020</w:t>
            </w:r>
          </w:p>
        </w:tc>
        <w:tc>
          <w:tcPr>
            <w:tcW w:w="1418" w:type="dxa"/>
            <w:vMerge w:val="restart"/>
            <w:tcBorders>
              <w:top w:val="single" w:sz="4" w:space="0" w:color="4E88C7"/>
            </w:tcBorders>
            <w:shd w:val="clear" w:color="auto" w:fill="auto"/>
            <w:vAlign w:val="center"/>
          </w:tcPr>
          <w:p w14:paraId="15F403EC" w14:textId="77777777" w:rsidR="00C43D2D" w:rsidRPr="00661094" w:rsidRDefault="00C43D2D" w:rsidP="00C43D2D">
            <w:pPr>
              <w:pStyle w:val="BodyText"/>
              <w:rPr>
                <w:vanish/>
              </w:rPr>
            </w:pPr>
            <w:r w:rsidRPr="00BB6EA2">
              <w:t>Provision of</w:t>
            </w:r>
            <w:r>
              <w:t xml:space="preserve"> enhanced</w:t>
            </w:r>
            <w:r w:rsidRPr="00BB6EA2">
              <w:t xml:space="preserve"> MET information</w:t>
            </w:r>
            <w:r>
              <w:t xml:space="preserve"> by incorporation of Remote MET Observer</w:t>
            </w:r>
          </w:p>
        </w:tc>
        <w:tc>
          <w:tcPr>
            <w:tcW w:w="1276" w:type="dxa"/>
            <w:tcBorders>
              <w:top w:val="single" w:sz="4" w:space="0" w:color="4E88C7"/>
              <w:bottom w:val="single" w:sz="4" w:space="0" w:color="4E88C7"/>
            </w:tcBorders>
            <w:shd w:val="clear" w:color="auto" w:fill="auto"/>
            <w:vAlign w:val="center"/>
          </w:tcPr>
          <w:p w14:paraId="4D4740A3" w14:textId="77777777" w:rsidR="00C43D2D" w:rsidRPr="00661094" w:rsidRDefault="00C43D2D" w:rsidP="00C43D2D">
            <w:pPr>
              <w:pStyle w:val="BodyText"/>
              <w:rPr>
                <w:vanish/>
              </w:rPr>
            </w:pPr>
            <w:r>
              <w:t>CRT-05.05-TRL4-TVALP-EXE-0021</w:t>
            </w:r>
          </w:p>
        </w:tc>
        <w:tc>
          <w:tcPr>
            <w:tcW w:w="1701" w:type="dxa"/>
            <w:tcBorders>
              <w:top w:val="single" w:sz="4" w:space="0" w:color="4E88C7"/>
              <w:bottom w:val="single" w:sz="4" w:space="0" w:color="4E88C7"/>
              <w:right w:val="nil"/>
            </w:tcBorders>
            <w:shd w:val="clear" w:color="auto" w:fill="auto"/>
            <w:vAlign w:val="center"/>
          </w:tcPr>
          <w:p w14:paraId="41878721" w14:textId="77777777" w:rsidR="00C43D2D" w:rsidRPr="00661094" w:rsidRDefault="00C43D2D" w:rsidP="00C43D2D">
            <w:pPr>
              <w:pStyle w:val="BodyText"/>
              <w:rPr>
                <w:vanish/>
              </w:rPr>
            </w:pPr>
            <w:r w:rsidRPr="00A22731">
              <w:t>Validation results provide evidence that the operability and technical feasibility are achieved.</w:t>
            </w:r>
            <w:r>
              <w:t xml:space="preserve"> The results are better correlated to local manual observations than standard state-of-the-art AWOS.</w:t>
            </w:r>
          </w:p>
        </w:tc>
        <w:tc>
          <w:tcPr>
            <w:tcW w:w="2409" w:type="dxa"/>
            <w:tcBorders>
              <w:top w:val="single" w:sz="4" w:space="0" w:color="4E88C7"/>
              <w:bottom w:val="single" w:sz="4" w:space="0" w:color="4E88C7"/>
              <w:right w:val="nil"/>
            </w:tcBorders>
            <w:vAlign w:val="center"/>
          </w:tcPr>
          <w:p w14:paraId="0757D5A2" w14:textId="77777777" w:rsidR="00C43D2D" w:rsidRPr="00821B07" w:rsidRDefault="00821B07" w:rsidP="00821B07">
            <w:pPr>
              <w:pStyle w:val="BodyText"/>
              <w:rPr>
                <w:highlight w:val="yellow"/>
              </w:rPr>
            </w:pPr>
            <w:r w:rsidRPr="00821B07">
              <w:t>Correlation coefficient for</w:t>
            </w:r>
            <w:r>
              <w:t xml:space="preserve"> Lowest Cloud Base using ceilometer from AWOS was only 0.15 while Remote MET Observer reached for the same period correlation coefficient 0.79. For cloud coverage AWOS had 30% match, Remote MET Observer 80% and for visibility correlation coefficient of AWOS using forward scatter was 0.59 compared to 0.73 gained by using the validated system. Moreover several case studies </w:t>
            </w:r>
            <w:r w:rsidR="008B262D">
              <w:t>confirmed that using camera images and video improves identification of MET phenomena at the airport.</w:t>
            </w:r>
          </w:p>
        </w:tc>
        <w:tc>
          <w:tcPr>
            <w:tcW w:w="1240" w:type="dxa"/>
            <w:tcBorders>
              <w:top w:val="single" w:sz="4" w:space="0" w:color="4E88C7"/>
              <w:bottom w:val="single" w:sz="4" w:space="0" w:color="4E88C7"/>
              <w:right w:val="nil"/>
            </w:tcBorders>
            <w:vAlign w:val="center"/>
          </w:tcPr>
          <w:p w14:paraId="4FAB56C2" w14:textId="77777777" w:rsidR="00C43D2D" w:rsidRPr="00821B07" w:rsidRDefault="00821B07" w:rsidP="00821B07">
            <w:pPr>
              <w:pStyle w:val="BodyText"/>
              <w:rPr>
                <w:highlight w:val="yellow"/>
              </w:rPr>
            </w:pPr>
            <w:r w:rsidRPr="00821B07">
              <w:t>OK</w:t>
            </w:r>
          </w:p>
        </w:tc>
      </w:tr>
      <w:tr w:rsidR="00BF6452" w14:paraId="2A35BC7A" w14:textId="77777777" w:rsidTr="00BF6452">
        <w:trPr>
          <w:hidden/>
        </w:trPr>
        <w:tc>
          <w:tcPr>
            <w:tcW w:w="1242" w:type="dxa"/>
            <w:vMerge/>
            <w:tcBorders>
              <w:left w:val="nil"/>
              <w:bottom w:val="dotted" w:sz="4" w:space="0" w:color="4E88C7"/>
            </w:tcBorders>
            <w:shd w:val="clear" w:color="auto" w:fill="auto"/>
            <w:vAlign w:val="center"/>
          </w:tcPr>
          <w:p w14:paraId="66B10A7F" w14:textId="77777777" w:rsidR="00C43D2D" w:rsidRPr="00661094" w:rsidRDefault="00C43D2D" w:rsidP="00C43D2D">
            <w:pPr>
              <w:pStyle w:val="BodyText"/>
              <w:rPr>
                <w:vanish/>
              </w:rPr>
            </w:pPr>
          </w:p>
        </w:tc>
        <w:tc>
          <w:tcPr>
            <w:tcW w:w="1418" w:type="dxa"/>
            <w:vMerge/>
            <w:tcBorders>
              <w:bottom w:val="dotted" w:sz="4" w:space="0" w:color="4E88C7"/>
            </w:tcBorders>
            <w:shd w:val="clear" w:color="auto" w:fill="auto"/>
            <w:vAlign w:val="center"/>
          </w:tcPr>
          <w:p w14:paraId="30EC87E0" w14:textId="77777777" w:rsidR="00C43D2D" w:rsidRPr="00661094" w:rsidRDefault="00C43D2D" w:rsidP="00C43D2D">
            <w:pPr>
              <w:pStyle w:val="BodyText"/>
              <w:rPr>
                <w:vanish/>
              </w:rPr>
            </w:pPr>
          </w:p>
        </w:tc>
        <w:tc>
          <w:tcPr>
            <w:tcW w:w="1276" w:type="dxa"/>
            <w:tcBorders>
              <w:top w:val="dotted" w:sz="4" w:space="0" w:color="4E88C7"/>
              <w:bottom w:val="dotted" w:sz="4" w:space="0" w:color="4E88C7"/>
              <w:right w:val="dotted" w:sz="4" w:space="0" w:color="4E88C7"/>
              <w:tl2br w:val="nil"/>
              <w:tr2bl w:val="nil"/>
            </w:tcBorders>
            <w:shd w:val="clear" w:color="auto" w:fill="auto"/>
            <w:vAlign w:val="center"/>
          </w:tcPr>
          <w:p w14:paraId="7D2558C4" w14:textId="77777777" w:rsidR="00C43D2D" w:rsidRPr="00661094" w:rsidRDefault="00C43D2D" w:rsidP="00C43D2D">
            <w:pPr>
              <w:pStyle w:val="BodyText"/>
              <w:rPr>
                <w:vanish/>
              </w:rPr>
            </w:pPr>
            <w:r>
              <w:t>CRT-05.05-TRL4-TVALP-EXE-0022</w:t>
            </w:r>
          </w:p>
        </w:tc>
        <w:tc>
          <w:tcPr>
            <w:tcW w:w="1701" w:type="dxa"/>
            <w:tcBorders>
              <w:top w:val="dotted" w:sz="4" w:space="0" w:color="4E88C7"/>
              <w:left w:val="dotted" w:sz="4" w:space="0" w:color="4E88C7"/>
              <w:bottom w:val="dotted" w:sz="4" w:space="0" w:color="4E88C7"/>
              <w:right w:val="nil"/>
              <w:tl2br w:val="nil"/>
              <w:tr2bl w:val="nil"/>
            </w:tcBorders>
            <w:shd w:val="clear" w:color="auto" w:fill="auto"/>
            <w:vAlign w:val="center"/>
          </w:tcPr>
          <w:p w14:paraId="1CCB407B" w14:textId="77777777" w:rsidR="00C43D2D" w:rsidRPr="00661094" w:rsidRDefault="00C43D2D" w:rsidP="00C43D2D">
            <w:pPr>
              <w:pStyle w:val="BodyText"/>
              <w:rPr>
                <w:vanish/>
              </w:rPr>
            </w:pPr>
            <w:r w:rsidRPr="00783789">
              <w:t>Usefulness of HMI for remote observations is assessed positively by the Remote MET Observer. HMI is permitting the Remote MET Observers to input their own assessment of remotely observed weather situation.</w:t>
            </w:r>
          </w:p>
        </w:tc>
        <w:tc>
          <w:tcPr>
            <w:tcW w:w="2409" w:type="dxa"/>
            <w:tcBorders>
              <w:top w:val="dotted" w:sz="4" w:space="0" w:color="4E88C7"/>
              <w:left w:val="dotted" w:sz="4" w:space="0" w:color="4E88C7"/>
              <w:bottom w:val="dotted" w:sz="4" w:space="0" w:color="4E88C7"/>
              <w:right w:val="nil"/>
              <w:tl2br w:val="nil"/>
              <w:tr2bl w:val="nil"/>
            </w:tcBorders>
            <w:vAlign w:val="center"/>
          </w:tcPr>
          <w:p w14:paraId="3C756A1A" w14:textId="77777777" w:rsidR="00C43D2D" w:rsidRPr="00821B07" w:rsidRDefault="008B262D" w:rsidP="00821B07">
            <w:pPr>
              <w:pStyle w:val="BodyText"/>
              <w:rPr>
                <w:highlight w:val="yellow"/>
              </w:rPr>
            </w:pPr>
            <w:r>
              <w:t>11 professional MET Observers has been trained and validated system using its HMI. Their good will to continue in testing even beyond project schedule reflects their interest and positive feedback to the system.</w:t>
            </w:r>
          </w:p>
        </w:tc>
        <w:tc>
          <w:tcPr>
            <w:tcW w:w="1240" w:type="dxa"/>
            <w:tcBorders>
              <w:top w:val="dotted" w:sz="4" w:space="0" w:color="4E88C7"/>
              <w:left w:val="dotted" w:sz="4" w:space="0" w:color="4E88C7"/>
              <w:bottom w:val="dotted" w:sz="4" w:space="0" w:color="4E88C7"/>
              <w:right w:val="nil"/>
              <w:tl2br w:val="nil"/>
              <w:tr2bl w:val="nil"/>
            </w:tcBorders>
            <w:vAlign w:val="center"/>
          </w:tcPr>
          <w:p w14:paraId="7F7442DB" w14:textId="77777777" w:rsidR="00C43D2D" w:rsidRPr="00821B07" w:rsidRDefault="00821B07" w:rsidP="00821B07">
            <w:pPr>
              <w:pStyle w:val="BodyText"/>
              <w:rPr>
                <w:highlight w:val="yellow"/>
              </w:rPr>
            </w:pPr>
            <w:r w:rsidRPr="00821B07">
              <w:t>OK</w:t>
            </w:r>
          </w:p>
        </w:tc>
      </w:tr>
      <w:tr w:rsidR="00BF6452" w14:paraId="3152053F" w14:textId="77777777" w:rsidTr="00BF6452">
        <w:tc>
          <w:tcPr>
            <w:tcW w:w="1242" w:type="dxa"/>
            <w:tcBorders>
              <w:top w:val="single" w:sz="4" w:space="0" w:color="4E88C7"/>
              <w:left w:val="nil"/>
              <w:bottom w:val="single" w:sz="4" w:space="0" w:color="4E88C7"/>
              <w:right w:val="nil"/>
            </w:tcBorders>
            <w:shd w:val="clear" w:color="auto" w:fill="auto"/>
            <w:vAlign w:val="center"/>
          </w:tcPr>
          <w:p w14:paraId="6A8C63F8" w14:textId="77777777" w:rsidR="00E55FD1" w:rsidRPr="001D3F4B" w:rsidRDefault="00E55FD1" w:rsidP="00E55FD1">
            <w:pPr>
              <w:pStyle w:val="BodyText"/>
            </w:pPr>
            <w:r w:rsidRPr="00DC1DCA">
              <w:t>OBJ-</w:t>
            </w:r>
            <w:r>
              <w:t>05</w:t>
            </w:r>
            <w:r w:rsidRPr="00DC1DCA">
              <w:t>.</w:t>
            </w:r>
            <w:r>
              <w:t>05</w:t>
            </w:r>
            <w:r w:rsidRPr="00DC1DCA">
              <w:t>-TRL</w:t>
            </w:r>
            <w:r>
              <w:t>4</w:t>
            </w:r>
            <w:r w:rsidRPr="00DC1DCA">
              <w:t>-TVALP-</w:t>
            </w:r>
            <w:r>
              <w:t>EXE.0030</w:t>
            </w:r>
          </w:p>
        </w:tc>
        <w:tc>
          <w:tcPr>
            <w:tcW w:w="1418" w:type="dxa"/>
            <w:tcBorders>
              <w:top w:val="single" w:sz="4" w:space="0" w:color="4E88C7"/>
              <w:bottom w:val="single" w:sz="4" w:space="0" w:color="4E88C7"/>
            </w:tcBorders>
            <w:shd w:val="clear" w:color="auto" w:fill="auto"/>
            <w:vAlign w:val="center"/>
          </w:tcPr>
          <w:p w14:paraId="26E3FE28" w14:textId="77777777" w:rsidR="00E55FD1" w:rsidRPr="001D3F4B" w:rsidRDefault="00E55FD1" w:rsidP="00E55FD1">
            <w:pPr>
              <w:pStyle w:val="BodyText"/>
            </w:pPr>
            <w:r w:rsidRPr="00361B8C">
              <w:t xml:space="preserve">To identify </w:t>
            </w:r>
            <w:r>
              <w:t>and find solutions to technical</w:t>
            </w:r>
            <w:r w:rsidRPr="00361B8C">
              <w:t xml:space="preserve"> feasibility issues and possible show-stoppers</w:t>
            </w:r>
          </w:p>
        </w:tc>
        <w:tc>
          <w:tcPr>
            <w:tcW w:w="1276" w:type="dxa"/>
            <w:tcBorders>
              <w:top w:val="single" w:sz="4" w:space="0" w:color="4E88C7"/>
              <w:bottom w:val="single" w:sz="4" w:space="0" w:color="4E88C7"/>
            </w:tcBorders>
            <w:shd w:val="clear" w:color="auto" w:fill="auto"/>
            <w:vAlign w:val="center"/>
          </w:tcPr>
          <w:p w14:paraId="139A0EF0" w14:textId="77777777" w:rsidR="00E55FD1" w:rsidRPr="001D3F4B" w:rsidRDefault="00E55FD1" w:rsidP="00E55FD1">
            <w:pPr>
              <w:pStyle w:val="BodyText"/>
            </w:pPr>
            <w:r>
              <w:rPr>
                <w:lang w:val="en-US"/>
              </w:rPr>
              <w:t>CRT-05.05-TRL4-TVALP-EXE-003</w:t>
            </w:r>
            <w:r w:rsidRPr="008513E9">
              <w:rPr>
                <w:lang w:val="en-US"/>
              </w:rPr>
              <w:t>1</w:t>
            </w:r>
          </w:p>
        </w:tc>
        <w:tc>
          <w:tcPr>
            <w:tcW w:w="1701" w:type="dxa"/>
            <w:tcBorders>
              <w:top w:val="single" w:sz="4" w:space="0" w:color="4E88C7"/>
              <w:bottom w:val="single" w:sz="4" w:space="0" w:color="4E88C7"/>
              <w:right w:val="nil"/>
            </w:tcBorders>
            <w:shd w:val="clear" w:color="auto" w:fill="auto"/>
            <w:vAlign w:val="center"/>
          </w:tcPr>
          <w:p w14:paraId="183BCED4" w14:textId="77777777" w:rsidR="00E55FD1" w:rsidRPr="001D3F4B" w:rsidRDefault="00E55FD1" w:rsidP="00E55FD1">
            <w:pPr>
              <w:pStyle w:val="BodyText"/>
            </w:pPr>
            <w:r w:rsidRPr="00361B8C">
              <w:t>Solutions to the issues identified are developed and validated</w:t>
            </w:r>
          </w:p>
        </w:tc>
        <w:tc>
          <w:tcPr>
            <w:tcW w:w="2409" w:type="dxa"/>
            <w:tcBorders>
              <w:top w:val="single" w:sz="4" w:space="0" w:color="4E88C7"/>
              <w:bottom w:val="single" w:sz="4" w:space="0" w:color="4E88C7"/>
              <w:right w:val="nil"/>
            </w:tcBorders>
            <w:vAlign w:val="center"/>
          </w:tcPr>
          <w:p w14:paraId="497A52FD" w14:textId="77777777" w:rsidR="00E55FD1" w:rsidRPr="00C43D2D" w:rsidRDefault="00586ECF" w:rsidP="00E55FD1">
            <w:pPr>
              <w:pStyle w:val="BodyText"/>
              <w:rPr>
                <w:vanish/>
                <w:highlight w:val="yellow"/>
              </w:rPr>
            </w:pPr>
            <w:r>
              <w:t>Potential show-stoppers and technical feasibility issues revealed during development of the system has been solved in order to build and validate complete and operational system.</w:t>
            </w:r>
          </w:p>
        </w:tc>
        <w:tc>
          <w:tcPr>
            <w:tcW w:w="1240" w:type="dxa"/>
            <w:tcBorders>
              <w:top w:val="single" w:sz="4" w:space="0" w:color="4E88C7"/>
              <w:bottom w:val="single" w:sz="4" w:space="0" w:color="4E88C7"/>
              <w:right w:val="nil"/>
            </w:tcBorders>
            <w:vAlign w:val="center"/>
          </w:tcPr>
          <w:p w14:paraId="74CE81AF" w14:textId="77777777" w:rsidR="00E55FD1" w:rsidRPr="00C43D2D" w:rsidRDefault="00586ECF" w:rsidP="00E55FD1">
            <w:pPr>
              <w:pStyle w:val="BodyText"/>
              <w:rPr>
                <w:vanish/>
                <w:highlight w:val="yellow"/>
              </w:rPr>
            </w:pPr>
            <w:r w:rsidRPr="00586ECF">
              <w:t>OK</w:t>
            </w:r>
          </w:p>
        </w:tc>
      </w:tr>
      <w:tr w:rsidR="00BF6452" w14:paraId="3880F8A9" w14:textId="77777777" w:rsidTr="00BF6452">
        <w:tc>
          <w:tcPr>
            <w:tcW w:w="1242" w:type="dxa"/>
            <w:vMerge w:val="restart"/>
            <w:tcBorders>
              <w:top w:val="single" w:sz="4" w:space="0" w:color="4E88C7"/>
              <w:left w:val="nil"/>
              <w:right w:val="nil"/>
            </w:tcBorders>
            <w:shd w:val="clear" w:color="auto" w:fill="auto"/>
            <w:vAlign w:val="center"/>
          </w:tcPr>
          <w:p w14:paraId="32A0004E" w14:textId="77777777" w:rsidR="00586ECF" w:rsidRPr="00DC1DCA" w:rsidRDefault="00586ECF" w:rsidP="00E55FD1">
            <w:pPr>
              <w:pStyle w:val="BodyText"/>
              <w:jc w:val="left"/>
            </w:pPr>
            <w:r w:rsidRPr="00DC1DCA">
              <w:t>OBJ-</w:t>
            </w:r>
            <w:r>
              <w:t>05</w:t>
            </w:r>
            <w:r w:rsidRPr="00DC1DCA">
              <w:t>.</w:t>
            </w:r>
            <w:r>
              <w:t>05</w:t>
            </w:r>
            <w:r w:rsidRPr="00DC1DCA">
              <w:t>-TRL</w:t>
            </w:r>
            <w:r>
              <w:t>4</w:t>
            </w:r>
            <w:r w:rsidRPr="00DC1DCA">
              <w:t>-TVALP-</w:t>
            </w:r>
            <w:r>
              <w:t>EXE.0040</w:t>
            </w:r>
          </w:p>
        </w:tc>
        <w:tc>
          <w:tcPr>
            <w:tcW w:w="1418" w:type="dxa"/>
            <w:vMerge w:val="restart"/>
            <w:tcBorders>
              <w:top w:val="single" w:sz="4" w:space="0" w:color="4E88C7"/>
            </w:tcBorders>
            <w:shd w:val="clear" w:color="auto" w:fill="auto"/>
            <w:vAlign w:val="center"/>
          </w:tcPr>
          <w:p w14:paraId="3F386F93" w14:textId="77777777" w:rsidR="00586ECF" w:rsidRPr="001D3F4B" w:rsidRDefault="00586ECF" w:rsidP="00E55FD1">
            <w:pPr>
              <w:pStyle w:val="BodyText"/>
              <w:jc w:val="left"/>
            </w:pPr>
            <w:r w:rsidRPr="00361B8C">
              <w:t>To assess the level of development of the technical enablers</w:t>
            </w:r>
          </w:p>
        </w:tc>
        <w:tc>
          <w:tcPr>
            <w:tcW w:w="1276" w:type="dxa"/>
            <w:tcBorders>
              <w:top w:val="single" w:sz="4" w:space="0" w:color="4E88C7"/>
              <w:bottom w:val="single" w:sz="4" w:space="0" w:color="4E88C7"/>
            </w:tcBorders>
            <w:shd w:val="clear" w:color="auto" w:fill="auto"/>
            <w:vAlign w:val="center"/>
          </w:tcPr>
          <w:p w14:paraId="731D3FED" w14:textId="77777777" w:rsidR="00586ECF" w:rsidRPr="001D3F4B" w:rsidRDefault="00586ECF" w:rsidP="00E55FD1">
            <w:pPr>
              <w:pStyle w:val="BodyText"/>
            </w:pPr>
            <w:r w:rsidRPr="008513E9">
              <w:rPr>
                <w:lang w:val="en-US"/>
              </w:rPr>
              <w:t>CRT-05.05-TRL4-TVALP-</w:t>
            </w:r>
            <w:r>
              <w:rPr>
                <w:lang w:val="en-US"/>
              </w:rPr>
              <w:t>EXE</w:t>
            </w:r>
            <w:r w:rsidRPr="008513E9">
              <w:rPr>
                <w:lang w:val="en-US"/>
              </w:rPr>
              <w:t>-00</w:t>
            </w:r>
            <w:r>
              <w:rPr>
                <w:lang w:val="en-US"/>
              </w:rPr>
              <w:t>4</w:t>
            </w:r>
            <w:r w:rsidRPr="008513E9">
              <w:rPr>
                <w:lang w:val="en-US"/>
              </w:rPr>
              <w:t>1</w:t>
            </w:r>
          </w:p>
        </w:tc>
        <w:tc>
          <w:tcPr>
            <w:tcW w:w="1701" w:type="dxa"/>
            <w:tcBorders>
              <w:top w:val="single" w:sz="4" w:space="0" w:color="4E88C7"/>
              <w:bottom w:val="single" w:sz="4" w:space="0" w:color="4E88C7"/>
              <w:right w:val="nil"/>
            </w:tcBorders>
            <w:shd w:val="clear" w:color="auto" w:fill="auto"/>
            <w:vAlign w:val="center"/>
          </w:tcPr>
          <w:p w14:paraId="442A6C05" w14:textId="77777777" w:rsidR="00586ECF" w:rsidRPr="001D3F4B" w:rsidRDefault="00586ECF" w:rsidP="00E55FD1">
            <w:pPr>
              <w:pStyle w:val="BodyText"/>
            </w:pPr>
            <w:r w:rsidRPr="00361B8C">
              <w:t xml:space="preserve">To confirm there </w:t>
            </w:r>
            <w:r>
              <w:t xml:space="preserve">do </w:t>
            </w:r>
            <w:r w:rsidRPr="00361B8C">
              <w:t xml:space="preserve">exist at least one feasible technical enabler consistent with the </w:t>
            </w:r>
            <w:r>
              <w:t>solution</w:t>
            </w:r>
            <w:r w:rsidRPr="00361B8C">
              <w:t xml:space="preserve"> concept.</w:t>
            </w:r>
          </w:p>
        </w:tc>
        <w:tc>
          <w:tcPr>
            <w:tcW w:w="2409" w:type="dxa"/>
            <w:vMerge w:val="restart"/>
            <w:tcBorders>
              <w:top w:val="single" w:sz="4" w:space="0" w:color="4E88C7"/>
              <w:right w:val="nil"/>
            </w:tcBorders>
            <w:vAlign w:val="center"/>
          </w:tcPr>
          <w:p w14:paraId="2A7EDEA6" w14:textId="77777777" w:rsidR="00586ECF" w:rsidRPr="00C43D2D" w:rsidRDefault="00586ECF" w:rsidP="00E55FD1">
            <w:pPr>
              <w:pStyle w:val="BodyText"/>
              <w:rPr>
                <w:vanish/>
                <w:highlight w:val="yellow"/>
              </w:rPr>
            </w:pPr>
            <w:r>
              <w:t>Technical enabler and architecture has been successfully used for developed and validated system</w:t>
            </w:r>
          </w:p>
        </w:tc>
        <w:tc>
          <w:tcPr>
            <w:tcW w:w="1240" w:type="dxa"/>
            <w:tcBorders>
              <w:top w:val="single" w:sz="4" w:space="0" w:color="4E88C7"/>
              <w:bottom w:val="single" w:sz="4" w:space="0" w:color="4E88C7"/>
              <w:right w:val="nil"/>
            </w:tcBorders>
            <w:vAlign w:val="center"/>
          </w:tcPr>
          <w:p w14:paraId="6030502F" w14:textId="77777777" w:rsidR="00586ECF" w:rsidRPr="00C43D2D" w:rsidRDefault="00586ECF" w:rsidP="00E55FD1">
            <w:pPr>
              <w:pStyle w:val="BodyText"/>
              <w:rPr>
                <w:vanish/>
                <w:highlight w:val="yellow"/>
              </w:rPr>
            </w:pPr>
            <w:r w:rsidRPr="00586ECF">
              <w:t>OK</w:t>
            </w:r>
          </w:p>
        </w:tc>
      </w:tr>
      <w:tr w:rsidR="00BF6452" w14:paraId="602840C1" w14:textId="77777777" w:rsidTr="00BF6452">
        <w:tc>
          <w:tcPr>
            <w:tcW w:w="1242" w:type="dxa"/>
            <w:vMerge/>
            <w:tcBorders>
              <w:left w:val="nil"/>
              <w:bottom w:val="single" w:sz="4" w:space="0" w:color="4E88C7"/>
              <w:right w:val="nil"/>
            </w:tcBorders>
            <w:shd w:val="clear" w:color="auto" w:fill="auto"/>
            <w:vAlign w:val="center"/>
          </w:tcPr>
          <w:p w14:paraId="46D04037" w14:textId="77777777" w:rsidR="00586ECF" w:rsidRPr="00DC1DCA" w:rsidRDefault="00586ECF" w:rsidP="00E55FD1">
            <w:pPr>
              <w:pStyle w:val="BodyText"/>
            </w:pPr>
          </w:p>
        </w:tc>
        <w:tc>
          <w:tcPr>
            <w:tcW w:w="1418" w:type="dxa"/>
            <w:vMerge/>
            <w:tcBorders>
              <w:bottom w:val="single" w:sz="4" w:space="0" w:color="4E88C7"/>
            </w:tcBorders>
            <w:shd w:val="clear" w:color="auto" w:fill="auto"/>
            <w:vAlign w:val="center"/>
          </w:tcPr>
          <w:p w14:paraId="3E3C4922" w14:textId="77777777" w:rsidR="00586ECF" w:rsidRPr="001D3F4B" w:rsidRDefault="00586ECF" w:rsidP="00E55FD1">
            <w:pPr>
              <w:pStyle w:val="BodyText"/>
            </w:pPr>
          </w:p>
        </w:tc>
        <w:tc>
          <w:tcPr>
            <w:tcW w:w="1276" w:type="dxa"/>
            <w:tcBorders>
              <w:top w:val="single" w:sz="4" w:space="0" w:color="4E88C7"/>
              <w:bottom w:val="single" w:sz="4" w:space="0" w:color="4E88C7"/>
            </w:tcBorders>
            <w:shd w:val="clear" w:color="auto" w:fill="auto"/>
            <w:vAlign w:val="center"/>
          </w:tcPr>
          <w:p w14:paraId="29CE7E4F" w14:textId="77777777" w:rsidR="00586ECF" w:rsidRPr="001D3F4B" w:rsidRDefault="00586ECF" w:rsidP="00E55FD1">
            <w:pPr>
              <w:pStyle w:val="BodyText"/>
            </w:pPr>
            <w:r w:rsidRPr="008513E9">
              <w:rPr>
                <w:lang w:val="en-US"/>
              </w:rPr>
              <w:t>CRT-05.05-TRL4-TVALP-</w:t>
            </w:r>
            <w:r>
              <w:rPr>
                <w:lang w:val="en-US"/>
              </w:rPr>
              <w:t>EXE</w:t>
            </w:r>
            <w:r w:rsidRPr="008513E9">
              <w:rPr>
                <w:lang w:val="en-US"/>
              </w:rPr>
              <w:t>-00</w:t>
            </w:r>
            <w:r>
              <w:rPr>
                <w:lang w:val="en-US"/>
              </w:rPr>
              <w:t>42</w:t>
            </w:r>
          </w:p>
        </w:tc>
        <w:tc>
          <w:tcPr>
            <w:tcW w:w="1701" w:type="dxa"/>
            <w:tcBorders>
              <w:top w:val="single" w:sz="4" w:space="0" w:color="4E88C7"/>
              <w:bottom w:val="single" w:sz="4" w:space="0" w:color="4E88C7"/>
              <w:right w:val="nil"/>
            </w:tcBorders>
            <w:shd w:val="clear" w:color="auto" w:fill="auto"/>
            <w:vAlign w:val="center"/>
          </w:tcPr>
          <w:p w14:paraId="71D0782F" w14:textId="77777777" w:rsidR="00586ECF" w:rsidRPr="001D3F4B" w:rsidRDefault="00586ECF" w:rsidP="00E55FD1">
            <w:pPr>
              <w:pStyle w:val="BodyText"/>
            </w:pPr>
            <w:r w:rsidRPr="00361B8C">
              <w:t xml:space="preserve">To confirm there </w:t>
            </w:r>
            <w:r>
              <w:t xml:space="preserve">do </w:t>
            </w:r>
            <w:r w:rsidRPr="00361B8C">
              <w:t xml:space="preserve">exist at least one architecture feasible and stable that could support the </w:t>
            </w:r>
            <w:r>
              <w:t>solution</w:t>
            </w:r>
            <w:r w:rsidRPr="00361B8C">
              <w:t xml:space="preserve"> concept.</w:t>
            </w:r>
          </w:p>
        </w:tc>
        <w:tc>
          <w:tcPr>
            <w:tcW w:w="2409" w:type="dxa"/>
            <w:vMerge/>
            <w:tcBorders>
              <w:bottom w:val="single" w:sz="4" w:space="0" w:color="4E88C7"/>
              <w:right w:val="nil"/>
            </w:tcBorders>
            <w:vAlign w:val="center"/>
          </w:tcPr>
          <w:p w14:paraId="659F9AF5" w14:textId="77777777" w:rsidR="00586ECF" w:rsidRPr="00C43D2D" w:rsidRDefault="00586ECF" w:rsidP="00E55FD1">
            <w:pPr>
              <w:pStyle w:val="BodyText"/>
              <w:rPr>
                <w:vanish/>
                <w:highlight w:val="yellow"/>
              </w:rPr>
            </w:pPr>
          </w:p>
        </w:tc>
        <w:tc>
          <w:tcPr>
            <w:tcW w:w="1240" w:type="dxa"/>
            <w:tcBorders>
              <w:top w:val="single" w:sz="4" w:space="0" w:color="4E88C7"/>
              <w:bottom w:val="single" w:sz="4" w:space="0" w:color="4E88C7"/>
              <w:right w:val="nil"/>
            </w:tcBorders>
            <w:vAlign w:val="center"/>
          </w:tcPr>
          <w:p w14:paraId="37089AD2" w14:textId="77777777" w:rsidR="00586ECF" w:rsidRPr="00C43D2D" w:rsidRDefault="00586ECF" w:rsidP="00E55FD1">
            <w:pPr>
              <w:pStyle w:val="BodyText"/>
              <w:rPr>
                <w:vanish/>
                <w:highlight w:val="yellow"/>
              </w:rPr>
            </w:pPr>
            <w:r w:rsidRPr="00586ECF">
              <w:t>OK</w:t>
            </w:r>
          </w:p>
        </w:tc>
      </w:tr>
      <w:tr w:rsidR="00BF6452" w14:paraId="4686BBE6" w14:textId="77777777" w:rsidTr="00BF6452">
        <w:tc>
          <w:tcPr>
            <w:tcW w:w="1242" w:type="dxa"/>
            <w:tcBorders>
              <w:top w:val="single" w:sz="4" w:space="0" w:color="4E88C7"/>
              <w:left w:val="nil"/>
              <w:bottom w:val="single" w:sz="4" w:space="0" w:color="4E88C7"/>
              <w:right w:val="nil"/>
            </w:tcBorders>
            <w:shd w:val="clear" w:color="auto" w:fill="auto"/>
            <w:vAlign w:val="center"/>
          </w:tcPr>
          <w:p w14:paraId="03491D7C" w14:textId="77777777" w:rsidR="00E55FD1" w:rsidRPr="00361B8C" w:rsidRDefault="00E55FD1" w:rsidP="00586ECF">
            <w:pPr>
              <w:jc w:val="left"/>
              <w:rPr>
                <w:lang w:val="en-US"/>
              </w:rPr>
            </w:pPr>
            <w:r w:rsidRPr="00DC1DCA">
              <w:t>OBJ-</w:t>
            </w:r>
            <w:r>
              <w:t>05</w:t>
            </w:r>
            <w:r w:rsidRPr="00DC1DCA">
              <w:t>.</w:t>
            </w:r>
            <w:r>
              <w:t>05</w:t>
            </w:r>
            <w:r w:rsidRPr="00DC1DCA">
              <w:t>-TRL</w:t>
            </w:r>
            <w:r>
              <w:t>4</w:t>
            </w:r>
            <w:r w:rsidRPr="00DC1DCA">
              <w:t>-TVALP-</w:t>
            </w:r>
            <w:r>
              <w:t>EXE.0050</w:t>
            </w:r>
          </w:p>
        </w:tc>
        <w:tc>
          <w:tcPr>
            <w:tcW w:w="1418" w:type="dxa"/>
            <w:tcBorders>
              <w:top w:val="single" w:sz="4" w:space="0" w:color="4E88C7"/>
              <w:bottom w:val="single" w:sz="4" w:space="0" w:color="4E88C7"/>
            </w:tcBorders>
            <w:shd w:val="clear" w:color="auto" w:fill="auto"/>
            <w:vAlign w:val="center"/>
          </w:tcPr>
          <w:p w14:paraId="26FCCAB5" w14:textId="77777777" w:rsidR="00E55FD1" w:rsidRPr="001D3F4B" w:rsidRDefault="00E55FD1" w:rsidP="00E55FD1">
            <w:pPr>
              <w:pStyle w:val="BodyText"/>
            </w:pPr>
            <w:r w:rsidRPr="00361B8C">
              <w:t xml:space="preserve">To assess the </w:t>
            </w:r>
            <w:r>
              <w:t>quality of service provided</w:t>
            </w:r>
          </w:p>
        </w:tc>
        <w:tc>
          <w:tcPr>
            <w:tcW w:w="1276" w:type="dxa"/>
            <w:tcBorders>
              <w:top w:val="single" w:sz="4" w:space="0" w:color="4E88C7"/>
              <w:bottom w:val="single" w:sz="4" w:space="0" w:color="4E88C7"/>
            </w:tcBorders>
            <w:shd w:val="clear" w:color="auto" w:fill="auto"/>
          </w:tcPr>
          <w:p w14:paraId="4AF93F1F" w14:textId="77777777" w:rsidR="00E55FD1" w:rsidRPr="00361B8C" w:rsidRDefault="00E55FD1" w:rsidP="00E55FD1">
            <w:pPr>
              <w:rPr>
                <w:lang w:val="en-US"/>
              </w:rPr>
            </w:pPr>
            <w:r w:rsidRPr="008513E9">
              <w:rPr>
                <w:lang w:val="en-US"/>
              </w:rPr>
              <w:t>CRT-05.05-TRL4-TVALP-</w:t>
            </w:r>
            <w:r>
              <w:rPr>
                <w:lang w:val="en-US"/>
              </w:rPr>
              <w:t>EXE</w:t>
            </w:r>
            <w:r w:rsidRPr="008513E9">
              <w:rPr>
                <w:lang w:val="en-US"/>
              </w:rPr>
              <w:t>-00</w:t>
            </w:r>
            <w:r>
              <w:rPr>
                <w:lang w:val="en-US"/>
              </w:rPr>
              <w:t>5</w:t>
            </w:r>
            <w:r w:rsidRPr="008513E9">
              <w:rPr>
                <w:lang w:val="en-US"/>
              </w:rPr>
              <w:t>1</w:t>
            </w:r>
          </w:p>
        </w:tc>
        <w:tc>
          <w:tcPr>
            <w:tcW w:w="1701" w:type="dxa"/>
            <w:tcBorders>
              <w:top w:val="single" w:sz="4" w:space="0" w:color="4E88C7"/>
              <w:bottom w:val="single" w:sz="4" w:space="0" w:color="4E88C7"/>
              <w:right w:val="nil"/>
            </w:tcBorders>
            <w:shd w:val="clear" w:color="auto" w:fill="auto"/>
            <w:vAlign w:val="center"/>
          </w:tcPr>
          <w:p w14:paraId="56F77009" w14:textId="77777777" w:rsidR="00E55FD1" w:rsidRPr="001D3F4B" w:rsidRDefault="00E55FD1" w:rsidP="00E55FD1">
            <w:pPr>
              <w:pStyle w:val="BodyText"/>
            </w:pPr>
            <w:r>
              <w:t>To confirm that the quality of the service provided does not decrease</w:t>
            </w:r>
          </w:p>
        </w:tc>
        <w:tc>
          <w:tcPr>
            <w:tcW w:w="2409" w:type="dxa"/>
            <w:tcBorders>
              <w:top w:val="single" w:sz="4" w:space="0" w:color="4E88C7"/>
              <w:bottom w:val="single" w:sz="4" w:space="0" w:color="4E88C7"/>
              <w:right w:val="nil"/>
            </w:tcBorders>
            <w:vAlign w:val="center"/>
          </w:tcPr>
          <w:p w14:paraId="6D91F90F" w14:textId="77777777" w:rsidR="00E55FD1" w:rsidRPr="00C43D2D" w:rsidRDefault="00586ECF" w:rsidP="00586ECF">
            <w:pPr>
              <w:pStyle w:val="BodyText"/>
              <w:rPr>
                <w:vanish/>
                <w:highlight w:val="yellow"/>
              </w:rPr>
            </w:pPr>
            <w:r>
              <w:t xml:space="preserve">Statistical evaluation of AUTOMETAR created by the Advanced Automated MET System compared to METAR issued by local MET professional observer indicated better quality of the service than </w:t>
            </w:r>
            <w:r w:rsidRPr="00997C7E">
              <w:t xml:space="preserve">AUTOMETAR </w:t>
            </w:r>
            <w:r>
              <w:t xml:space="preserve">produced </w:t>
            </w:r>
            <w:r w:rsidRPr="00997C7E">
              <w:t>by standard AWOS</w:t>
            </w:r>
          </w:p>
        </w:tc>
        <w:tc>
          <w:tcPr>
            <w:tcW w:w="1240" w:type="dxa"/>
            <w:tcBorders>
              <w:top w:val="single" w:sz="4" w:space="0" w:color="4E88C7"/>
              <w:bottom w:val="single" w:sz="4" w:space="0" w:color="4E88C7"/>
              <w:right w:val="nil"/>
            </w:tcBorders>
            <w:vAlign w:val="center"/>
          </w:tcPr>
          <w:p w14:paraId="140CB4F4" w14:textId="77777777" w:rsidR="00586ECF" w:rsidRPr="00586ECF" w:rsidRDefault="00586ECF" w:rsidP="00586ECF">
            <w:pPr>
              <w:pStyle w:val="BodyText"/>
              <w:rPr>
                <w:highlight w:val="yellow"/>
              </w:rPr>
            </w:pPr>
            <w:r w:rsidRPr="00586ECF">
              <w:t>OK</w:t>
            </w:r>
          </w:p>
        </w:tc>
      </w:tr>
    </w:tbl>
    <w:p w14:paraId="39E3366E" w14:textId="77777777" w:rsidR="00A235BD" w:rsidRDefault="00A235BD" w:rsidP="00A63513">
      <w:pPr>
        <w:pStyle w:val="Popis"/>
      </w:pPr>
      <w:bookmarkStart w:id="88" w:name="_Toc276357"/>
      <w:r w:rsidRPr="001D3F4B">
        <w:t xml:space="preserve">Table </w:t>
      </w:r>
      <w:r w:rsidR="00085834">
        <w:rPr>
          <w:noProof/>
        </w:rPr>
        <w:fldChar w:fldCharType="begin"/>
      </w:r>
      <w:r w:rsidR="00085834">
        <w:rPr>
          <w:noProof/>
        </w:rPr>
        <w:instrText xml:space="preserve"> SEQ Table \* ARABIC </w:instrText>
      </w:r>
      <w:r w:rsidR="00085834">
        <w:rPr>
          <w:noProof/>
        </w:rPr>
        <w:fldChar w:fldCharType="separate"/>
      </w:r>
      <w:r w:rsidR="00F70D1A">
        <w:rPr>
          <w:noProof/>
        </w:rPr>
        <w:t>4</w:t>
      </w:r>
      <w:r w:rsidR="00085834">
        <w:rPr>
          <w:noProof/>
        </w:rPr>
        <w:fldChar w:fldCharType="end"/>
      </w:r>
      <w:r w:rsidRPr="001D3F4B">
        <w:t xml:space="preserve">: Summary of </w:t>
      </w:r>
      <w:r>
        <w:t>Technical Validation</w:t>
      </w:r>
      <w:r w:rsidRPr="001D3F4B">
        <w:t xml:space="preserve"> Exercises Results</w:t>
      </w:r>
      <w:bookmarkEnd w:id="86"/>
      <w:bookmarkEnd w:id="87"/>
      <w:bookmarkEnd w:id="88"/>
    </w:p>
    <w:p w14:paraId="5CABE590" w14:textId="77777777" w:rsidR="00146C37" w:rsidRDefault="00146C37" w:rsidP="00146C37">
      <w:pPr>
        <w:pStyle w:val="Nadpis3"/>
      </w:pPr>
      <w:r w:rsidRPr="00D70CC0">
        <w:t>Results on technical feasibility</w:t>
      </w:r>
    </w:p>
    <w:p w14:paraId="4992A9B7" w14:textId="77777777" w:rsidR="00146C37" w:rsidRDefault="002B3C84" w:rsidP="00146C37">
      <w:pPr>
        <w:pStyle w:val="BodyText"/>
      </w:pPr>
      <w:r>
        <w:t>Technical feasibility of the Solution can be split into three main domains:</w:t>
      </w:r>
    </w:p>
    <w:p w14:paraId="1A85BA9C" w14:textId="77777777" w:rsidR="002B3C84" w:rsidRDefault="002B3C84" w:rsidP="00BF6452">
      <w:pPr>
        <w:pStyle w:val="Odsekzoznamu"/>
      </w:pPr>
      <w:r>
        <w:t>Dual VIS and IR camera imagery provided by cooperation with Pj.18-04b</w:t>
      </w:r>
    </w:p>
    <w:p w14:paraId="1754A015" w14:textId="77777777" w:rsidR="002B3C84" w:rsidRDefault="002B3C84" w:rsidP="00BF6452">
      <w:pPr>
        <w:pStyle w:val="Odsekzoznamu"/>
      </w:pPr>
      <w:r>
        <w:t>Advanced Automated MET System processing camera imagery (automatically by AI algorithms or semi-automatically by human observer using dedicated HMI) and creating output message (AUTOMETAR)</w:t>
      </w:r>
    </w:p>
    <w:p w14:paraId="248DFBF4" w14:textId="77777777" w:rsidR="002B3C84" w:rsidRDefault="002B3C84" w:rsidP="00BF6452">
      <w:pPr>
        <w:pStyle w:val="Odsekzoznamu"/>
      </w:pPr>
      <w:r>
        <w:t>SWIM services for both input and output data which is under responsibility of Pj.18-04b (not part of validation within PJ.05-05)</w:t>
      </w:r>
    </w:p>
    <w:p w14:paraId="76078D90" w14:textId="77777777" w:rsidR="0075098A" w:rsidRDefault="009C0A13" w:rsidP="00146C37">
      <w:pPr>
        <w:pStyle w:val="BodyText"/>
      </w:pPr>
      <w:r>
        <w:t>During validation exercise i</w:t>
      </w:r>
      <w:r w:rsidR="002B3C84">
        <w:t xml:space="preserve">n PJ.05-05 the first </w:t>
      </w:r>
      <w:r w:rsidR="0075098A">
        <w:t xml:space="preserve">(camera) </w:t>
      </w:r>
      <w:r w:rsidR="002B3C84">
        <w:t xml:space="preserve">and </w:t>
      </w:r>
      <w:r w:rsidR="0075098A">
        <w:t xml:space="preserve">the </w:t>
      </w:r>
      <w:r w:rsidR="002B3C84">
        <w:t xml:space="preserve">second </w:t>
      </w:r>
      <w:r w:rsidR="0075098A">
        <w:t xml:space="preserve">(system) </w:t>
      </w:r>
      <w:r w:rsidR="002B3C84">
        <w:t>domain has been verified as technical</w:t>
      </w:r>
      <w:r w:rsidR="003F41D7">
        <w:t>ly</w:t>
      </w:r>
      <w:r w:rsidR="002B3C84">
        <w:t xml:space="preserve"> feasible. </w:t>
      </w:r>
    </w:p>
    <w:p w14:paraId="1ACEC9EC" w14:textId="77777777" w:rsidR="003466CF" w:rsidRDefault="002B3C84" w:rsidP="00146C37">
      <w:pPr>
        <w:pStyle w:val="BodyText"/>
      </w:pPr>
      <w:r>
        <w:t xml:space="preserve">In order to prove technical feasibility of the </w:t>
      </w:r>
      <w:r w:rsidR="0075098A">
        <w:t>camera prototype</w:t>
      </w:r>
      <w:r>
        <w:t xml:space="preserve">, the following success criteria </w:t>
      </w:r>
      <w:r w:rsidR="0075098A">
        <w:t xml:space="preserve">has been </w:t>
      </w:r>
      <w:r w:rsidR="00FC7166">
        <w:t>successfully tested:</w:t>
      </w:r>
    </w:p>
    <w:p w14:paraId="0A2518E9" w14:textId="77777777" w:rsidR="00FC7166" w:rsidRDefault="00FC7166" w:rsidP="00BF6452">
      <w:pPr>
        <w:pStyle w:val="Odsekzoznamu"/>
      </w:pPr>
      <w:r>
        <w:t>The system takes image of visibility points (whole horizon) with an update rate of 30 and 60 minutes (or more frequently</w:t>
      </w:r>
      <w:r w:rsidR="003F41D7">
        <w:t xml:space="preserve"> – it was set to 10 minutes during validation and even more frequent scans are possible</w:t>
      </w:r>
      <w:r>
        <w:t>).</w:t>
      </w:r>
    </w:p>
    <w:p w14:paraId="4C3962A2" w14:textId="77777777" w:rsidR="00FC7166" w:rsidRDefault="00FC7166" w:rsidP="00BF6452">
      <w:pPr>
        <w:pStyle w:val="Odsekzoznamu"/>
      </w:pPr>
      <w:r>
        <w:t>The system takes image of whole sky with an update rate of 30 and 60 minutes (or more frequently</w:t>
      </w:r>
      <w:r w:rsidR="003F41D7">
        <w:t xml:space="preserve"> – it was set to 10 minutes during validation and even more frequent scans are possible</w:t>
      </w:r>
      <w:r>
        <w:t>).</w:t>
      </w:r>
    </w:p>
    <w:p w14:paraId="5089BF56" w14:textId="77777777" w:rsidR="00FC7166" w:rsidRDefault="00FC7166" w:rsidP="00BF6452">
      <w:pPr>
        <w:pStyle w:val="Odsekzoznamu"/>
      </w:pPr>
      <w:r>
        <w:t>The system captures short videos (minimum 5-10 sec</w:t>
      </w:r>
      <w:r w:rsidR="002153B7">
        <w:t xml:space="preserve"> – it was set to 11s during validation and longer are possible</w:t>
      </w:r>
      <w:r>
        <w:t>) of phenomena with an update rate of 30 and 60 minutes (or more frequently</w:t>
      </w:r>
      <w:r w:rsidR="003F41D7">
        <w:t xml:space="preserve"> – it was set to 10 minutes during validation and even more frequent scans are possible</w:t>
      </w:r>
      <w:r>
        <w:t>).</w:t>
      </w:r>
    </w:p>
    <w:p w14:paraId="4F7E21F4" w14:textId="77777777" w:rsidR="00FC7166" w:rsidRDefault="00FC7166" w:rsidP="00BF6452">
      <w:pPr>
        <w:pStyle w:val="Odsekzoznamu"/>
      </w:pPr>
      <w:r>
        <w:t>Images and videos from camera are captured at one location representative for the airport and its vicinity.</w:t>
      </w:r>
    </w:p>
    <w:p w14:paraId="34E97412" w14:textId="77777777" w:rsidR="00FC7166" w:rsidRDefault="00FC7166" w:rsidP="00BF6452">
      <w:pPr>
        <w:pStyle w:val="Odsekzoznamu"/>
      </w:pPr>
      <w:r>
        <w:t>Camera has the capability to rotate in predefined repeatable cycles.</w:t>
      </w:r>
    </w:p>
    <w:p w14:paraId="7B1695A0" w14:textId="77777777" w:rsidR="00FC7166" w:rsidRDefault="00FC7166" w:rsidP="00BF6452">
      <w:pPr>
        <w:pStyle w:val="Odsekzoznamu"/>
        <w:rPr>
          <w:lang w:eastAsia="en-GB"/>
        </w:rPr>
      </w:pPr>
      <w:r>
        <w:rPr>
          <w:lang w:eastAsia="en-GB"/>
        </w:rPr>
        <w:t>Camera has the capability to tilt in predefined repeatable cycles.</w:t>
      </w:r>
    </w:p>
    <w:p w14:paraId="2C771915" w14:textId="77777777" w:rsidR="00FC7166" w:rsidRDefault="00FC7166" w:rsidP="00BF6452">
      <w:pPr>
        <w:pStyle w:val="Odsekzoznamu"/>
      </w:pPr>
      <w:r>
        <w:t>Camera has the capability to rotate/tilt/zoom in non-regular scans.</w:t>
      </w:r>
    </w:p>
    <w:p w14:paraId="7009FB24" w14:textId="77777777" w:rsidR="00FC7166" w:rsidRDefault="00FC7166" w:rsidP="00BF6452">
      <w:pPr>
        <w:pStyle w:val="Odsekzoznamu"/>
      </w:pPr>
      <w:r>
        <w:t>Camera has the capability to extract both video and imagery in both predefined repeatable cycles and non-regular scans.</w:t>
      </w:r>
    </w:p>
    <w:p w14:paraId="49F47CFA" w14:textId="77777777" w:rsidR="00FC7166" w:rsidRDefault="00FC7166" w:rsidP="00BF6452">
      <w:pPr>
        <w:pStyle w:val="Odsekzoznamu"/>
      </w:pPr>
      <w:r>
        <w:t>Prototype is able to create single sky picture from multiple partial images of sky from different tilts and rotations of camera.</w:t>
      </w:r>
    </w:p>
    <w:p w14:paraId="436B680C" w14:textId="77777777" w:rsidR="00FC7166" w:rsidRDefault="00FC7166" w:rsidP="00BF6452">
      <w:pPr>
        <w:pStyle w:val="Odsekzoznamu"/>
      </w:pPr>
      <w:r>
        <w:t>Prototype is able to blur/remove sensible content from images.</w:t>
      </w:r>
      <w:r>
        <w:rPr>
          <w:rStyle w:val="Odkaznapoznmkupodiarou"/>
        </w:rPr>
        <w:footnoteReference w:id="3"/>
      </w:r>
    </w:p>
    <w:p w14:paraId="0A837D6A" w14:textId="77777777" w:rsidR="00FC7166" w:rsidRDefault="00FC7166" w:rsidP="00FC7166">
      <w:pPr>
        <w:pStyle w:val="BodyText"/>
      </w:pPr>
      <w:r>
        <w:t>In order to prove technical feasibility of the Advanced Automated MET System, the following success criteria has been successfully tested:</w:t>
      </w:r>
    </w:p>
    <w:p w14:paraId="716EF1F1" w14:textId="77777777" w:rsidR="00FC7166" w:rsidRDefault="00281DEE" w:rsidP="00BF6452">
      <w:pPr>
        <w:pStyle w:val="Odsekzoznamu"/>
      </w:pPr>
      <w:r>
        <w:t xml:space="preserve">The system is capable to capture VIS images with resolution at least </w:t>
      </w:r>
      <w:r w:rsidRPr="00CE7567">
        <w:t>1920x1080</w:t>
      </w:r>
      <w:r>
        <w:t>.</w:t>
      </w:r>
    </w:p>
    <w:p w14:paraId="4844B1B9" w14:textId="77777777" w:rsidR="00281DEE" w:rsidRDefault="00281DEE" w:rsidP="00BF6452">
      <w:pPr>
        <w:pStyle w:val="Odsekzoznamu"/>
      </w:pPr>
      <w:r>
        <w:t xml:space="preserve">The system is capable to capture IR images with resolution at least </w:t>
      </w:r>
      <w:r w:rsidRPr="00CE7567">
        <w:t>640x480</w:t>
      </w:r>
      <w:r>
        <w:t>.</w:t>
      </w:r>
    </w:p>
    <w:p w14:paraId="0E62D3C3" w14:textId="77777777" w:rsidR="00281DEE" w:rsidRDefault="00281DEE" w:rsidP="00BF6452">
      <w:pPr>
        <w:pStyle w:val="Odsekzoznamu"/>
      </w:pPr>
      <w:r>
        <w:t>Images from camera contain</w:t>
      </w:r>
      <w:r w:rsidRPr="005D18AA">
        <w:t xml:space="preserve"> representative </w:t>
      </w:r>
      <w:r>
        <w:t>surrounding of</w:t>
      </w:r>
      <w:r w:rsidRPr="005D18AA">
        <w:t xml:space="preserve"> the airport and its vicinity</w:t>
      </w:r>
      <w:r>
        <w:t xml:space="preserve"> and the sky above the airport.</w:t>
      </w:r>
    </w:p>
    <w:p w14:paraId="0062933F" w14:textId="77777777" w:rsidR="00281DEE" w:rsidRDefault="00281DEE" w:rsidP="00BF6452">
      <w:pPr>
        <w:pStyle w:val="Odsekzoznamu"/>
      </w:pPr>
      <w:r>
        <w:t>Images are stored in the on-line system for 24 hours and history of all captured imagery is kept on backup system.</w:t>
      </w:r>
    </w:p>
    <w:p w14:paraId="60B77C3A" w14:textId="77777777" w:rsidR="00281DEE" w:rsidRDefault="00281DEE" w:rsidP="00BF6452">
      <w:pPr>
        <w:pStyle w:val="Odsekzoznamu"/>
      </w:pPr>
      <w:r>
        <w:t>The system has internal database of daylight visibility points with their distance from observation point (camera location).</w:t>
      </w:r>
    </w:p>
    <w:p w14:paraId="7A259A94" w14:textId="77777777" w:rsidR="00281DEE" w:rsidRDefault="00281DEE" w:rsidP="00BF6452">
      <w:pPr>
        <w:pStyle w:val="Odsekzoznamu"/>
      </w:pPr>
      <w:r>
        <w:t>The system has internal database of night-time visibility points with their distance from observation point (camera location).</w:t>
      </w:r>
    </w:p>
    <w:p w14:paraId="0FA8225E" w14:textId="77777777" w:rsidR="00281DEE" w:rsidRDefault="00281DEE" w:rsidP="00BF6452">
      <w:pPr>
        <w:pStyle w:val="Odsekzoznamu"/>
      </w:pPr>
      <w:r>
        <w:t>V</w:t>
      </w:r>
      <w:r w:rsidRPr="004D07F0">
        <w:t>isibility point</w:t>
      </w:r>
      <w:r>
        <w:t>s</w:t>
      </w:r>
      <w:r w:rsidRPr="004D07F0">
        <w:t xml:space="preserve"> </w:t>
      </w:r>
      <w:r>
        <w:t>are marked as visible or not visible automatically.</w:t>
      </w:r>
    </w:p>
    <w:p w14:paraId="403B3AB4" w14:textId="77777777" w:rsidR="00281DEE" w:rsidRDefault="00281DEE" w:rsidP="00BF6452">
      <w:pPr>
        <w:pStyle w:val="Odsekzoznamu"/>
      </w:pPr>
      <w:r>
        <w:t>Visibility points are depicted in the pictures of horizon (one for each cardinal and ordinal direction) and Remote MET observer can mark if the visibility point is visible or not.</w:t>
      </w:r>
    </w:p>
    <w:p w14:paraId="3B47DAF7" w14:textId="77777777" w:rsidR="00281DEE" w:rsidRDefault="00281DEE" w:rsidP="00BF6452">
      <w:pPr>
        <w:pStyle w:val="Odsekzoznamu"/>
      </w:pPr>
      <w:r>
        <w:t xml:space="preserve">Prevailing visibility and minimum visibility (if applicable, in compliance with ICAO Annex 3 </w:t>
      </w:r>
      <w:r>
        <w:fldChar w:fldCharType="begin"/>
      </w:r>
      <w:r>
        <w:instrText xml:space="preserve"> REF _Ref516560779 \r \h </w:instrText>
      </w:r>
      <w:r w:rsidR="00BF6452">
        <w:instrText xml:space="preserve"> \* MERGEFORMAT </w:instrText>
      </w:r>
      <w:r>
        <w:fldChar w:fldCharType="separate"/>
      </w:r>
      <w:r w:rsidR="00F70D1A">
        <w:t>[39]</w:t>
      </w:r>
      <w:r>
        <w:fldChar w:fldCharType="end"/>
      </w:r>
      <w:r>
        <w:t>) is calculated correctly based on automatically recognized visibility points.</w:t>
      </w:r>
    </w:p>
    <w:p w14:paraId="4EA80BD3" w14:textId="77777777" w:rsidR="00281DEE" w:rsidRDefault="00281DEE" w:rsidP="00BF6452">
      <w:pPr>
        <w:pStyle w:val="Odsekzoznamu"/>
      </w:pPr>
      <w:r>
        <w:t xml:space="preserve">Prevailing visibility and minimum visibility (if applicable, in compliance with ICAO Annex 3 </w:t>
      </w:r>
      <w:r>
        <w:fldChar w:fldCharType="begin"/>
      </w:r>
      <w:r>
        <w:instrText xml:space="preserve"> REF _Ref516560779 \r \h </w:instrText>
      </w:r>
      <w:r w:rsidR="00BF6452">
        <w:instrText xml:space="preserve"> \* MERGEFORMAT </w:instrText>
      </w:r>
      <w:r>
        <w:fldChar w:fldCharType="separate"/>
      </w:r>
      <w:r w:rsidR="00F70D1A">
        <w:t>[39]</w:t>
      </w:r>
      <w:r>
        <w:fldChar w:fldCharType="end"/>
      </w:r>
      <w:r>
        <w:t>) is calculated correctly based on visibility points marked by Remote MET observer as visible or not visible.</w:t>
      </w:r>
    </w:p>
    <w:p w14:paraId="1FDA6C2E" w14:textId="77777777" w:rsidR="00281DEE" w:rsidRDefault="00281DEE" w:rsidP="00BF6452">
      <w:pPr>
        <w:pStyle w:val="Odsekzoznamu"/>
      </w:pPr>
      <w:r>
        <w:t>Clouds are marked automatically</w:t>
      </w:r>
      <w:r w:rsidRPr="005D18AA">
        <w:t>.</w:t>
      </w:r>
    </w:p>
    <w:p w14:paraId="1974E1FA" w14:textId="77777777" w:rsidR="00281DEE" w:rsidRDefault="00281DEE" w:rsidP="00BF6452">
      <w:pPr>
        <w:pStyle w:val="Odsekzoznamu"/>
      </w:pPr>
      <w:r>
        <w:t xml:space="preserve">Remote MET observer can mark </w:t>
      </w:r>
      <w:r w:rsidRPr="00D83244">
        <w:t>the extent of the cloud</w:t>
      </w:r>
      <w:r>
        <w:t>s.</w:t>
      </w:r>
    </w:p>
    <w:p w14:paraId="340DEF50" w14:textId="77777777" w:rsidR="00281DEE" w:rsidRDefault="00281DEE" w:rsidP="00BF6452">
      <w:pPr>
        <w:pStyle w:val="Odsekzoznamu"/>
      </w:pPr>
      <w:r>
        <w:t>Cloud coverage is calculated based on automatically recognized portion of sky covered by clouds.</w:t>
      </w:r>
    </w:p>
    <w:p w14:paraId="15A2B272" w14:textId="77777777" w:rsidR="00281DEE" w:rsidRDefault="00281DEE" w:rsidP="00BF6452">
      <w:pPr>
        <w:pStyle w:val="Odsekzoznamu"/>
      </w:pPr>
      <w:r>
        <w:t xml:space="preserve">Cloud coverage is calculated based on marked </w:t>
      </w:r>
      <w:r w:rsidRPr="00D83244">
        <w:t>extent of the cloud</w:t>
      </w:r>
      <w:r>
        <w:t>s by Remote MET observer.</w:t>
      </w:r>
    </w:p>
    <w:p w14:paraId="1DA485D9" w14:textId="77777777" w:rsidR="00281DEE" w:rsidRDefault="00281DEE" w:rsidP="00BF6452">
      <w:pPr>
        <w:pStyle w:val="Odsekzoznamu"/>
      </w:pPr>
      <w:r>
        <w:t xml:space="preserve">System recognized using sensors combination minimum of present weather phenomena according to ICAO Annex 3 </w:t>
      </w:r>
      <w:r>
        <w:fldChar w:fldCharType="begin"/>
      </w:r>
      <w:r>
        <w:instrText xml:space="preserve"> REF _Ref516560779 \r \h </w:instrText>
      </w:r>
      <w:r w:rsidR="00BF6452">
        <w:instrText xml:space="preserve"> \* MERGEFORMAT </w:instrText>
      </w:r>
      <w:r>
        <w:fldChar w:fldCharType="separate"/>
      </w:r>
      <w:r w:rsidR="00F70D1A">
        <w:t>[39]</w:t>
      </w:r>
      <w:r>
        <w:fldChar w:fldCharType="end"/>
      </w:r>
      <w:r>
        <w:t>: rain, drizzle, snow and freezing precipitation (including intensity thereof), haze, mist, fog and freezing fog.</w:t>
      </w:r>
    </w:p>
    <w:p w14:paraId="4BAFA5C8" w14:textId="77777777" w:rsidR="00281DEE" w:rsidRDefault="00281DEE" w:rsidP="00BF6452">
      <w:pPr>
        <w:pStyle w:val="Odsekzoznamu"/>
      </w:pPr>
      <w:r>
        <w:t>System recognized using sensors combination present weather phenomena and displayed it to Remote MET Observer</w:t>
      </w:r>
    </w:p>
    <w:p w14:paraId="2C77BC3B" w14:textId="77777777" w:rsidR="00281DEE" w:rsidRDefault="00281DEE" w:rsidP="00BF6452">
      <w:pPr>
        <w:pStyle w:val="Odsekzoznamu"/>
      </w:pPr>
      <w:r>
        <w:t>Remote MET Observer can preview video to confirm recognized phenomenon.</w:t>
      </w:r>
    </w:p>
    <w:p w14:paraId="087CDD5B" w14:textId="77777777" w:rsidR="00281DEE" w:rsidRDefault="00CD436A" w:rsidP="00BF6452">
      <w:pPr>
        <w:pStyle w:val="Odsekzoznamu"/>
      </w:pPr>
      <w:r>
        <w:t xml:space="preserve">Phenomena report is created automatically based on sensors combination and output from </w:t>
      </w:r>
      <w:r w:rsidRPr="00FF22CA">
        <w:t>evaluation algorithms</w:t>
      </w:r>
      <w:r>
        <w:t>.</w:t>
      </w:r>
    </w:p>
    <w:p w14:paraId="3944AF32" w14:textId="77777777" w:rsidR="00CD436A" w:rsidRDefault="00CD436A" w:rsidP="00BF6452">
      <w:pPr>
        <w:pStyle w:val="Odsekzoznamu"/>
      </w:pPr>
      <w:r>
        <w:t>Remote MET Observer can enter recognized phenomena via dedicated HMI.</w:t>
      </w:r>
    </w:p>
    <w:p w14:paraId="1B01E16A" w14:textId="77777777" w:rsidR="00CD436A" w:rsidRDefault="00CD436A" w:rsidP="00BF6452">
      <w:pPr>
        <w:pStyle w:val="Odsekzoznamu"/>
      </w:pPr>
      <w:r>
        <w:t>B</w:t>
      </w:r>
      <w:r w:rsidRPr="000E6BBF">
        <w:t>y adding elements measured by standard methods to the ones obtained by camera/artificial intelligence method</w:t>
      </w:r>
      <w:r>
        <w:t xml:space="preserve"> system created automatically final MET report.</w:t>
      </w:r>
    </w:p>
    <w:p w14:paraId="32316797" w14:textId="77777777" w:rsidR="00CD436A" w:rsidRDefault="00CD436A" w:rsidP="00BF6452">
      <w:pPr>
        <w:pStyle w:val="Odsekzoznamu"/>
      </w:pPr>
      <w:r>
        <w:t xml:space="preserve">Remote MET Observer can compose final MET report via dedicated HMI </w:t>
      </w:r>
      <w:r w:rsidRPr="000E6BBF">
        <w:t>by adding elements measured by standard methods to the ones obtained by his/her remote observation</w:t>
      </w:r>
      <w:r>
        <w:t>.</w:t>
      </w:r>
    </w:p>
    <w:p w14:paraId="2C5FDBA8" w14:textId="77777777" w:rsidR="00CD436A" w:rsidRDefault="00CD436A" w:rsidP="00BF6452">
      <w:pPr>
        <w:pStyle w:val="Odsekzoznamu"/>
      </w:pPr>
      <w:r w:rsidRPr="005E0BFB">
        <w:t>ATC HMI display</w:t>
      </w:r>
      <w:r>
        <w:t>ed</w:t>
      </w:r>
      <w:r w:rsidRPr="005E0BFB">
        <w:t xml:space="preserve"> final MET report</w:t>
      </w:r>
      <w:r>
        <w:t>.</w:t>
      </w:r>
    </w:p>
    <w:p w14:paraId="747A80AA" w14:textId="77777777" w:rsidR="00CD436A" w:rsidRPr="0058429D" w:rsidRDefault="00CD436A" w:rsidP="00BF6452">
      <w:pPr>
        <w:pStyle w:val="Odsekzoznamu"/>
      </w:pPr>
      <w:r w:rsidRPr="005E0BFB">
        <w:t>A</w:t>
      </w:r>
      <w:r>
        <w:t>O</w:t>
      </w:r>
      <w:r w:rsidRPr="005E0BFB">
        <w:t xml:space="preserve"> HMI display</w:t>
      </w:r>
      <w:r>
        <w:t>ed</w:t>
      </w:r>
      <w:r w:rsidRPr="005E0BFB">
        <w:t xml:space="preserve"> final MET report</w:t>
      </w:r>
      <w:r>
        <w:t>.</w:t>
      </w:r>
    </w:p>
    <w:p w14:paraId="1AA6E249" w14:textId="77777777" w:rsidR="009C0A13" w:rsidRDefault="009C0A13" w:rsidP="009C0A13">
      <w:pPr>
        <w:pStyle w:val="Nadpis3"/>
        <w:numPr>
          <w:ilvl w:val="2"/>
          <w:numId w:val="5"/>
        </w:numPr>
        <w:rPr>
          <w:lang w:val="fr-BE"/>
        </w:rPr>
      </w:pPr>
      <w:r w:rsidRPr="00D70CC0">
        <w:t>Results</w:t>
      </w:r>
      <w:r w:rsidRPr="006D6606">
        <w:rPr>
          <w:lang w:val="fr-BE"/>
        </w:rPr>
        <w:t xml:space="preserve"> per KPA</w:t>
      </w:r>
    </w:p>
    <w:p w14:paraId="0F43CCFC" w14:textId="0D752D34" w:rsidR="003566B4" w:rsidRDefault="003566B4" w:rsidP="003566B4">
      <w:pPr>
        <w:pStyle w:val="BodyText"/>
      </w:pPr>
      <w:r w:rsidRPr="004239F5">
        <w:t xml:space="preserve">The impact of adverse weather </w:t>
      </w:r>
      <w:r>
        <w:t xml:space="preserve">on safety of Airport Operations, Airspace User Operations and ATS Operations </w:t>
      </w:r>
      <w:r w:rsidRPr="004239F5">
        <w:t>can be mitigated by the timely sharing of high quality, precise, trustworthy and best available meteorological information.</w:t>
      </w:r>
      <w:r w:rsidRPr="00257C1D">
        <w:t xml:space="preserve"> Many airports </w:t>
      </w:r>
      <w:r w:rsidRPr="008614B3">
        <w:t>utilize automated weather observation instead of full meteorological observation</w:t>
      </w:r>
      <w:r>
        <w:t xml:space="preserve"> often because of high cost to employ MET observer</w:t>
      </w:r>
      <w:r w:rsidR="002153B7">
        <w:t>s</w:t>
      </w:r>
      <w:r>
        <w:t xml:space="preserve"> 24/7</w:t>
      </w:r>
      <w:r w:rsidRPr="008614B3">
        <w:t>. However, a</w:t>
      </w:r>
      <w:r w:rsidRPr="004239F5">
        <w:t xml:space="preserve">utomated observations, especially of </w:t>
      </w:r>
      <w:r w:rsidRPr="00EB58B7">
        <w:t xml:space="preserve">visibility, </w:t>
      </w:r>
      <w:r>
        <w:t>significant</w:t>
      </w:r>
      <w:r w:rsidRPr="00EB58B7">
        <w:t xml:space="preserve"> weather</w:t>
      </w:r>
      <w:r>
        <w:t xml:space="preserve"> phenomena</w:t>
      </w:r>
      <w:r w:rsidRPr="00EB58B7">
        <w:t xml:space="preserve"> or clouds can fail (e.g. standard sensors do not capture inhomogeneous visibility conditions or </w:t>
      </w:r>
      <w:r w:rsidR="009C0A13">
        <w:t xml:space="preserve">unevenly distributed </w:t>
      </w:r>
      <w:r w:rsidRPr="00EB58B7">
        <w:t xml:space="preserve">cloud cover situation correctly). </w:t>
      </w:r>
      <w:r w:rsidR="0076277F" w:rsidRPr="0076277F">
        <w:t>We provide real samples of such situations in Chapters</w:t>
      </w:r>
      <w:r w:rsidR="0076277F">
        <w:t xml:space="preserve"> 4.2.1 and 4.2.2</w:t>
      </w:r>
      <w:r w:rsidR="0076277F" w:rsidRPr="0076277F">
        <w:t xml:space="preserve"> where Remote H</w:t>
      </w:r>
      <w:r w:rsidR="0076277F">
        <w:t>u</w:t>
      </w:r>
      <w:r w:rsidR="0076277F" w:rsidRPr="0076277F">
        <w:t>man</w:t>
      </w:r>
      <w:r w:rsidR="0076277F">
        <w:t xml:space="preserve"> Observer</w:t>
      </w:r>
      <w:r w:rsidR="0076277F" w:rsidRPr="0076277F">
        <w:t>/AI was superior to state-of-the-art automated observations.</w:t>
      </w:r>
    </w:p>
    <w:p w14:paraId="611B7936" w14:textId="77777777" w:rsidR="0065558B" w:rsidRDefault="0065558B" w:rsidP="003566B4">
      <w:pPr>
        <w:pStyle w:val="BodyText"/>
      </w:pPr>
      <w:r>
        <w:t xml:space="preserve">Provision of extended MET information remotely, for airport where no human MET observer is present (at all or partially, e.g. in night time) impacts all users of MET data (e.g. Airspace Users (Pilots), airports and TMA Controllers) in positive way (in terms of safety, capacity), because simplified MET information does not contain all aeronautically significant data. Therefore lack of MET information would not limit usability of such airport. </w:t>
      </w:r>
    </w:p>
    <w:p w14:paraId="2D24F42F" w14:textId="35384B5F" w:rsidR="0065558B" w:rsidRPr="00EB58B7" w:rsidRDefault="0065558B" w:rsidP="003566B4">
      <w:pPr>
        <w:pStyle w:val="BodyText"/>
      </w:pPr>
      <w:r>
        <w:t>This improved weather information, once properly integrated within air traffic management decision-making process, facilitates the advantage of staying up to date with the latest weather situation for airspace users, airports and air navigation service providers.</w:t>
      </w:r>
    </w:p>
    <w:p w14:paraId="371B9772" w14:textId="77777777" w:rsidR="00146C37" w:rsidRDefault="003566B4" w:rsidP="003566B4">
      <w:pPr>
        <w:pStyle w:val="BodyText"/>
      </w:pPr>
      <w:r>
        <w:t>Solution Pj05-05 (</w:t>
      </w:r>
      <w:r w:rsidRPr="008614B3">
        <w:t>Advanced Automated MET System</w:t>
      </w:r>
      <w:r>
        <w:t>)</w:t>
      </w:r>
      <w:r w:rsidRPr="008614B3">
        <w:t xml:space="preserve"> provides two variants, how to cope with the current disadvantages</w:t>
      </w:r>
      <w:r w:rsidR="00265A67">
        <w:t xml:space="preserve"> in order to contribute to safety</w:t>
      </w:r>
      <w:r w:rsidRPr="008614B3">
        <w:t>. Both rely on cameras and multiple sensor analysis. At the core of the first variant is processing by artificial intelligence algorithms, the second one includes concept of remotely located human MET Observer.</w:t>
      </w:r>
    </w:p>
    <w:p w14:paraId="388DB739" w14:textId="77777777" w:rsidR="00265A67" w:rsidRDefault="00AF447D" w:rsidP="003566B4">
      <w:pPr>
        <w:pStyle w:val="BodyText"/>
        <w:rPr>
          <w:lang w:eastAsia="en-GB"/>
        </w:rPr>
      </w:pPr>
      <w:r>
        <w:t xml:space="preserve">Usefulness of HMI for remote observations was assessed positively by the Remote MET Observer (11 professional aviation MET Observer used the system for weather observing at Poprad airport from Bratislava). HMI permitted them to input their own assessment of remotely observed weather situation. </w:t>
      </w:r>
      <w:r w:rsidRPr="00F37DD5">
        <w:rPr>
          <w:lang w:eastAsia="en-GB"/>
        </w:rPr>
        <w:t xml:space="preserve">For observation of clouds, prevailing visibility and phenomena machine </w:t>
      </w:r>
      <w:r w:rsidR="00C75A51">
        <w:rPr>
          <w:lang w:eastAsia="en-GB"/>
        </w:rPr>
        <w:t>(Advanced Automated MET System) was</w:t>
      </w:r>
      <w:r w:rsidRPr="00F37DD5">
        <w:rPr>
          <w:lang w:eastAsia="en-GB"/>
        </w:rPr>
        <w:t xml:space="preserve"> available instead of manual (visual) observation</w:t>
      </w:r>
      <w:r w:rsidR="00C75A51">
        <w:rPr>
          <w:lang w:eastAsia="en-GB"/>
        </w:rPr>
        <w:t xml:space="preserve"> on-site. The HMI of the system enabled Remote MET Observers:</w:t>
      </w:r>
    </w:p>
    <w:p w14:paraId="2FBAD223" w14:textId="77777777" w:rsidR="00C75A51" w:rsidRDefault="00C75A51" w:rsidP="00285E93">
      <w:pPr>
        <w:pStyle w:val="Odsekzoznamu"/>
        <w:rPr>
          <w:lang w:eastAsia="en-GB"/>
        </w:rPr>
      </w:pPr>
      <w:r>
        <w:rPr>
          <w:lang w:eastAsia="en-GB"/>
        </w:rPr>
        <w:t>to mark, if the visibility point is visible or not (for prevailing visibility calculation),</w:t>
      </w:r>
    </w:p>
    <w:p w14:paraId="2D1C46AF" w14:textId="77777777" w:rsidR="00C75A51" w:rsidRDefault="00C75A51" w:rsidP="00285E93">
      <w:pPr>
        <w:pStyle w:val="Odsekzoznamu"/>
        <w:rPr>
          <w:lang w:eastAsia="en-GB"/>
        </w:rPr>
      </w:pPr>
      <w:r>
        <w:rPr>
          <w:lang w:eastAsia="en-GB"/>
        </w:rPr>
        <w:t>to assess the amount and various layers of clouds (overlaid over the composed image of sky),</w:t>
      </w:r>
    </w:p>
    <w:p w14:paraId="30D0635E" w14:textId="77777777" w:rsidR="00C75A51" w:rsidRDefault="00C75A51" w:rsidP="00285E93">
      <w:pPr>
        <w:pStyle w:val="Odsekzoznamu"/>
      </w:pPr>
      <w:r>
        <w:rPr>
          <w:lang w:eastAsia="en-GB"/>
        </w:rPr>
        <w:t>to preview video from camera and enter recognized phenomena.</w:t>
      </w:r>
    </w:p>
    <w:p w14:paraId="4580E50A" w14:textId="77777777" w:rsidR="00C75A51" w:rsidRPr="00146C37" w:rsidRDefault="00C75A51" w:rsidP="00C75A51">
      <w:pPr>
        <w:pStyle w:val="BodyText"/>
      </w:pPr>
      <w:r>
        <w:rPr>
          <w:lang w:eastAsia="en-GB"/>
        </w:rPr>
        <w:t>In conclusion from Human Performance perspective the most important result is, that p</w:t>
      </w:r>
      <w:r w:rsidRPr="00F37DD5">
        <w:rPr>
          <w:lang w:eastAsia="en-GB"/>
        </w:rPr>
        <w:t>roposed solution enables MET Observer to be located at remote site (e.g. some central MET office)</w:t>
      </w:r>
      <w:r>
        <w:rPr>
          <w:lang w:eastAsia="en-GB"/>
        </w:rPr>
        <w:t xml:space="preserve"> and carry out is tasks with acceptable level of workload, adequate accuracy and timelines of information, not decreasing the quality of provided service.</w:t>
      </w:r>
    </w:p>
    <w:p w14:paraId="7CDF8CF1" w14:textId="77777777" w:rsidR="00A235BD" w:rsidRPr="001D3F4B" w:rsidRDefault="00A235BD" w:rsidP="00FF6D8A">
      <w:pPr>
        <w:pStyle w:val="Nadpis2"/>
        <w:numPr>
          <w:ilvl w:val="1"/>
          <w:numId w:val="5"/>
        </w:numPr>
      </w:pPr>
      <w:bookmarkStart w:id="89" w:name="_Toc459882357"/>
      <w:bookmarkStart w:id="90" w:name="_Toc462241473"/>
      <w:bookmarkStart w:id="91" w:name="_Toc276328"/>
      <w:r>
        <w:t>Detailed a</w:t>
      </w:r>
      <w:r w:rsidRPr="001D3F4B">
        <w:t xml:space="preserve">nalysis of </w:t>
      </w:r>
      <w:r>
        <w:t xml:space="preserve">SESAR Technological Solution Validation </w:t>
      </w:r>
      <w:r w:rsidRPr="001D3F4B">
        <w:t>Results</w:t>
      </w:r>
      <w:r>
        <w:t xml:space="preserve"> per Validation objective</w:t>
      </w:r>
      <w:bookmarkEnd w:id="89"/>
      <w:bookmarkEnd w:id="90"/>
      <w:bookmarkEnd w:id="91"/>
    </w:p>
    <w:p w14:paraId="272EF15D" w14:textId="77777777" w:rsidR="00A235BD" w:rsidRPr="00C277AD" w:rsidRDefault="00A235BD" w:rsidP="00FF6D8A">
      <w:pPr>
        <w:pStyle w:val="Nadpis3"/>
        <w:numPr>
          <w:ilvl w:val="2"/>
          <w:numId w:val="5"/>
        </w:numPr>
      </w:pPr>
      <w:bookmarkStart w:id="92" w:name="_Toc459882358"/>
      <w:bookmarkStart w:id="93" w:name="_Toc462241474"/>
      <w:r w:rsidRPr="00C277AD">
        <w:t>OBJ-</w:t>
      </w:r>
      <w:r w:rsidR="00D84B93">
        <w:t>05</w:t>
      </w:r>
      <w:r w:rsidRPr="00C277AD">
        <w:t>.</w:t>
      </w:r>
      <w:r w:rsidR="00D84B93">
        <w:t>05</w:t>
      </w:r>
      <w:r w:rsidRPr="00C277AD">
        <w:t>-TRL</w:t>
      </w:r>
      <w:r w:rsidR="00D84B93">
        <w:t>4</w:t>
      </w:r>
      <w:r w:rsidRPr="00C277AD">
        <w:t>-</w:t>
      </w:r>
      <w:r w:rsidR="00C277AD" w:rsidRPr="00C277AD">
        <w:t>TVALP-</w:t>
      </w:r>
      <w:r w:rsidR="00D84B93" w:rsidRPr="00D84B93">
        <w:t xml:space="preserve"> </w:t>
      </w:r>
      <w:r w:rsidR="00D84B93">
        <w:t>SOL.0010</w:t>
      </w:r>
      <w:r w:rsidRPr="00C277AD">
        <w:t xml:space="preserve"> Results</w:t>
      </w:r>
      <w:bookmarkEnd w:id="92"/>
      <w:bookmarkEnd w:id="93"/>
    </w:p>
    <w:p w14:paraId="4EEE4158" w14:textId="77777777" w:rsidR="00B74F87" w:rsidRDefault="00B74F87" w:rsidP="00B74F87">
      <w:pPr>
        <w:pStyle w:val="BodyText"/>
      </w:pPr>
      <w:r w:rsidRPr="00B74F87">
        <w:rPr>
          <w:b/>
        </w:rPr>
        <w:t>Objective:</w:t>
      </w:r>
      <w:r>
        <w:t xml:space="preserve"> To assess whether it is possible to automatically provide full MET information in Fully-Automated mode with the new capabilities (incorporation of VIS and IR Camera and AI algorithms).</w:t>
      </w:r>
    </w:p>
    <w:p w14:paraId="254DAE87" w14:textId="77777777" w:rsidR="00C277AD" w:rsidRDefault="00B74F87" w:rsidP="00B74F87">
      <w:pPr>
        <w:pStyle w:val="BodyText"/>
      </w:pPr>
      <w:r w:rsidRPr="00B74F87">
        <w:rPr>
          <w:b/>
        </w:rPr>
        <w:t>Success Criteri</w:t>
      </w:r>
      <w:r w:rsidR="00F47FB9">
        <w:rPr>
          <w:b/>
        </w:rPr>
        <w:t>on</w:t>
      </w:r>
      <w:r w:rsidRPr="00B74F87">
        <w:rPr>
          <w:b/>
        </w:rPr>
        <w:t>:</w:t>
      </w:r>
      <w:r>
        <w:t xml:space="preserve"> Validation results provide evidence that the operability and technical feasibility are achieved. The results are better correlated to local manual observations than standard state-of-the-art AWOS.</w:t>
      </w:r>
    </w:p>
    <w:p w14:paraId="302D378D" w14:textId="77777777" w:rsidR="002D6DDF" w:rsidRPr="00DD3274" w:rsidRDefault="002D6DDF" w:rsidP="002D6DDF">
      <w:pPr>
        <w:pStyle w:val="BodyText"/>
        <w:rPr>
          <w:rStyle w:val="tlid-translation"/>
        </w:rPr>
      </w:pPr>
      <w:r w:rsidRPr="00DD3274">
        <w:rPr>
          <w:rStyle w:val="tlid-translation"/>
        </w:rPr>
        <w:t>The reference scenario covers standard aeronautical weather observations performed automatically by state-of-the-art AWOS reported as AUTOMETAR message.</w:t>
      </w:r>
    </w:p>
    <w:p w14:paraId="51B8F324" w14:textId="77777777" w:rsidR="007C6173" w:rsidRDefault="002D6DDF" w:rsidP="002D6DDF">
      <w:pPr>
        <w:pStyle w:val="BodyText"/>
        <w:rPr>
          <w:rStyle w:val="tlid-translation"/>
        </w:rPr>
      </w:pPr>
      <w:r w:rsidRPr="00DD3274">
        <w:rPr>
          <w:rStyle w:val="tlid-translation"/>
        </w:rPr>
        <w:t>The validation scenario (SCN</w:t>
      </w:r>
      <w:r>
        <w:rPr>
          <w:rStyle w:val="tlid-translation"/>
        </w:rPr>
        <w:t>1</w:t>
      </w:r>
      <w:r w:rsidRPr="00DD3274">
        <w:rPr>
          <w:rStyle w:val="tlid-translation"/>
        </w:rPr>
        <w:t xml:space="preserve">) </w:t>
      </w:r>
      <w:r>
        <w:rPr>
          <w:rStyle w:val="tlid-translation"/>
        </w:rPr>
        <w:t>–</w:t>
      </w:r>
      <w:r w:rsidRPr="00DD3274">
        <w:rPr>
          <w:rStyle w:val="tlid-translation"/>
        </w:rPr>
        <w:t xml:space="preserve"> </w:t>
      </w:r>
      <w:r>
        <w:rPr>
          <w:rStyle w:val="tlid-translation"/>
        </w:rPr>
        <w:t xml:space="preserve">Fully </w:t>
      </w:r>
      <w:r w:rsidRPr="00DD3274">
        <w:rPr>
          <w:rStyle w:val="tlid-translation"/>
        </w:rPr>
        <w:t xml:space="preserve">automatic mode of Advanced Automatic MET System enables automatic observation of clouds, visibility and significant MET phenomena via </w:t>
      </w:r>
      <w:r>
        <w:rPr>
          <w:rStyle w:val="tlid-translation"/>
        </w:rPr>
        <w:t>interpretation of camera images by AI algorithms</w:t>
      </w:r>
      <w:r w:rsidRPr="00DD3274">
        <w:rPr>
          <w:rStyle w:val="tlid-translation"/>
        </w:rPr>
        <w:t>. The output is enhanced AUTOMETAR message, which was compared to reference.</w:t>
      </w:r>
    </w:p>
    <w:p w14:paraId="3F547A87" w14:textId="77777777" w:rsidR="002153B7" w:rsidRDefault="002153B7" w:rsidP="002D6DDF">
      <w:pPr>
        <w:pStyle w:val="BodyText"/>
        <w:rPr>
          <w:rStyle w:val="tlid-translation"/>
        </w:rPr>
      </w:pPr>
      <w:r>
        <w:t>H</w:t>
      </w:r>
      <w:r w:rsidRPr="006B51A1">
        <w:t xml:space="preserve">uman observations of weather </w:t>
      </w:r>
      <w:r>
        <w:t xml:space="preserve">performed locally </w:t>
      </w:r>
      <w:r w:rsidRPr="006B51A1">
        <w:t xml:space="preserve">at the airport </w:t>
      </w:r>
      <w:r>
        <w:t xml:space="preserve">by professional aeronautical MET Observer, </w:t>
      </w:r>
      <w:r w:rsidRPr="006B51A1">
        <w:t>reported as METAR message</w:t>
      </w:r>
      <w:r>
        <w:t xml:space="preserve">, served as source of the </w:t>
      </w:r>
      <w:r w:rsidRPr="009A6BEC">
        <w:rPr>
          <w:u w:val="single"/>
        </w:rPr>
        <w:t>true</w:t>
      </w:r>
      <w:r>
        <w:t xml:space="preserve"> weather information at the airport.</w:t>
      </w:r>
    </w:p>
    <w:p w14:paraId="26ED6DB4" w14:textId="77777777" w:rsidR="002D6DDF" w:rsidRDefault="00DD3934" w:rsidP="00DD3934">
      <w:pPr>
        <w:pStyle w:val="Nadpis4"/>
      </w:pPr>
      <w:r>
        <w:t>Clouds Observation</w:t>
      </w:r>
    </w:p>
    <w:p w14:paraId="7D965200" w14:textId="77777777" w:rsidR="00DD3934" w:rsidRDefault="00DD3934" w:rsidP="00DD3934">
      <w:pPr>
        <w:pStyle w:val="BodyText"/>
        <w:rPr>
          <w:lang w:eastAsia="en-GB"/>
        </w:rPr>
      </w:pPr>
      <w:r>
        <w:rPr>
          <w:lang w:eastAsia="en-GB"/>
        </w:rPr>
        <w:t>The aim of AI algorithms was to c</w:t>
      </w:r>
      <w:r w:rsidRPr="00DD3934">
        <w:rPr>
          <w:lang w:eastAsia="en-GB"/>
        </w:rPr>
        <w:t>ompute cloud coverage from images taken by conventional</w:t>
      </w:r>
      <w:r>
        <w:rPr>
          <w:lang w:eastAsia="en-GB"/>
        </w:rPr>
        <w:t xml:space="preserve"> (VIS)</w:t>
      </w:r>
      <w:r w:rsidRPr="00DD3934">
        <w:rPr>
          <w:lang w:eastAsia="en-GB"/>
        </w:rPr>
        <w:t xml:space="preserve"> camera and thermal </w:t>
      </w:r>
      <w:r>
        <w:rPr>
          <w:lang w:eastAsia="en-GB"/>
        </w:rPr>
        <w:t xml:space="preserve">(IR) </w:t>
      </w:r>
      <w:r w:rsidRPr="00DD3934">
        <w:rPr>
          <w:lang w:eastAsia="en-GB"/>
        </w:rPr>
        <w:t xml:space="preserve">camera. </w:t>
      </w:r>
      <w:r>
        <w:rPr>
          <w:lang w:eastAsia="en-GB"/>
        </w:rPr>
        <w:t>Moreover when applicable and</w:t>
      </w:r>
      <w:r w:rsidRPr="00DD3934">
        <w:rPr>
          <w:lang w:eastAsia="en-GB"/>
        </w:rPr>
        <w:t xml:space="preserve"> possible</w:t>
      </w:r>
      <w:r>
        <w:rPr>
          <w:lang w:eastAsia="en-GB"/>
        </w:rPr>
        <w:t xml:space="preserve"> algorithm should</w:t>
      </w:r>
      <w:r w:rsidRPr="00DD3934">
        <w:rPr>
          <w:lang w:eastAsia="en-GB"/>
        </w:rPr>
        <w:t xml:space="preserve"> recognize different layer of clouds and determine their height.</w:t>
      </w:r>
    </w:p>
    <w:p w14:paraId="0AD4D260" w14:textId="77777777" w:rsidR="003B2915" w:rsidRPr="003B2915" w:rsidRDefault="00DD3934" w:rsidP="003B2915">
      <w:pPr>
        <w:pStyle w:val="BodyText"/>
        <w:rPr>
          <w:lang w:eastAsia="en-GB"/>
        </w:rPr>
      </w:pPr>
      <w:r>
        <w:rPr>
          <w:lang w:eastAsia="en-GB"/>
        </w:rPr>
        <w:t xml:space="preserve">Firstly all sky images (both VIS and IR) had to be stitched into whole sky image projected to half sphere and consequently to plane. </w:t>
      </w:r>
      <w:r w:rsidR="003B2915" w:rsidRPr="003B2915">
        <w:rPr>
          <w:lang w:eastAsia="en-GB"/>
        </w:rPr>
        <w:t xml:space="preserve">Next step </w:t>
      </w:r>
      <w:r w:rsidR="003B2915">
        <w:rPr>
          <w:lang w:eastAsia="en-GB"/>
        </w:rPr>
        <w:t>was</w:t>
      </w:r>
      <w:r w:rsidR="003B2915" w:rsidRPr="003B2915">
        <w:rPr>
          <w:lang w:eastAsia="en-GB"/>
        </w:rPr>
        <w:t xml:space="preserve"> image processing of whole sky images. The aim of the processing </w:t>
      </w:r>
      <w:r w:rsidR="003B2915">
        <w:rPr>
          <w:lang w:eastAsia="en-GB"/>
        </w:rPr>
        <w:t>was decision which pixels are</w:t>
      </w:r>
      <w:r w:rsidR="003B2915" w:rsidRPr="003B2915">
        <w:rPr>
          <w:lang w:eastAsia="en-GB"/>
        </w:rPr>
        <w:t xml:space="preserve"> “cloud“ and </w:t>
      </w:r>
      <w:r w:rsidR="002153B7">
        <w:rPr>
          <w:lang w:eastAsia="en-GB"/>
        </w:rPr>
        <w:t xml:space="preserve">which are </w:t>
      </w:r>
      <w:r w:rsidR="003B2915" w:rsidRPr="003B2915">
        <w:rPr>
          <w:lang w:eastAsia="en-GB"/>
        </w:rPr>
        <w:t xml:space="preserve">“clear sky”. However, methods used </w:t>
      </w:r>
      <w:r w:rsidR="003B2915">
        <w:rPr>
          <w:lang w:eastAsia="en-GB"/>
        </w:rPr>
        <w:t>were</w:t>
      </w:r>
      <w:r w:rsidR="003B2915" w:rsidRPr="003B2915">
        <w:rPr>
          <w:lang w:eastAsia="en-GB"/>
        </w:rPr>
        <w:t xml:space="preserve"> differe</w:t>
      </w:r>
      <w:r w:rsidR="003B2915">
        <w:rPr>
          <w:lang w:eastAsia="en-GB"/>
        </w:rPr>
        <w:t>nt for visible RGB and infrared images:</w:t>
      </w:r>
    </w:p>
    <w:p w14:paraId="21975078" w14:textId="77777777" w:rsidR="003159C5" w:rsidRPr="003159C5" w:rsidRDefault="003B2915" w:rsidP="00BF6452">
      <w:pPr>
        <w:pStyle w:val="Odsekzoznamu"/>
        <w:rPr>
          <w:lang w:eastAsia="en-GB"/>
        </w:rPr>
      </w:pPr>
      <w:r>
        <w:rPr>
          <w:lang w:eastAsia="en-GB"/>
        </w:rPr>
        <w:t>VIS</w:t>
      </w:r>
      <w:r w:rsidRPr="003B2915">
        <w:rPr>
          <w:lang w:eastAsia="en-GB"/>
        </w:rPr>
        <w:t xml:space="preserve"> image</w:t>
      </w:r>
      <w:r>
        <w:rPr>
          <w:lang w:eastAsia="en-GB"/>
        </w:rPr>
        <w:t>s</w:t>
      </w:r>
      <w:r w:rsidRPr="003B2915">
        <w:rPr>
          <w:lang w:eastAsia="en-GB"/>
        </w:rPr>
        <w:t xml:space="preserve"> </w:t>
      </w:r>
      <w:r>
        <w:rPr>
          <w:lang w:eastAsia="en-GB"/>
        </w:rPr>
        <w:t>were</w:t>
      </w:r>
      <w:r w:rsidRPr="003B2915">
        <w:rPr>
          <w:lang w:eastAsia="en-GB"/>
        </w:rPr>
        <w:t xml:space="preserve"> transform</w:t>
      </w:r>
      <w:r>
        <w:rPr>
          <w:lang w:eastAsia="en-GB"/>
        </w:rPr>
        <w:t>ed</w:t>
      </w:r>
      <w:r w:rsidRPr="003B2915">
        <w:rPr>
          <w:lang w:eastAsia="en-GB"/>
        </w:rPr>
        <w:t xml:space="preserve"> from three channels RGB to grayscale images. Result images are called Sky index and Greyness rate index. Then some prop</w:t>
      </w:r>
      <w:r>
        <w:rPr>
          <w:lang w:eastAsia="en-GB"/>
        </w:rPr>
        <w:t>erties of original image and it</w:t>
      </w:r>
      <w:r w:rsidRPr="003B2915">
        <w:rPr>
          <w:lang w:eastAsia="en-GB"/>
        </w:rPr>
        <w:t xml:space="preserve">s indices </w:t>
      </w:r>
      <w:r>
        <w:rPr>
          <w:lang w:eastAsia="en-GB"/>
        </w:rPr>
        <w:t xml:space="preserve">were </w:t>
      </w:r>
      <w:r w:rsidRPr="003B2915">
        <w:rPr>
          <w:lang w:eastAsia="en-GB"/>
        </w:rPr>
        <w:t>compute</w:t>
      </w:r>
      <w:r>
        <w:rPr>
          <w:lang w:eastAsia="en-GB"/>
        </w:rPr>
        <w:t xml:space="preserve">d and </w:t>
      </w:r>
      <w:r w:rsidRPr="003B2915">
        <w:rPr>
          <w:lang w:eastAsia="en-GB"/>
        </w:rPr>
        <w:t xml:space="preserve">thresholds </w:t>
      </w:r>
      <w:r>
        <w:rPr>
          <w:lang w:eastAsia="en-GB"/>
        </w:rPr>
        <w:t>were applied</w:t>
      </w:r>
      <w:r w:rsidR="003159C5">
        <w:rPr>
          <w:lang w:eastAsia="en-GB"/>
        </w:rPr>
        <w:t xml:space="preserve"> to obtained properties</w:t>
      </w:r>
      <w:r w:rsidRPr="003B2915">
        <w:rPr>
          <w:lang w:eastAsia="en-GB"/>
        </w:rPr>
        <w:t>.</w:t>
      </w:r>
      <w:r>
        <w:rPr>
          <w:lang w:eastAsia="en-GB"/>
        </w:rPr>
        <w:t xml:space="preserve"> </w:t>
      </w:r>
      <w:r w:rsidRPr="003159C5">
        <w:rPr>
          <w:lang w:val="en-US" w:eastAsia="en-GB"/>
        </w:rPr>
        <w:t>Based on indices properties, model determines if cloud coverage is estimated from thresholds or directly form pr</w:t>
      </w:r>
      <w:r w:rsidR="003159C5" w:rsidRPr="003159C5">
        <w:rPr>
          <w:lang w:val="en-US" w:eastAsia="en-GB"/>
        </w:rPr>
        <w:t>operties (clear sky, overcast). There were</w:t>
      </w:r>
      <w:r w:rsidRPr="003159C5">
        <w:rPr>
          <w:lang w:val="en-US" w:eastAsia="en-GB"/>
        </w:rPr>
        <w:t xml:space="preserve"> two estimation</w:t>
      </w:r>
      <w:r w:rsidR="003159C5" w:rsidRPr="003159C5">
        <w:rPr>
          <w:lang w:val="en-US" w:eastAsia="en-GB"/>
        </w:rPr>
        <w:t>s</w:t>
      </w:r>
      <w:r w:rsidRPr="003159C5">
        <w:rPr>
          <w:lang w:val="en-US" w:eastAsia="en-GB"/>
        </w:rPr>
        <w:t xml:space="preserve"> from thresholding of RGB image’s indices (Sky and Greyness index</w:t>
      </w:r>
      <w:r w:rsidR="003159C5" w:rsidRPr="003159C5">
        <w:rPr>
          <w:lang w:val="en-US" w:eastAsia="en-GB"/>
        </w:rPr>
        <w:t>)</w:t>
      </w:r>
      <w:r w:rsidRPr="003159C5">
        <w:rPr>
          <w:lang w:val="en-US" w:eastAsia="en-GB"/>
        </w:rPr>
        <w:t>. All th</w:t>
      </w:r>
      <w:r w:rsidR="003159C5" w:rsidRPr="003159C5">
        <w:rPr>
          <w:lang w:val="en-US" w:eastAsia="en-GB"/>
        </w:rPr>
        <w:t>ese</w:t>
      </w:r>
      <w:r w:rsidRPr="003159C5">
        <w:rPr>
          <w:lang w:val="en-US" w:eastAsia="en-GB"/>
        </w:rPr>
        <w:t xml:space="preserve"> estimation</w:t>
      </w:r>
      <w:r w:rsidR="003159C5" w:rsidRPr="003159C5">
        <w:rPr>
          <w:lang w:val="en-US" w:eastAsia="en-GB"/>
        </w:rPr>
        <w:t>s</w:t>
      </w:r>
      <w:r w:rsidRPr="003159C5">
        <w:rPr>
          <w:lang w:val="en-US" w:eastAsia="en-GB"/>
        </w:rPr>
        <w:t xml:space="preserve"> </w:t>
      </w:r>
      <w:r w:rsidR="003159C5" w:rsidRPr="003159C5">
        <w:rPr>
          <w:lang w:val="en-US" w:eastAsia="en-GB"/>
        </w:rPr>
        <w:t>were used to make final</w:t>
      </w:r>
      <w:r w:rsidRPr="003159C5">
        <w:rPr>
          <w:lang w:val="en-US" w:eastAsia="en-GB"/>
        </w:rPr>
        <w:t xml:space="preserve"> decision about cloud coverage.</w:t>
      </w:r>
    </w:p>
    <w:p w14:paraId="44F6C9C9" w14:textId="77777777" w:rsidR="00DD3934" w:rsidRDefault="003B2915" w:rsidP="00BF6452">
      <w:pPr>
        <w:pStyle w:val="Odsekzoznamu"/>
        <w:rPr>
          <w:lang w:eastAsia="en-GB"/>
        </w:rPr>
      </w:pPr>
      <w:r w:rsidRPr="003B2915">
        <w:rPr>
          <w:lang w:eastAsia="en-GB"/>
        </w:rPr>
        <w:t>Infrared</w:t>
      </w:r>
      <w:r w:rsidR="003159C5">
        <w:rPr>
          <w:lang w:eastAsia="en-GB"/>
        </w:rPr>
        <w:t xml:space="preserve"> image carries</w:t>
      </w:r>
      <w:r w:rsidRPr="003B2915">
        <w:rPr>
          <w:lang w:eastAsia="en-GB"/>
        </w:rPr>
        <w:t xml:space="preserve"> information about temperature of sky, so </w:t>
      </w:r>
      <w:r w:rsidR="003159C5">
        <w:rPr>
          <w:lang w:eastAsia="en-GB"/>
        </w:rPr>
        <w:t>it is not necessary</w:t>
      </w:r>
      <w:r w:rsidRPr="003B2915">
        <w:rPr>
          <w:lang w:eastAsia="en-GB"/>
        </w:rPr>
        <w:t xml:space="preserve"> to transform image, but </w:t>
      </w:r>
      <w:r w:rsidR="003159C5">
        <w:rPr>
          <w:lang w:eastAsia="en-GB"/>
        </w:rPr>
        <w:t>some</w:t>
      </w:r>
      <w:r w:rsidRPr="003B2915">
        <w:rPr>
          <w:lang w:eastAsia="en-GB"/>
        </w:rPr>
        <w:t xml:space="preserve"> correction</w:t>
      </w:r>
      <w:r w:rsidR="003159C5">
        <w:rPr>
          <w:lang w:eastAsia="en-GB"/>
        </w:rPr>
        <w:t>s has to be done</w:t>
      </w:r>
      <w:r w:rsidRPr="003B2915">
        <w:rPr>
          <w:lang w:eastAsia="en-GB"/>
        </w:rPr>
        <w:t xml:space="preserve">. In fact, measured temperatures are polluted by temperature of lower layers of atmosphere. In addition, the effect of </w:t>
      </w:r>
      <w:r w:rsidR="003159C5">
        <w:rPr>
          <w:lang w:eastAsia="en-GB"/>
        </w:rPr>
        <w:t xml:space="preserve">this </w:t>
      </w:r>
      <w:r w:rsidRPr="003B2915">
        <w:rPr>
          <w:lang w:eastAsia="en-GB"/>
        </w:rPr>
        <w:t xml:space="preserve">pollution is greater </w:t>
      </w:r>
      <w:r w:rsidR="003159C5">
        <w:rPr>
          <w:lang w:eastAsia="en-GB"/>
        </w:rPr>
        <w:t>when looking</w:t>
      </w:r>
      <w:r w:rsidRPr="003B2915">
        <w:rPr>
          <w:lang w:eastAsia="en-GB"/>
        </w:rPr>
        <w:t xml:space="preserve"> from zenith. The effect is changing with weather condition as well. Fi</w:t>
      </w:r>
      <w:r w:rsidR="003159C5">
        <w:rPr>
          <w:lang w:eastAsia="en-GB"/>
        </w:rPr>
        <w:t>rstly, the effect of pollution was</w:t>
      </w:r>
      <w:r w:rsidRPr="003B2915">
        <w:rPr>
          <w:lang w:eastAsia="en-GB"/>
        </w:rPr>
        <w:t xml:space="preserve"> estimated, and then used to correct temperatures. New temperatures </w:t>
      </w:r>
      <w:r w:rsidR="007E7B68">
        <w:rPr>
          <w:lang w:eastAsia="en-GB"/>
        </w:rPr>
        <w:t>were</w:t>
      </w:r>
      <w:r w:rsidRPr="003B2915">
        <w:rPr>
          <w:lang w:eastAsia="en-GB"/>
        </w:rPr>
        <w:t xml:space="preserve"> inputs to clustering method, w</w:t>
      </w:r>
      <w:r w:rsidR="002153B7">
        <w:rPr>
          <w:lang w:eastAsia="en-GB"/>
        </w:rPr>
        <w:t>hi</w:t>
      </w:r>
      <w:r w:rsidRPr="003B2915">
        <w:rPr>
          <w:lang w:eastAsia="en-GB"/>
        </w:rPr>
        <w:t>ch segments individual cl</w:t>
      </w:r>
      <w:r w:rsidR="007E7B68">
        <w:rPr>
          <w:lang w:eastAsia="en-GB"/>
        </w:rPr>
        <w:t xml:space="preserve">oud layers. </w:t>
      </w:r>
      <w:r w:rsidR="007E7B68" w:rsidRPr="007E7B68">
        <w:rPr>
          <w:lang w:eastAsia="en-GB"/>
        </w:rPr>
        <w:t xml:space="preserve">Results of infrared image segmentation </w:t>
      </w:r>
      <w:r w:rsidR="007E7B68">
        <w:rPr>
          <w:lang w:eastAsia="en-GB"/>
        </w:rPr>
        <w:t>were</w:t>
      </w:r>
      <w:r w:rsidR="007E7B68" w:rsidRPr="007E7B68">
        <w:rPr>
          <w:lang w:eastAsia="en-GB"/>
        </w:rPr>
        <w:t xml:space="preserve"> matched with atmospheric temperatures. Final corrections </w:t>
      </w:r>
      <w:r w:rsidR="007E7B68">
        <w:rPr>
          <w:lang w:eastAsia="en-GB"/>
        </w:rPr>
        <w:t>were performed</w:t>
      </w:r>
      <w:r w:rsidR="007E7B68" w:rsidRPr="007E7B68">
        <w:rPr>
          <w:lang w:eastAsia="en-GB"/>
        </w:rPr>
        <w:t xml:space="preserve"> and heights of cloud layers </w:t>
      </w:r>
      <w:r w:rsidR="007E7B68">
        <w:rPr>
          <w:lang w:eastAsia="en-GB"/>
        </w:rPr>
        <w:t>were</w:t>
      </w:r>
      <w:r w:rsidR="007E7B68" w:rsidRPr="007E7B68">
        <w:rPr>
          <w:lang w:eastAsia="en-GB"/>
        </w:rPr>
        <w:t xml:space="preserve"> estimated.</w:t>
      </w:r>
      <w:r w:rsidR="007E7B68">
        <w:rPr>
          <w:lang w:eastAsia="en-GB"/>
        </w:rPr>
        <w:t xml:space="preserve"> Moreover from IR images came also </w:t>
      </w:r>
      <w:r w:rsidR="00954820">
        <w:rPr>
          <w:lang w:eastAsia="en-GB"/>
        </w:rPr>
        <w:t xml:space="preserve">with </w:t>
      </w:r>
      <w:r w:rsidR="002153B7">
        <w:rPr>
          <w:lang w:eastAsia="en-GB"/>
        </w:rPr>
        <w:t>of</w:t>
      </w:r>
      <w:r w:rsidR="00954820">
        <w:rPr>
          <w:lang w:eastAsia="en-GB"/>
        </w:rPr>
        <w:t xml:space="preserve"> cloud coverage.</w:t>
      </w:r>
    </w:p>
    <w:p w14:paraId="4AA7F4B8" w14:textId="77777777" w:rsidR="0042568F" w:rsidRDefault="0042568F" w:rsidP="007E7B68">
      <w:pPr>
        <w:pStyle w:val="BodyText"/>
        <w:rPr>
          <w:lang w:eastAsia="en-GB"/>
        </w:rPr>
      </w:pPr>
    </w:p>
    <w:p w14:paraId="28640260" w14:textId="77777777" w:rsidR="00954820" w:rsidRDefault="002D4AC7" w:rsidP="0042568F">
      <w:pPr>
        <w:pStyle w:val="BodyText"/>
        <w:jc w:val="left"/>
        <w:rPr>
          <w:lang w:eastAsia="en-GB"/>
        </w:rPr>
      </w:pPr>
      <w:r>
        <w:rPr>
          <w:noProof/>
          <w:lang w:val="sk-SK" w:eastAsia="sk-SK"/>
        </w:rPr>
        <w:drawing>
          <wp:inline distT="0" distB="0" distL="0" distR="0" wp14:anchorId="5ED8F022" wp14:editId="4381202B">
            <wp:extent cx="2788920" cy="2788920"/>
            <wp:effectExtent l="0" t="0" r="0" b="0"/>
            <wp:docPr id="7" name="Zástupný objekt pre obrázok 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p="http://schemas.openxmlformats.org/presentationml/2006/main" xmlns:a16="http://schemas.microsoft.com/office/drawing/2014/main" xmlns="" xmlns:lc="http://schemas.openxmlformats.org/drawingml/2006/lockedCanvas" xmlns:w15="http://schemas.microsoft.com/office/word/2012/wordml" id="{2F4C4B8A-D7C3-4E82-961A-080396D780AA}"/>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 name="Zástupný objekt pre obrázok 5">
                      <a:extLst>
                        <a:ext uri="{FF2B5EF4-FFF2-40B4-BE49-F238E27FC236}">
                          <a16:creationId xmlns:o="urn:schemas-microsoft-com:office:office" xmlns:v="urn:schemas-microsoft-com:vml" xmlns:w10="urn:schemas-microsoft-com:office:word" xmlns:w="http://schemas.openxmlformats.org/wordprocessingml/2006/main" xmlns:p="http://schemas.openxmlformats.org/presentationml/2006/main" xmlns:a16="http://schemas.microsoft.com/office/drawing/2014/main" xmlns="" xmlns:lc="http://schemas.openxmlformats.org/drawingml/2006/lockedCanvas" xmlns:w15="http://schemas.microsoft.com/office/word/2012/wordml" id="{2F4C4B8A-D7C3-4E82-961A-080396D780AA}"/>
                        </a:ext>
                      </a:extLst>
                    </pic:cNvPr>
                    <pic:cNvPicPr>
                      <a:picLocks noGrp="1" noChangeAspect="1"/>
                    </pic:cNvPicPr>
                  </pic:nvPicPr>
                  <pic:blipFill>
                    <a:blip r:embed="rId14" cstate="screen">
                      <a:extLst>
                        <a:ext uri="{28A0092B-C50C-407E-A947-70E740481C1C}">
                          <a14:useLocalDpi xmlns:a14="http://schemas.microsoft.com/office/drawing/2010/main" val="0"/>
                        </a:ext>
                      </a:extLst>
                    </a:blip>
                    <a:srcRect/>
                    <a:stretch>
                      <a:fillRect/>
                    </a:stretch>
                  </pic:blipFill>
                  <pic:spPr>
                    <a:xfrm>
                      <a:off x="0" y="0"/>
                      <a:ext cx="2788920" cy="2788920"/>
                    </a:xfrm>
                    <a:prstGeom prst="rect">
                      <a:avLst/>
                    </a:prstGeom>
                  </pic:spPr>
                </pic:pic>
              </a:graphicData>
            </a:graphic>
          </wp:inline>
        </w:drawing>
      </w:r>
      <w:r w:rsidR="0042568F">
        <w:rPr>
          <w:lang w:eastAsia="en-GB"/>
        </w:rPr>
        <w:t xml:space="preserve">     </w:t>
      </w:r>
      <w:r>
        <w:rPr>
          <w:noProof/>
          <w:lang w:val="sk-SK" w:eastAsia="sk-SK"/>
        </w:rPr>
        <w:drawing>
          <wp:inline distT="0" distB="0" distL="0" distR="0" wp14:anchorId="4BBBE6F7" wp14:editId="0298674D">
            <wp:extent cx="2788920" cy="2788920"/>
            <wp:effectExtent l="0" t="0" r="0" b="0"/>
            <wp:docPr id="24" name="Zástupný objekt pre obrázok 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p="http://schemas.openxmlformats.org/presentationml/2006/main" xmlns:a16="http://schemas.microsoft.com/office/drawing/2014/main" xmlns="" xmlns:lc="http://schemas.openxmlformats.org/drawingml/2006/lockedCanvas" xmlns:w15="http://schemas.microsoft.com/office/word/2012/wordml" id="{3345346A-D767-4C7D-9C77-1A42231B2248}"/>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Zástupný objekt pre obrázok 6">
                      <a:extLst>
                        <a:ext uri="{FF2B5EF4-FFF2-40B4-BE49-F238E27FC236}">
                          <a16:creationId xmlns:o="urn:schemas-microsoft-com:office:office" xmlns:v="urn:schemas-microsoft-com:vml" xmlns:w10="urn:schemas-microsoft-com:office:word" xmlns:w="http://schemas.openxmlformats.org/wordprocessingml/2006/main" xmlns:p="http://schemas.openxmlformats.org/presentationml/2006/main" xmlns:a16="http://schemas.microsoft.com/office/drawing/2014/main" xmlns="" xmlns:lc="http://schemas.openxmlformats.org/drawingml/2006/lockedCanvas" xmlns:w15="http://schemas.microsoft.com/office/word/2012/wordml" id="{3345346A-D767-4C7D-9C77-1A42231B2248}"/>
                        </a:ext>
                      </a:extLst>
                    </pic:cNvPr>
                    <pic:cNvPicPr>
                      <a:picLocks noGrp="1" noChangeAspect="1"/>
                    </pic:cNvPicPr>
                  </pic:nvPicPr>
                  <pic:blipFill>
                    <a:blip r:embed="rId15" cstate="screen">
                      <a:extLst>
                        <a:ext uri="{28A0092B-C50C-407E-A947-70E740481C1C}">
                          <a14:useLocalDpi xmlns:a14="http://schemas.microsoft.com/office/drawing/2010/main" val="0"/>
                        </a:ext>
                      </a:extLst>
                    </a:blip>
                    <a:srcRect/>
                    <a:stretch>
                      <a:fillRect/>
                    </a:stretch>
                  </pic:blipFill>
                  <pic:spPr>
                    <a:xfrm>
                      <a:off x="0" y="0"/>
                      <a:ext cx="2788920" cy="2788920"/>
                    </a:xfrm>
                    <a:prstGeom prst="rect">
                      <a:avLst/>
                    </a:prstGeom>
                  </pic:spPr>
                </pic:pic>
              </a:graphicData>
            </a:graphic>
          </wp:inline>
        </w:drawing>
      </w:r>
    </w:p>
    <w:p w14:paraId="1FBBD3F3" w14:textId="77777777" w:rsidR="0042568F" w:rsidRDefault="00925A9B" w:rsidP="00925A9B">
      <w:pPr>
        <w:pStyle w:val="Popis"/>
      </w:pPr>
      <w:bookmarkStart w:id="94" w:name="_Toc536436590"/>
      <w:r w:rsidRPr="00A674E2">
        <w:t xml:space="preserve">Figure </w:t>
      </w:r>
      <w:r w:rsidR="00784AC6">
        <w:rPr>
          <w:noProof/>
        </w:rPr>
        <w:fldChar w:fldCharType="begin"/>
      </w:r>
      <w:r w:rsidR="00784AC6">
        <w:rPr>
          <w:noProof/>
        </w:rPr>
        <w:instrText xml:space="preserve"> SEQ Figure \* ARABIC </w:instrText>
      </w:r>
      <w:r w:rsidR="00784AC6">
        <w:rPr>
          <w:noProof/>
        </w:rPr>
        <w:fldChar w:fldCharType="separate"/>
      </w:r>
      <w:r w:rsidR="00F70D1A">
        <w:rPr>
          <w:noProof/>
        </w:rPr>
        <w:t>1</w:t>
      </w:r>
      <w:r w:rsidR="00784AC6">
        <w:rPr>
          <w:noProof/>
        </w:rPr>
        <w:fldChar w:fldCharType="end"/>
      </w:r>
      <w:r w:rsidRPr="00A674E2">
        <w:t xml:space="preserve">: </w:t>
      </w:r>
      <w:r>
        <w:t>Interpretation</w:t>
      </w:r>
      <w:r w:rsidRPr="001D3F4B">
        <w:t xml:space="preserve"> </w:t>
      </w:r>
      <w:r w:rsidR="002D4AC7">
        <w:t>of VIS Image by AI algorithm in situation with few clouds</w:t>
      </w:r>
      <w:bookmarkEnd w:id="94"/>
    </w:p>
    <w:p w14:paraId="03BED82A" w14:textId="77777777" w:rsidR="002D4AC7" w:rsidRDefault="0042568F" w:rsidP="00925A9B">
      <w:pPr>
        <w:pStyle w:val="Popis"/>
      </w:pPr>
      <w:r>
        <w:rPr>
          <w:noProof/>
          <w:lang w:val="sk-SK" w:eastAsia="sk-SK"/>
        </w:rPr>
        <w:drawing>
          <wp:inline distT="0" distB="0" distL="0" distR="0" wp14:anchorId="2BBFB916" wp14:editId="752C38BD">
            <wp:extent cx="2788920" cy="2788920"/>
            <wp:effectExtent l="0" t="0" r="0" b="0"/>
            <wp:docPr id="32" name="Zástupný objekt pre obrázok 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p="http://schemas.openxmlformats.org/presentationml/2006/main" xmlns:a16="http://schemas.microsoft.com/office/drawing/2014/main" xmlns="" xmlns:lc="http://schemas.openxmlformats.org/drawingml/2006/lockedCanvas" xmlns:w15="http://schemas.microsoft.com/office/word/2012/wordml" id="{8F932056-93B1-491E-9ED4-EF59D9306A52}"/>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 name="Zástupný objekt pre obrázok 5">
                      <a:extLst>
                        <a:ext uri="{FF2B5EF4-FFF2-40B4-BE49-F238E27FC236}">
                          <a16:creationId xmlns:o="urn:schemas-microsoft-com:office:office" xmlns:v="urn:schemas-microsoft-com:vml" xmlns:w10="urn:schemas-microsoft-com:office:word" xmlns:w="http://schemas.openxmlformats.org/wordprocessingml/2006/main" xmlns:p="http://schemas.openxmlformats.org/presentationml/2006/main" xmlns:a16="http://schemas.microsoft.com/office/drawing/2014/main" xmlns="" xmlns:lc="http://schemas.openxmlformats.org/drawingml/2006/lockedCanvas" xmlns:w15="http://schemas.microsoft.com/office/word/2012/wordml" id="{8F932056-93B1-491E-9ED4-EF59D9306A52}"/>
                        </a:ext>
                      </a:extLst>
                    </pic:cNvPr>
                    <pic:cNvPicPr>
                      <a:picLocks noGrp="1" noChangeAspect="1"/>
                    </pic:cNvPicPr>
                  </pic:nvPicPr>
                  <pic:blipFill>
                    <a:blip r:embed="rId16" cstate="screen">
                      <a:extLst>
                        <a:ext uri="{28A0092B-C50C-407E-A947-70E740481C1C}">
                          <a14:useLocalDpi xmlns:a14="http://schemas.microsoft.com/office/drawing/2010/main" val="0"/>
                        </a:ext>
                      </a:extLst>
                    </a:blip>
                    <a:srcRect/>
                    <a:stretch>
                      <a:fillRect/>
                    </a:stretch>
                  </pic:blipFill>
                  <pic:spPr>
                    <a:xfrm>
                      <a:off x="0" y="0"/>
                      <a:ext cx="2788920" cy="2788920"/>
                    </a:xfrm>
                    <a:prstGeom prst="rect">
                      <a:avLst/>
                    </a:prstGeom>
                  </pic:spPr>
                </pic:pic>
              </a:graphicData>
            </a:graphic>
          </wp:inline>
        </w:drawing>
      </w:r>
      <w:r>
        <w:t xml:space="preserve">      </w:t>
      </w:r>
      <w:r>
        <w:rPr>
          <w:noProof/>
          <w:lang w:val="sk-SK" w:eastAsia="sk-SK"/>
        </w:rPr>
        <w:drawing>
          <wp:inline distT="0" distB="0" distL="0" distR="0" wp14:anchorId="3C89A0E6" wp14:editId="06EE6350">
            <wp:extent cx="2788920" cy="2788920"/>
            <wp:effectExtent l="0" t="0" r="0" b="0"/>
            <wp:docPr id="35" name="Zástupný objekt pre obrázok 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p="http://schemas.openxmlformats.org/presentationml/2006/main" xmlns:a16="http://schemas.microsoft.com/office/drawing/2014/main" xmlns="" xmlns:lc="http://schemas.openxmlformats.org/drawingml/2006/lockedCanvas" xmlns:w15="http://schemas.microsoft.com/office/word/2012/wordml" id="{94D7236E-50DB-4815-9271-A52A14BBE219}"/>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Zástupný objekt pre obrázok 6">
                      <a:extLst>
                        <a:ext uri="{FF2B5EF4-FFF2-40B4-BE49-F238E27FC236}">
                          <a16:creationId xmlns:o="urn:schemas-microsoft-com:office:office" xmlns:v="urn:schemas-microsoft-com:vml" xmlns:w10="urn:schemas-microsoft-com:office:word" xmlns:w="http://schemas.openxmlformats.org/wordprocessingml/2006/main" xmlns:p="http://schemas.openxmlformats.org/presentationml/2006/main" xmlns:a16="http://schemas.microsoft.com/office/drawing/2014/main" xmlns="" xmlns:lc="http://schemas.openxmlformats.org/drawingml/2006/lockedCanvas" xmlns:w15="http://schemas.microsoft.com/office/word/2012/wordml" id="{94D7236E-50DB-4815-9271-A52A14BBE219}"/>
                        </a:ext>
                      </a:extLst>
                    </pic:cNvPr>
                    <pic:cNvPicPr>
                      <a:picLocks noGrp="1" noChangeAspect="1"/>
                    </pic:cNvPicPr>
                  </pic:nvPicPr>
                  <pic:blipFill>
                    <a:blip r:embed="rId17" cstate="screen">
                      <a:extLst>
                        <a:ext uri="{28A0092B-C50C-407E-A947-70E740481C1C}">
                          <a14:useLocalDpi xmlns:a14="http://schemas.microsoft.com/office/drawing/2010/main" val="0"/>
                        </a:ext>
                      </a:extLst>
                    </a:blip>
                    <a:srcRect/>
                    <a:stretch>
                      <a:fillRect/>
                    </a:stretch>
                  </pic:blipFill>
                  <pic:spPr>
                    <a:xfrm>
                      <a:off x="0" y="0"/>
                      <a:ext cx="2788920" cy="2788920"/>
                    </a:xfrm>
                    <a:prstGeom prst="rect">
                      <a:avLst/>
                    </a:prstGeom>
                  </pic:spPr>
                </pic:pic>
              </a:graphicData>
            </a:graphic>
          </wp:inline>
        </w:drawing>
      </w:r>
    </w:p>
    <w:p w14:paraId="4B77704A" w14:textId="77777777" w:rsidR="0042568F" w:rsidRDefault="00925A9B" w:rsidP="00925A9B">
      <w:pPr>
        <w:pStyle w:val="Popis"/>
      </w:pPr>
      <w:bookmarkStart w:id="95" w:name="_Toc536436591"/>
      <w:r w:rsidRPr="00A674E2">
        <w:t xml:space="preserve">Figure </w:t>
      </w:r>
      <w:r w:rsidR="00784AC6">
        <w:rPr>
          <w:noProof/>
        </w:rPr>
        <w:fldChar w:fldCharType="begin"/>
      </w:r>
      <w:r w:rsidR="00784AC6">
        <w:rPr>
          <w:noProof/>
        </w:rPr>
        <w:instrText xml:space="preserve"> SEQ Figure \* ARABIC </w:instrText>
      </w:r>
      <w:r w:rsidR="00784AC6">
        <w:rPr>
          <w:noProof/>
        </w:rPr>
        <w:fldChar w:fldCharType="separate"/>
      </w:r>
      <w:r w:rsidR="00F70D1A">
        <w:rPr>
          <w:noProof/>
        </w:rPr>
        <w:t>2</w:t>
      </w:r>
      <w:r w:rsidR="00784AC6">
        <w:rPr>
          <w:noProof/>
        </w:rPr>
        <w:fldChar w:fldCharType="end"/>
      </w:r>
      <w:r w:rsidRPr="00A674E2">
        <w:t xml:space="preserve">: </w:t>
      </w:r>
      <w:r w:rsidR="00C47A03">
        <w:t>Interpretation of VIS Image by AI algorithm in situation with almost overcast sky</w:t>
      </w:r>
      <w:bookmarkEnd w:id="95"/>
    </w:p>
    <w:p w14:paraId="401BA717" w14:textId="77777777" w:rsidR="00C47A03" w:rsidRDefault="0042568F" w:rsidP="00925A9B">
      <w:pPr>
        <w:pStyle w:val="Popis"/>
      </w:pPr>
      <w:r>
        <w:rPr>
          <w:noProof/>
          <w:lang w:val="sk-SK" w:eastAsia="sk-SK"/>
        </w:rPr>
        <w:drawing>
          <wp:inline distT="0" distB="0" distL="0" distR="0" wp14:anchorId="026499AE" wp14:editId="686862BA">
            <wp:extent cx="2712720" cy="2712720"/>
            <wp:effectExtent l="0" t="0" r="0" b="0"/>
            <wp:docPr id="37" name="Zástupný objekt pre obrázok 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p="http://schemas.openxmlformats.org/presentationml/2006/main" xmlns:a16="http://schemas.microsoft.com/office/drawing/2014/main" xmlns="" xmlns:lc="http://schemas.openxmlformats.org/drawingml/2006/lockedCanvas" xmlns:w15="http://schemas.microsoft.com/office/word/2012/wordml" id="{6F17F58A-6B4A-4DA9-B1FF-52A149806BA1}"/>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 name="Zástupný objekt pre obrázok 5">
                      <a:extLst>
                        <a:ext uri="{FF2B5EF4-FFF2-40B4-BE49-F238E27FC236}">
                          <a16:creationId xmlns:o="urn:schemas-microsoft-com:office:office" xmlns:v="urn:schemas-microsoft-com:vml" xmlns:w10="urn:schemas-microsoft-com:office:word" xmlns:w="http://schemas.openxmlformats.org/wordprocessingml/2006/main" xmlns:p="http://schemas.openxmlformats.org/presentationml/2006/main" xmlns:a16="http://schemas.microsoft.com/office/drawing/2014/main" xmlns="" xmlns:lc="http://schemas.openxmlformats.org/drawingml/2006/lockedCanvas" xmlns:w15="http://schemas.microsoft.com/office/word/2012/wordml" id="{6F17F58A-6B4A-4DA9-B1FF-52A149806BA1}"/>
                        </a:ext>
                      </a:extLst>
                    </pic:cNvPr>
                    <pic:cNvPicPr>
                      <a:picLocks noGrp="1" noChangeAspect="1"/>
                    </pic:cNvPicPr>
                  </pic:nvPicPr>
                  <pic:blipFill>
                    <a:blip r:embed="rId18" cstate="screen">
                      <a:extLst>
                        <a:ext uri="{28A0092B-C50C-407E-A947-70E740481C1C}">
                          <a14:useLocalDpi xmlns:a14="http://schemas.microsoft.com/office/drawing/2010/main" val="0"/>
                        </a:ext>
                      </a:extLst>
                    </a:blip>
                    <a:srcRect/>
                    <a:stretch>
                      <a:fillRect/>
                    </a:stretch>
                  </pic:blipFill>
                  <pic:spPr>
                    <a:xfrm>
                      <a:off x="0" y="0"/>
                      <a:ext cx="2712720" cy="2712720"/>
                    </a:xfrm>
                    <a:prstGeom prst="rect">
                      <a:avLst/>
                    </a:prstGeom>
                  </pic:spPr>
                </pic:pic>
              </a:graphicData>
            </a:graphic>
          </wp:inline>
        </w:drawing>
      </w:r>
      <w:r>
        <w:t xml:space="preserve">            </w:t>
      </w:r>
      <w:r>
        <w:rPr>
          <w:noProof/>
          <w:lang w:val="sk-SK" w:eastAsia="sk-SK"/>
        </w:rPr>
        <w:drawing>
          <wp:inline distT="0" distB="0" distL="0" distR="0" wp14:anchorId="07A07475" wp14:editId="31A072CA">
            <wp:extent cx="2682240" cy="2682240"/>
            <wp:effectExtent l="0" t="0" r="3810" b="3810"/>
            <wp:docPr id="38" name="Zástupný objekt pre obrázok 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p="http://schemas.openxmlformats.org/presentationml/2006/main" xmlns:a16="http://schemas.microsoft.com/office/drawing/2014/main" xmlns="" xmlns:lc="http://schemas.openxmlformats.org/drawingml/2006/lockedCanvas" xmlns:w15="http://schemas.microsoft.com/office/word/2012/wordml" id="{E761414F-A4A9-4644-9836-E186F1BFB459}"/>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Zástupný objekt pre obrázok 6">
                      <a:extLst>
                        <a:ext uri="{FF2B5EF4-FFF2-40B4-BE49-F238E27FC236}">
                          <a16:creationId xmlns:o="urn:schemas-microsoft-com:office:office" xmlns:v="urn:schemas-microsoft-com:vml" xmlns:w10="urn:schemas-microsoft-com:office:word" xmlns:w="http://schemas.openxmlformats.org/wordprocessingml/2006/main" xmlns:p="http://schemas.openxmlformats.org/presentationml/2006/main" xmlns:a16="http://schemas.microsoft.com/office/drawing/2014/main" xmlns="" xmlns:lc="http://schemas.openxmlformats.org/drawingml/2006/lockedCanvas" xmlns:w15="http://schemas.microsoft.com/office/word/2012/wordml" id="{E761414F-A4A9-4644-9836-E186F1BFB459}"/>
                        </a:ext>
                      </a:extLst>
                    </pic:cNvPr>
                    <pic:cNvPicPr>
                      <a:picLocks noGrp="1" noChangeAspect="1"/>
                    </pic:cNvPicPr>
                  </pic:nvPicPr>
                  <pic:blipFill>
                    <a:blip r:embed="rId19" cstate="screen">
                      <a:extLst>
                        <a:ext uri="{28A0092B-C50C-407E-A947-70E740481C1C}">
                          <a14:useLocalDpi xmlns:a14="http://schemas.microsoft.com/office/drawing/2010/main" val="0"/>
                        </a:ext>
                      </a:extLst>
                    </a:blip>
                    <a:srcRect/>
                    <a:stretch>
                      <a:fillRect/>
                    </a:stretch>
                  </pic:blipFill>
                  <pic:spPr>
                    <a:xfrm>
                      <a:off x="0" y="0"/>
                      <a:ext cx="2682240" cy="2682240"/>
                    </a:xfrm>
                    <a:prstGeom prst="rect">
                      <a:avLst/>
                    </a:prstGeom>
                  </pic:spPr>
                </pic:pic>
              </a:graphicData>
            </a:graphic>
          </wp:inline>
        </w:drawing>
      </w:r>
    </w:p>
    <w:p w14:paraId="7FE5FFE2" w14:textId="77777777" w:rsidR="00C47A03" w:rsidRDefault="00925A9B" w:rsidP="00925A9B">
      <w:pPr>
        <w:pStyle w:val="Popis"/>
        <w:rPr>
          <w:lang w:eastAsia="en-GB"/>
        </w:rPr>
      </w:pPr>
      <w:bookmarkStart w:id="96" w:name="_Toc536436592"/>
      <w:r w:rsidRPr="00A674E2">
        <w:t xml:space="preserve">Figure </w:t>
      </w:r>
      <w:r w:rsidR="00784AC6">
        <w:rPr>
          <w:noProof/>
        </w:rPr>
        <w:fldChar w:fldCharType="begin"/>
      </w:r>
      <w:r w:rsidR="00784AC6">
        <w:rPr>
          <w:noProof/>
        </w:rPr>
        <w:instrText xml:space="preserve"> SEQ Figure \* ARABIC </w:instrText>
      </w:r>
      <w:r w:rsidR="00784AC6">
        <w:rPr>
          <w:noProof/>
        </w:rPr>
        <w:fldChar w:fldCharType="separate"/>
      </w:r>
      <w:r w:rsidR="00F70D1A">
        <w:rPr>
          <w:noProof/>
        </w:rPr>
        <w:t>3</w:t>
      </w:r>
      <w:r w:rsidR="00784AC6">
        <w:rPr>
          <w:noProof/>
        </w:rPr>
        <w:fldChar w:fldCharType="end"/>
      </w:r>
      <w:r w:rsidRPr="00A674E2">
        <w:t xml:space="preserve">: </w:t>
      </w:r>
      <w:r w:rsidR="00C47A03">
        <w:t xml:space="preserve">Interpretation of VIS Image by AI algorithm in situation with </w:t>
      </w:r>
      <w:r w:rsidR="00C47A03" w:rsidRPr="00C47A03">
        <w:t>different types of cloud – cumulus clouds near horizon, thin clouds overhead</w:t>
      </w:r>
      <w:bookmarkEnd w:id="96"/>
    </w:p>
    <w:p w14:paraId="35967BD6" w14:textId="77777777" w:rsidR="00C47A03" w:rsidRDefault="00C47A03" w:rsidP="007E7B68">
      <w:pPr>
        <w:pStyle w:val="BodyText"/>
        <w:rPr>
          <w:lang w:eastAsia="en-GB"/>
        </w:rPr>
      </w:pPr>
      <w:r>
        <w:rPr>
          <w:noProof/>
          <w:lang w:val="sk-SK" w:eastAsia="sk-SK"/>
        </w:rPr>
        <w:drawing>
          <wp:inline distT="0" distB="0" distL="0" distR="0" wp14:anchorId="73607164" wp14:editId="55EB0A81">
            <wp:extent cx="2735579" cy="2735580"/>
            <wp:effectExtent l="0" t="0" r="8255" b="7620"/>
            <wp:docPr id="39" name="Zástupný objekt pre obrázok 2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p="http://schemas.openxmlformats.org/presentationml/2006/main" xmlns:a16="http://schemas.microsoft.com/office/drawing/2014/main" xmlns="" xmlns:lc="http://schemas.openxmlformats.org/drawingml/2006/lockedCanvas" xmlns:w15="http://schemas.microsoft.com/office/word/2012/wordml" id="{45B4141B-D5AD-4D34-8746-B6B74241F501}"/>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3" name="Zástupný objekt pre obrázok 22">
                      <a:extLst>
                        <a:ext uri="{FF2B5EF4-FFF2-40B4-BE49-F238E27FC236}">
                          <a16:creationId xmlns:o="urn:schemas-microsoft-com:office:office" xmlns:v="urn:schemas-microsoft-com:vml" xmlns:w10="urn:schemas-microsoft-com:office:word" xmlns:w="http://schemas.openxmlformats.org/wordprocessingml/2006/main" xmlns:p="http://schemas.openxmlformats.org/presentationml/2006/main" xmlns:a16="http://schemas.microsoft.com/office/drawing/2014/main" xmlns="" xmlns:lc="http://schemas.openxmlformats.org/drawingml/2006/lockedCanvas" xmlns:w15="http://schemas.microsoft.com/office/word/2012/wordml" id="{45B4141B-D5AD-4D34-8746-B6B74241F501}"/>
                        </a:ext>
                      </a:extLst>
                    </pic:cNvPr>
                    <pic:cNvPicPr>
                      <a:picLocks noGrp="1" noChangeAspect="1"/>
                    </pic:cNvPicPr>
                  </pic:nvPicPr>
                  <pic:blipFill>
                    <a:blip r:embed="rId20" cstate="screen">
                      <a:extLst>
                        <a:ext uri="{28A0092B-C50C-407E-A947-70E740481C1C}">
                          <a14:useLocalDpi xmlns:a14="http://schemas.microsoft.com/office/drawing/2010/main" val="0"/>
                        </a:ext>
                      </a:extLst>
                    </a:blip>
                    <a:srcRect/>
                    <a:stretch>
                      <a:fillRect/>
                    </a:stretch>
                  </pic:blipFill>
                  <pic:spPr>
                    <a:xfrm>
                      <a:off x="0" y="0"/>
                      <a:ext cx="2741769" cy="2741770"/>
                    </a:xfrm>
                    <a:prstGeom prst="rect">
                      <a:avLst/>
                    </a:prstGeom>
                  </pic:spPr>
                </pic:pic>
              </a:graphicData>
            </a:graphic>
          </wp:inline>
        </w:drawing>
      </w:r>
      <w:r w:rsidR="0042568F">
        <w:rPr>
          <w:lang w:eastAsia="en-GB"/>
        </w:rPr>
        <w:t xml:space="preserve">        </w:t>
      </w:r>
      <w:r w:rsidR="0042568F">
        <w:rPr>
          <w:noProof/>
          <w:lang w:val="sk-SK" w:eastAsia="sk-SK"/>
        </w:rPr>
        <w:drawing>
          <wp:inline distT="0" distB="0" distL="0" distR="0" wp14:anchorId="34FED666" wp14:editId="2F73D13C">
            <wp:extent cx="2750820" cy="2750820"/>
            <wp:effectExtent l="0" t="0" r="0" b="0"/>
            <wp:docPr id="41" name="Zástupný objekt pre obrázok 2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p="http://schemas.openxmlformats.org/presentationml/2006/main" xmlns:a16="http://schemas.microsoft.com/office/drawing/2014/main" xmlns="" xmlns:lc="http://schemas.openxmlformats.org/drawingml/2006/lockedCanvas" xmlns:w15="http://schemas.microsoft.com/office/word/2012/wordml" id="{661D71C3-35E4-478E-9A3A-F22B1D87EEC8}"/>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7" name="Zástupný objekt pre obrázok 26">
                      <a:extLst>
                        <a:ext uri="{FF2B5EF4-FFF2-40B4-BE49-F238E27FC236}">
                          <a16:creationId xmlns:o="urn:schemas-microsoft-com:office:office" xmlns:v="urn:schemas-microsoft-com:vml" xmlns:w10="urn:schemas-microsoft-com:office:word" xmlns:w="http://schemas.openxmlformats.org/wordprocessingml/2006/main" xmlns:p="http://schemas.openxmlformats.org/presentationml/2006/main" xmlns:a16="http://schemas.microsoft.com/office/drawing/2014/main" xmlns="" xmlns:lc="http://schemas.openxmlformats.org/drawingml/2006/lockedCanvas" xmlns:w15="http://schemas.microsoft.com/office/word/2012/wordml" id="{661D71C3-35E4-478E-9A3A-F22B1D87EEC8}"/>
                        </a:ext>
                      </a:extLst>
                    </pic:cNvPr>
                    <pic:cNvPicPr>
                      <a:picLocks noGrp="1" noChangeAspect="1"/>
                    </pic:cNvPicPr>
                  </pic:nvPicPr>
                  <pic:blipFill>
                    <a:blip r:embed="rId21" cstate="screen">
                      <a:extLst>
                        <a:ext uri="{28A0092B-C50C-407E-A947-70E740481C1C}">
                          <a14:useLocalDpi xmlns:a14="http://schemas.microsoft.com/office/drawing/2010/main" val="0"/>
                        </a:ext>
                      </a:extLst>
                    </a:blip>
                    <a:srcRect/>
                    <a:stretch>
                      <a:fillRect/>
                    </a:stretch>
                  </pic:blipFill>
                  <pic:spPr>
                    <a:xfrm>
                      <a:off x="0" y="0"/>
                      <a:ext cx="2750820" cy="2750820"/>
                    </a:xfrm>
                    <a:prstGeom prst="rect">
                      <a:avLst/>
                    </a:prstGeom>
                  </pic:spPr>
                </pic:pic>
              </a:graphicData>
            </a:graphic>
          </wp:inline>
        </w:drawing>
      </w:r>
    </w:p>
    <w:p w14:paraId="69198899" w14:textId="77777777" w:rsidR="00C47A03" w:rsidRDefault="00925A9B" w:rsidP="00925A9B">
      <w:pPr>
        <w:pStyle w:val="Popis"/>
        <w:rPr>
          <w:lang w:eastAsia="en-GB"/>
        </w:rPr>
      </w:pPr>
      <w:bookmarkStart w:id="97" w:name="_Toc536436593"/>
      <w:r w:rsidRPr="00A674E2">
        <w:t xml:space="preserve">Figure </w:t>
      </w:r>
      <w:r w:rsidR="00784AC6">
        <w:rPr>
          <w:noProof/>
        </w:rPr>
        <w:fldChar w:fldCharType="begin"/>
      </w:r>
      <w:r w:rsidR="00784AC6">
        <w:rPr>
          <w:noProof/>
        </w:rPr>
        <w:instrText xml:space="preserve"> SEQ Figure \* ARABIC </w:instrText>
      </w:r>
      <w:r w:rsidR="00784AC6">
        <w:rPr>
          <w:noProof/>
        </w:rPr>
        <w:fldChar w:fldCharType="separate"/>
      </w:r>
      <w:r w:rsidR="00F70D1A">
        <w:rPr>
          <w:noProof/>
        </w:rPr>
        <w:t>4</w:t>
      </w:r>
      <w:r w:rsidR="00784AC6">
        <w:rPr>
          <w:noProof/>
        </w:rPr>
        <w:fldChar w:fldCharType="end"/>
      </w:r>
      <w:r w:rsidRPr="00A674E2">
        <w:t xml:space="preserve">: </w:t>
      </w:r>
      <w:r w:rsidR="00C47A03">
        <w:t>Interpretation of IR Image by AI algorithm – different cloud layers recognized</w:t>
      </w:r>
      <w:bookmarkEnd w:id="97"/>
    </w:p>
    <w:p w14:paraId="139A36D8" w14:textId="77777777" w:rsidR="002006D6" w:rsidRDefault="002006D6">
      <w:pPr>
        <w:spacing w:after="0"/>
        <w:jc w:val="left"/>
        <w:rPr>
          <w:lang w:eastAsia="en-GB"/>
        </w:rPr>
      </w:pPr>
      <w:r>
        <w:rPr>
          <w:lang w:eastAsia="en-GB"/>
        </w:rPr>
        <w:br w:type="page"/>
      </w:r>
    </w:p>
    <w:p w14:paraId="1E36A71B" w14:textId="77777777" w:rsidR="00954820" w:rsidRDefault="002006D6" w:rsidP="002006D6">
      <w:pPr>
        <w:pStyle w:val="Nadpis4"/>
      </w:pPr>
      <w:r>
        <w:t>Visibility Observation</w:t>
      </w:r>
    </w:p>
    <w:p w14:paraId="31B577D9" w14:textId="77777777" w:rsidR="009B1893" w:rsidRPr="009B1893" w:rsidRDefault="00EB7C2D" w:rsidP="00BF6452">
      <w:pPr>
        <w:pStyle w:val="BodyText"/>
        <w:rPr>
          <w:lang w:val="en-US" w:eastAsia="en-GB"/>
        </w:rPr>
      </w:pPr>
      <w:r>
        <w:rPr>
          <w:lang w:val="en-US" w:eastAsia="en-GB"/>
        </w:rPr>
        <w:t>Nowadays human observation of visibility follows this procedure: At the beginning, a h</w:t>
      </w:r>
      <w:r w:rsidR="002006D6" w:rsidRPr="002006D6">
        <w:rPr>
          <w:lang w:val="en-US" w:eastAsia="en-GB"/>
        </w:rPr>
        <w:t>uman observer creates a plan of reference objects and assign</w:t>
      </w:r>
      <w:r>
        <w:rPr>
          <w:lang w:val="en-US" w:eastAsia="en-GB"/>
        </w:rPr>
        <w:t>s</w:t>
      </w:r>
      <w:r w:rsidR="002006D6" w:rsidRPr="002006D6">
        <w:rPr>
          <w:lang w:val="en-US" w:eastAsia="en-GB"/>
        </w:rPr>
        <w:t xml:space="preserve"> distance to them. It could be buildings, hills, trees, roads, broadcasting towers, etc. Then, during </w:t>
      </w:r>
      <w:r>
        <w:rPr>
          <w:lang w:val="en-US" w:eastAsia="en-GB"/>
        </w:rPr>
        <w:t>regular</w:t>
      </w:r>
      <w:r w:rsidR="002006D6" w:rsidRPr="002006D6">
        <w:rPr>
          <w:lang w:val="en-US" w:eastAsia="en-GB"/>
        </w:rPr>
        <w:t xml:space="preserve"> observation</w:t>
      </w:r>
      <w:r>
        <w:rPr>
          <w:lang w:val="en-US" w:eastAsia="en-GB"/>
        </w:rPr>
        <w:t>s</w:t>
      </w:r>
      <w:r w:rsidR="00B230EC">
        <w:rPr>
          <w:lang w:val="en-US" w:eastAsia="en-GB"/>
        </w:rPr>
        <w:t xml:space="preserve"> of visibility</w:t>
      </w:r>
      <w:r w:rsidR="002006D6" w:rsidRPr="002006D6">
        <w:rPr>
          <w:lang w:val="en-US" w:eastAsia="en-GB"/>
        </w:rPr>
        <w:t xml:space="preserve">, he studies the horizon and selects furthest object that can be seen and identified in each direction. Finally </w:t>
      </w:r>
      <w:r w:rsidR="00B230EC">
        <w:rPr>
          <w:lang w:val="en-US" w:eastAsia="en-GB"/>
        </w:rPr>
        <w:t xml:space="preserve">he </w:t>
      </w:r>
      <w:r w:rsidR="002006D6" w:rsidRPr="002006D6">
        <w:rPr>
          <w:lang w:val="en-US" w:eastAsia="en-GB"/>
        </w:rPr>
        <w:t>makes decision about visibility.</w:t>
      </w:r>
      <w:r w:rsidR="009B1893">
        <w:rPr>
          <w:lang w:val="en-US" w:eastAsia="en-GB"/>
        </w:rPr>
        <w:t xml:space="preserve"> The system uses similar approach</w:t>
      </w:r>
      <w:r w:rsidR="009C0A13">
        <w:rPr>
          <w:lang w:val="en-US" w:eastAsia="en-GB"/>
        </w:rPr>
        <w:t>. F</w:t>
      </w:r>
      <w:r w:rsidR="009B1893" w:rsidRPr="009B1893">
        <w:rPr>
          <w:lang w:val="en-US" w:eastAsia="en-GB"/>
        </w:rPr>
        <w:t>i</w:t>
      </w:r>
      <w:r w:rsidR="009C0A13">
        <w:rPr>
          <w:lang w:val="en-US" w:eastAsia="en-GB"/>
        </w:rPr>
        <w:t>r</w:t>
      </w:r>
      <w:r w:rsidR="009B1893" w:rsidRPr="009B1893">
        <w:rPr>
          <w:lang w:val="en-US" w:eastAsia="en-GB"/>
        </w:rPr>
        <w:t>st, someone has to select reference objects from images taken during good visibility. The number of such points should be much greater th</w:t>
      </w:r>
      <w:r w:rsidR="0064776A">
        <w:rPr>
          <w:lang w:val="en-US" w:eastAsia="en-GB"/>
        </w:rPr>
        <w:t>a</w:t>
      </w:r>
      <w:r w:rsidR="009B1893" w:rsidRPr="009B1893">
        <w:rPr>
          <w:lang w:val="en-US" w:eastAsia="en-GB"/>
        </w:rPr>
        <w:t xml:space="preserve">n for human observer. </w:t>
      </w:r>
      <w:r w:rsidR="009B1893" w:rsidRPr="0064776A">
        <w:rPr>
          <w:bCs/>
          <w:lang w:val="en-US" w:eastAsia="en-GB"/>
        </w:rPr>
        <w:t>It’s because for computer it is easy to process large amount of objects, and also it increases accuracy of algorithm</w:t>
      </w:r>
      <w:r w:rsidR="009B1893" w:rsidRPr="0064776A">
        <w:rPr>
          <w:lang w:val="en-US" w:eastAsia="en-GB"/>
        </w:rPr>
        <w:t>.</w:t>
      </w:r>
      <w:r w:rsidR="009B1893" w:rsidRPr="009B1893">
        <w:rPr>
          <w:lang w:val="en-US" w:eastAsia="en-GB"/>
        </w:rPr>
        <w:t xml:space="preserve"> Then algorithm takes a</w:t>
      </w:r>
      <w:r w:rsidR="0064776A">
        <w:rPr>
          <w:lang w:val="en-US" w:eastAsia="en-GB"/>
        </w:rPr>
        <w:t>n</w:t>
      </w:r>
      <w:r w:rsidR="009B1893" w:rsidRPr="009B1893">
        <w:rPr>
          <w:lang w:val="en-US" w:eastAsia="en-GB"/>
        </w:rPr>
        <w:t xml:space="preserve"> image of horizon and determines w</w:t>
      </w:r>
      <w:r w:rsidR="0064776A">
        <w:rPr>
          <w:lang w:val="en-US" w:eastAsia="en-GB"/>
        </w:rPr>
        <w:t>hi</w:t>
      </w:r>
      <w:r w:rsidR="009B1893" w:rsidRPr="009B1893">
        <w:rPr>
          <w:lang w:val="en-US" w:eastAsia="en-GB"/>
        </w:rPr>
        <w:t xml:space="preserve">ch objects are visible. After evaluation of all </w:t>
      </w:r>
      <w:r w:rsidR="0064776A">
        <w:rPr>
          <w:lang w:val="en-US" w:eastAsia="en-GB"/>
        </w:rPr>
        <w:t xml:space="preserve">main </w:t>
      </w:r>
      <w:r w:rsidR="009B1893" w:rsidRPr="009B1893">
        <w:rPr>
          <w:lang w:val="en-US" w:eastAsia="en-GB"/>
        </w:rPr>
        <w:t xml:space="preserve">eight </w:t>
      </w:r>
      <w:r w:rsidR="009C0A13" w:rsidRPr="009B1893">
        <w:rPr>
          <w:lang w:val="en-US" w:eastAsia="en-GB"/>
        </w:rPr>
        <w:t>directions</w:t>
      </w:r>
      <w:r w:rsidR="009B1893" w:rsidRPr="009B1893">
        <w:rPr>
          <w:lang w:val="en-US" w:eastAsia="en-GB"/>
        </w:rPr>
        <w:t xml:space="preserve">, the final decisions </w:t>
      </w:r>
      <w:r w:rsidR="0064776A">
        <w:rPr>
          <w:lang w:val="en-US" w:eastAsia="en-GB"/>
        </w:rPr>
        <w:t xml:space="preserve">for prevailing </w:t>
      </w:r>
      <w:r w:rsidR="009B1893" w:rsidRPr="009B1893">
        <w:rPr>
          <w:lang w:val="en-US" w:eastAsia="en-GB"/>
        </w:rPr>
        <w:t>are made.</w:t>
      </w:r>
      <w:r>
        <w:rPr>
          <w:lang w:val="en-US" w:eastAsia="en-GB"/>
        </w:rPr>
        <w:t xml:space="preserve"> Unlike standard state-of-the-art AWOS, the validated system can observe prevailing visibility and its variations according to ICAO rules </w:t>
      </w:r>
      <w:r>
        <w:rPr>
          <w:lang w:val="en-US" w:eastAsia="en-GB"/>
        </w:rPr>
        <w:fldChar w:fldCharType="begin"/>
      </w:r>
      <w:r>
        <w:rPr>
          <w:lang w:val="en-US" w:eastAsia="en-GB"/>
        </w:rPr>
        <w:instrText xml:space="preserve"> REF _Ref516560779 \r \h </w:instrText>
      </w:r>
      <w:r w:rsidR="00BF6452">
        <w:rPr>
          <w:lang w:val="en-US" w:eastAsia="en-GB"/>
        </w:rPr>
        <w:instrText xml:space="preserve"> \* MERGEFORMAT </w:instrText>
      </w:r>
      <w:r>
        <w:rPr>
          <w:lang w:val="en-US" w:eastAsia="en-GB"/>
        </w:rPr>
      </w:r>
      <w:r>
        <w:rPr>
          <w:lang w:val="en-US" w:eastAsia="en-GB"/>
        </w:rPr>
        <w:fldChar w:fldCharType="separate"/>
      </w:r>
      <w:r w:rsidR="00F70D1A">
        <w:rPr>
          <w:lang w:val="en-US" w:eastAsia="en-GB"/>
        </w:rPr>
        <w:t>[39]</w:t>
      </w:r>
      <w:r>
        <w:rPr>
          <w:lang w:val="en-US" w:eastAsia="en-GB"/>
        </w:rPr>
        <w:fldChar w:fldCharType="end"/>
      </w:r>
      <w:r>
        <w:rPr>
          <w:lang w:val="en-US" w:eastAsia="en-GB"/>
        </w:rPr>
        <w:t>.</w:t>
      </w:r>
    </w:p>
    <w:p w14:paraId="19C38CC9" w14:textId="77777777" w:rsidR="00E63224" w:rsidRPr="00E63224" w:rsidRDefault="00E63224" w:rsidP="00BF6452">
      <w:pPr>
        <w:pStyle w:val="BodyText"/>
        <w:rPr>
          <w:lang w:val="en-US" w:eastAsia="en-GB"/>
        </w:rPr>
      </w:pPr>
      <w:r w:rsidRPr="00E63224">
        <w:rPr>
          <w:lang w:val="en-US" w:eastAsia="en-GB"/>
        </w:rPr>
        <w:t xml:space="preserve">The success of determining prevailing visibility by Artificial Intelligence algorithm was validated </w:t>
      </w:r>
      <w:r w:rsidR="009D47A2" w:rsidRPr="009D47A2">
        <w:rPr>
          <w:lang w:val="en-US" w:eastAsia="en-GB"/>
        </w:rPr>
        <w:t>on the set of images from the period in which Observers at Bratislava airport were coding METARs for validation of Semi-automated mode</w:t>
      </w:r>
      <w:r w:rsidRPr="00E63224">
        <w:rPr>
          <w:lang w:val="en-US" w:eastAsia="en-GB"/>
        </w:rPr>
        <w:t>. From the validation set was removed one observation term, in which photos were degraded by rain droplets on the camera</w:t>
      </w:r>
      <w:r>
        <w:rPr>
          <w:lang w:val="en-US" w:eastAsia="en-GB"/>
        </w:rPr>
        <w:t xml:space="preserve"> (see picture below)</w:t>
      </w:r>
      <w:r w:rsidRPr="00E63224">
        <w:rPr>
          <w:lang w:val="en-US" w:eastAsia="en-GB"/>
        </w:rPr>
        <w:t>, because wiper was not operational that term.</w:t>
      </w:r>
    </w:p>
    <w:p w14:paraId="7DFCC366" w14:textId="77777777" w:rsidR="00E63224" w:rsidRPr="00E63224" w:rsidRDefault="00E63224" w:rsidP="00E63224">
      <w:pPr>
        <w:pStyle w:val="BodyText"/>
        <w:rPr>
          <w:lang w:val="en-US" w:eastAsia="en-GB"/>
        </w:rPr>
      </w:pPr>
      <w:r w:rsidRPr="00E63224">
        <w:rPr>
          <w:noProof/>
          <w:lang w:val="sk-SK" w:eastAsia="sk-SK"/>
        </w:rPr>
        <w:drawing>
          <wp:inline distT="0" distB="0" distL="0" distR="0" wp14:anchorId="092EBDE5" wp14:editId="6137BE86">
            <wp:extent cx="5974080" cy="3360420"/>
            <wp:effectExtent l="0" t="0" r="7620" b="0"/>
            <wp:docPr id="51" name="Obrázok 51" descr="IMSGEN_VISIBILITY_090000_20181126T122000,000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3" descr="IMSGEN_VISIBILITY_090000_20181126T122000,000Z"/>
                    <pic:cNvPicPr>
                      <a:picLocks noChangeAspect="1" noChangeArrowheads="1"/>
                    </pic:cNvPicPr>
                  </pic:nvPicPr>
                  <pic:blipFill>
                    <a:blip r:embed="rId22" cstate="screen">
                      <a:extLst>
                        <a:ext uri="{28A0092B-C50C-407E-A947-70E740481C1C}">
                          <a14:useLocalDpi xmlns:a14="http://schemas.microsoft.com/office/drawing/2010/main" val="0"/>
                        </a:ext>
                      </a:extLst>
                    </a:blip>
                    <a:srcRect/>
                    <a:stretch>
                      <a:fillRect/>
                    </a:stretch>
                  </pic:blipFill>
                  <pic:spPr bwMode="auto">
                    <a:xfrm>
                      <a:off x="0" y="0"/>
                      <a:ext cx="5974080" cy="3360420"/>
                    </a:xfrm>
                    <a:prstGeom prst="rect">
                      <a:avLst/>
                    </a:prstGeom>
                    <a:noFill/>
                    <a:ln>
                      <a:noFill/>
                    </a:ln>
                  </pic:spPr>
                </pic:pic>
              </a:graphicData>
            </a:graphic>
          </wp:inline>
        </w:drawing>
      </w:r>
    </w:p>
    <w:p w14:paraId="64E10BBA" w14:textId="77777777" w:rsidR="00E63224" w:rsidRPr="00E63224" w:rsidRDefault="00925A9B" w:rsidP="00925A9B">
      <w:pPr>
        <w:pStyle w:val="Popis"/>
        <w:rPr>
          <w:lang w:val="en-US" w:eastAsia="en-GB"/>
        </w:rPr>
      </w:pPr>
      <w:bookmarkStart w:id="98" w:name="_Toc536436594"/>
      <w:r w:rsidRPr="00A674E2">
        <w:t xml:space="preserve">Figure </w:t>
      </w:r>
      <w:r w:rsidR="00784AC6">
        <w:rPr>
          <w:noProof/>
        </w:rPr>
        <w:fldChar w:fldCharType="begin"/>
      </w:r>
      <w:r w:rsidR="00784AC6">
        <w:rPr>
          <w:noProof/>
        </w:rPr>
        <w:instrText xml:space="preserve"> SEQ Figure \* ARABIC </w:instrText>
      </w:r>
      <w:r w:rsidR="00784AC6">
        <w:rPr>
          <w:noProof/>
        </w:rPr>
        <w:fldChar w:fldCharType="separate"/>
      </w:r>
      <w:r w:rsidR="00F70D1A">
        <w:rPr>
          <w:noProof/>
        </w:rPr>
        <w:t>5</w:t>
      </w:r>
      <w:r w:rsidR="00784AC6">
        <w:rPr>
          <w:noProof/>
        </w:rPr>
        <w:fldChar w:fldCharType="end"/>
      </w:r>
      <w:r w:rsidRPr="00A674E2">
        <w:t xml:space="preserve">: </w:t>
      </w:r>
      <w:r w:rsidR="00E63224">
        <w:rPr>
          <w:lang w:val="en-US" w:eastAsia="en-GB"/>
        </w:rPr>
        <w:t>Rain droplets and other pollutant may affect automatic recognition of visibility.</w:t>
      </w:r>
      <w:bookmarkEnd w:id="98"/>
    </w:p>
    <w:p w14:paraId="288BB929" w14:textId="77777777" w:rsidR="00E63224" w:rsidRPr="00E63224" w:rsidRDefault="00E63224" w:rsidP="00E63224">
      <w:pPr>
        <w:pStyle w:val="HeadingUnderline"/>
        <w:rPr>
          <w:lang w:val="en-US" w:eastAsia="en-GB"/>
        </w:rPr>
      </w:pPr>
      <w:bookmarkStart w:id="99" w:name="_Toc276329"/>
      <w:r w:rsidRPr="00E63224">
        <w:rPr>
          <w:lang w:val="en-US" w:eastAsia="en-GB"/>
        </w:rPr>
        <w:t>Reference scenario</w:t>
      </w:r>
      <w:bookmarkEnd w:id="99"/>
    </w:p>
    <w:p w14:paraId="134B2487" w14:textId="77777777" w:rsidR="00E63224" w:rsidRPr="00E63224" w:rsidRDefault="00E63224" w:rsidP="00E63224">
      <w:pPr>
        <w:pStyle w:val="BodyText"/>
        <w:rPr>
          <w:lang w:val="en-US" w:eastAsia="en-GB"/>
        </w:rPr>
      </w:pPr>
      <w:r w:rsidRPr="00E63224">
        <w:rPr>
          <w:noProof/>
          <w:lang w:val="sk-SK" w:eastAsia="sk-SK"/>
        </w:rPr>
        <w:drawing>
          <wp:inline distT="0" distB="0" distL="0" distR="0" wp14:anchorId="32950DB2" wp14:editId="1B3B388A">
            <wp:extent cx="5972810" cy="3668395"/>
            <wp:effectExtent l="0" t="0" r="8890" b="8255"/>
            <wp:docPr id="52" name="Obrázok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72810" cy="3668395"/>
                    </a:xfrm>
                    <a:prstGeom prst="rect">
                      <a:avLst/>
                    </a:prstGeom>
                    <a:noFill/>
                  </pic:spPr>
                </pic:pic>
              </a:graphicData>
            </a:graphic>
          </wp:inline>
        </w:drawing>
      </w:r>
    </w:p>
    <w:p w14:paraId="44C4FF39" w14:textId="77777777" w:rsidR="00E63224" w:rsidRPr="00E63224" w:rsidRDefault="00925A9B" w:rsidP="00925A9B">
      <w:pPr>
        <w:pStyle w:val="Popis"/>
        <w:rPr>
          <w:lang w:val="en-US" w:eastAsia="en-GB"/>
        </w:rPr>
      </w:pPr>
      <w:bookmarkStart w:id="100" w:name="_Toc536436595"/>
      <w:r w:rsidRPr="00A674E2">
        <w:t xml:space="preserve">Figure </w:t>
      </w:r>
      <w:r w:rsidR="00784AC6">
        <w:rPr>
          <w:noProof/>
        </w:rPr>
        <w:fldChar w:fldCharType="begin"/>
      </w:r>
      <w:r w:rsidR="00784AC6">
        <w:rPr>
          <w:noProof/>
        </w:rPr>
        <w:instrText xml:space="preserve"> SEQ Figure \* ARABIC </w:instrText>
      </w:r>
      <w:r w:rsidR="00784AC6">
        <w:rPr>
          <w:noProof/>
        </w:rPr>
        <w:fldChar w:fldCharType="separate"/>
      </w:r>
      <w:r w:rsidR="00F70D1A">
        <w:rPr>
          <w:noProof/>
        </w:rPr>
        <w:t>6</w:t>
      </w:r>
      <w:r w:rsidR="00784AC6">
        <w:rPr>
          <w:noProof/>
        </w:rPr>
        <w:fldChar w:fldCharType="end"/>
      </w:r>
      <w:r w:rsidRPr="00A674E2">
        <w:t xml:space="preserve">: </w:t>
      </w:r>
      <w:r w:rsidR="00E63224" w:rsidRPr="00E63224">
        <w:rPr>
          <w:lang w:val="en-US" w:eastAsia="en-GB"/>
        </w:rPr>
        <w:t>Comparison of the prevailing Visibility values by AWOS and Local Human Observer.</w:t>
      </w:r>
      <w:bookmarkEnd w:id="100"/>
    </w:p>
    <w:p w14:paraId="547FFFAD" w14:textId="77777777" w:rsidR="00E63224" w:rsidRPr="00E63224" w:rsidRDefault="00E63224" w:rsidP="00E63224">
      <w:pPr>
        <w:pStyle w:val="BodyText"/>
        <w:rPr>
          <w:i/>
          <w:iCs/>
          <w:lang w:val="en-US" w:eastAsia="en-GB"/>
        </w:rPr>
      </w:pPr>
      <w:r w:rsidRPr="00E63224">
        <w:rPr>
          <w:i/>
          <w:iCs/>
          <w:lang w:val="en-US" w:eastAsia="en-GB"/>
        </w:rPr>
        <w:t>Truth = Local Human Observer (Professional Aviation observers on duty at Poprad Airport)</w:t>
      </w:r>
    </w:p>
    <w:p w14:paraId="4D80851C" w14:textId="77777777" w:rsidR="00E63224" w:rsidRDefault="00E63224">
      <w:pPr>
        <w:spacing w:after="0"/>
        <w:jc w:val="left"/>
        <w:rPr>
          <w:lang w:val="en-US" w:eastAsia="en-GB"/>
        </w:rPr>
      </w:pPr>
      <w:r>
        <w:rPr>
          <w:lang w:val="en-US" w:eastAsia="en-GB"/>
        </w:rPr>
        <w:br w:type="page"/>
      </w:r>
    </w:p>
    <w:p w14:paraId="567F6746" w14:textId="77777777" w:rsidR="00E63224" w:rsidRPr="00E63224" w:rsidRDefault="00E63224" w:rsidP="00E63224">
      <w:pPr>
        <w:pStyle w:val="HeadingUnderline"/>
        <w:rPr>
          <w:lang w:val="en-US" w:eastAsia="en-GB"/>
        </w:rPr>
      </w:pPr>
      <w:bookmarkStart w:id="101" w:name="_Toc276330"/>
      <w:r>
        <w:rPr>
          <w:lang w:val="en-US" w:eastAsia="en-GB"/>
        </w:rPr>
        <w:t>Validation scenario</w:t>
      </w:r>
      <w:bookmarkEnd w:id="101"/>
    </w:p>
    <w:p w14:paraId="70A9DC0B" w14:textId="77777777" w:rsidR="00E63224" w:rsidRPr="00E63224" w:rsidRDefault="00E63224" w:rsidP="00E63224">
      <w:pPr>
        <w:pStyle w:val="BodyText"/>
        <w:rPr>
          <w:lang w:val="en-US" w:eastAsia="en-GB"/>
        </w:rPr>
      </w:pPr>
      <w:r w:rsidRPr="00E63224">
        <w:rPr>
          <w:noProof/>
          <w:lang w:val="sk-SK" w:eastAsia="sk-SK"/>
        </w:rPr>
        <w:drawing>
          <wp:inline distT="0" distB="0" distL="0" distR="0" wp14:anchorId="49F4B590" wp14:editId="4BE62E54">
            <wp:extent cx="5974080" cy="3558540"/>
            <wp:effectExtent l="0" t="0" r="7620" b="3810"/>
            <wp:docPr id="48" name="Obrázo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74080" cy="3558540"/>
                    </a:xfrm>
                    <a:prstGeom prst="rect">
                      <a:avLst/>
                    </a:prstGeom>
                    <a:noFill/>
                    <a:ln>
                      <a:noFill/>
                    </a:ln>
                  </pic:spPr>
                </pic:pic>
              </a:graphicData>
            </a:graphic>
          </wp:inline>
        </w:drawing>
      </w:r>
    </w:p>
    <w:p w14:paraId="3F6B7640" w14:textId="77777777" w:rsidR="00E63224" w:rsidRPr="00E63224" w:rsidRDefault="00925A9B" w:rsidP="00925A9B">
      <w:pPr>
        <w:pStyle w:val="Popis"/>
        <w:rPr>
          <w:lang w:val="en-US" w:eastAsia="en-GB"/>
        </w:rPr>
      </w:pPr>
      <w:bookmarkStart w:id="102" w:name="_Toc536436596"/>
      <w:r w:rsidRPr="00A674E2">
        <w:t xml:space="preserve">Figure </w:t>
      </w:r>
      <w:r w:rsidR="00784AC6">
        <w:rPr>
          <w:noProof/>
        </w:rPr>
        <w:fldChar w:fldCharType="begin"/>
      </w:r>
      <w:r w:rsidR="00784AC6">
        <w:rPr>
          <w:noProof/>
        </w:rPr>
        <w:instrText xml:space="preserve"> SEQ Figure \* ARABIC </w:instrText>
      </w:r>
      <w:r w:rsidR="00784AC6">
        <w:rPr>
          <w:noProof/>
        </w:rPr>
        <w:fldChar w:fldCharType="separate"/>
      </w:r>
      <w:r w:rsidR="00F70D1A">
        <w:rPr>
          <w:noProof/>
        </w:rPr>
        <w:t>7</w:t>
      </w:r>
      <w:r w:rsidR="00784AC6">
        <w:rPr>
          <w:noProof/>
        </w:rPr>
        <w:fldChar w:fldCharType="end"/>
      </w:r>
      <w:r w:rsidRPr="00A674E2">
        <w:t xml:space="preserve">: </w:t>
      </w:r>
      <w:r w:rsidR="00E63224" w:rsidRPr="00E63224">
        <w:rPr>
          <w:lang w:val="en-US" w:eastAsia="en-GB"/>
        </w:rPr>
        <w:t>Comparison of the prevailing Visibility values by AWOS and Artificial Intelligence algorithm.</w:t>
      </w:r>
      <w:bookmarkEnd w:id="102"/>
    </w:p>
    <w:p w14:paraId="18A45097" w14:textId="77777777" w:rsidR="00E63224" w:rsidRPr="00E63224" w:rsidRDefault="00E63224" w:rsidP="00E63224">
      <w:pPr>
        <w:pStyle w:val="BodyText"/>
        <w:rPr>
          <w:i/>
          <w:iCs/>
          <w:lang w:val="en-US" w:eastAsia="en-GB"/>
        </w:rPr>
      </w:pPr>
      <w:r w:rsidRPr="00E63224">
        <w:rPr>
          <w:i/>
          <w:iCs/>
          <w:lang w:val="en-US" w:eastAsia="en-GB"/>
        </w:rPr>
        <w:t>Truth = Local Human Observer (Professional Aviation observers on duty at Poprad Airport)</w:t>
      </w:r>
    </w:p>
    <w:p w14:paraId="72B47470" w14:textId="77777777" w:rsidR="00E63224" w:rsidRPr="00E63224" w:rsidRDefault="00E63224" w:rsidP="00E63224">
      <w:pPr>
        <w:pStyle w:val="BodyText"/>
        <w:rPr>
          <w:iCs/>
          <w:lang w:val="en-US" w:eastAsia="en-GB"/>
        </w:rPr>
      </w:pPr>
      <w:r w:rsidRPr="00E63224">
        <w:rPr>
          <w:iCs/>
          <w:lang w:val="en-US" w:eastAsia="en-GB"/>
        </w:rPr>
        <w:t xml:space="preserve">The comparison of the prevailing Visibility is in favor to </w:t>
      </w:r>
      <w:r w:rsidRPr="00E63224">
        <w:rPr>
          <w:lang w:val="en-US" w:eastAsia="en-GB"/>
        </w:rPr>
        <w:t>Artificial Intelligence algorithm</w:t>
      </w:r>
      <w:r w:rsidRPr="00E63224">
        <w:rPr>
          <w:iCs/>
          <w:lang w:val="en-US" w:eastAsia="en-GB"/>
        </w:rPr>
        <w:t xml:space="preserve"> with correlation coefficient of 0,61, while reference scenario has 0,59.</w:t>
      </w:r>
    </w:p>
    <w:p w14:paraId="0FE3E6C0" w14:textId="77777777" w:rsidR="00E63224" w:rsidRPr="00E63224" w:rsidRDefault="00E63224" w:rsidP="00E63224">
      <w:pPr>
        <w:pStyle w:val="BodyText"/>
        <w:rPr>
          <w:iCs/>
          <w:lang w:val="en-US" w:eastAsia="en-GB"/>
        </w:rPr>
      </w:pPr>
      <w:r w:rsidRPr="00E63224">
        <w:rPr>
          <w:iCs/>
          <w:lang w:val="en-US" w:eastAsia="en-GB"/>
        </w:rPr>
        <w:t>These statistical results are very preliminary. Success of Artificial Intelligence algorithm training depends on the size of the training set. Due to the length of the validation period, the size of the training set was limited. We will continue with building training set of images so the Artificial Intelligence algorithm can be improved.</w:t>
      </w:r>
    </w:p>
    <w:p w14:paraId="3518032E" w14:textId="77777777" w:rsidR="00E63224" w:rsidRDefault="00E63224">
      <w:pPr>
        <w:spacing w:after="0"/>
        <w:jc w:val="left"/>
        <w:rPr>
          <w:lang w:eastAsia="en-GB"/>
        </w:rPr>
      </w:pPr>
      <w:r>
        <w:rPr>
          <w:lang w:eastAsia="en-GB"/>
        </w:rPr>
        <w:br w:type="page"/>
      </w:r>
    </w:p>
    <w:p w14:paraId="753ED4B9" w14:textId="77777777" w:rsidR="002006D6" w:rsidRDefault="00E63224" w:rsidP="00E63224">
      <w:pPr>
        <w:pStyle w:val="Nadpis4"/>
      </w:pPr>
      <w:r w:rsidRPr="007F1184">
        <w:t>Case studies of typical situations in which validat</w:t>
      </w:r>
      <w:r>
        <w:t>ion</w:t>
      </w:r>
      <w:r w:rsidRPr="007F1184">
        <w:t xml:space="preserve"> s</w:t>
      </w:r>
      <w:r>
        <w:t>cenario</w:t>
      </w:r>
      <w:r w:rsidRPr="007F1184">
        <w:t xml:space="preserve"> </w:t>
      </w:r>
      <w:r>
        <w:t xml:space="preserve">– AI algorithms is </w:t>
      </w:r>
      <w:r w:rsidRPr="007F1184">
        <w:t xml:space="preserve">superior to </w:t>
      </w:r>
      <w:r>
        <w:t xml:space="preserve">reference scenario - </w:t>
      </w:r>
      <w:r w:rsidRPr="007F1184">
        <w:t xml:space="preserve">the standard AWOS system with </w:t>
      </w:r>
      <w:r>
        <w:t>forward scatter</w:t>
      </w:r>
      <w:r w:rsidRPr="007F1184">
        <w:t>.</w:t>
      </w:r>
    </w:p>
    <w:p w14:paraId="0673B552" w14:textId="77777777" w:rsidR="00E63224" w:rsidRDefault="00E63224" w:rsidP="00E63224">
      <w:pPr>
        <w:pStyle w:val="BodyText"/>
        <w:rPr>
          <w:lang w:eastAsia="en-GB"/>
        </w:rPr>
      </w:pPr>
      <w:r>
        <w:rPr>
          <w:lang w:eastAsia="en-GB"/>
        </w:rPr>
        <w:t>The Standard AWOS uses a forward scatter to measure visibility. The forward scatter measures decrease of light intensity from transmitting head to receiver – from that we extrapolate the visibility. Artificial Intelligence principle is based on panoramic scans of the horizon using rotating camera. Gathered images are processed by artificial intelligence in order to determine visibility in every direction. This method is more similar to visibility observation by human observer than single-point measurement done by forward scatter.</w:t>
      </w:r>
    </w:p>
    <w:p w14:paraId="1FFFC4DC" w14:textId="77777777" w:rsidR="002006D6" w:rsidRDefault="00E63224" w:rsidP="00E63224">
      <w:pPr>
        <w:pStyle w:val="BodyText"/>
        <w:rPr>
          <w:lang w:eastAsia="en-GB"/>
        </w:rPr>
      </w:pPr>
      <w:r>
        <w:rPr>
          <w:lang w:eastAsia="en-GB"/>
        </w:rPr>
        <w:t>Single point measurement by forward scatter means that in case of less accurate measurement, this error extrapolates to measurement of prevailing visibility. In case of artificial intelligence this error is less likely due to measurements of visibility in all directions.</w:t>
      </w:r>
    </w:p>
    <w:p w14:paraId="322FFCFF" w14:textId="77777777" w:rsidR="00E63224" w:rsidRDefault="00E63224" w:rsidP="00E63224">
      <w:pPr>
        <w:pStyle w:val="Odsekzoznamu"/>
        <w:numPr>
          <w:ilvl w:val="0"/>
          <w:numId w:val="24"/>
        </w:numPr>
        <w:spacing w:after="160" w:line="256" w:lineRule="auto"/>
        <w:jc w:val="left"/>
        <w:rPr>
          <w:b/>
          <w:iCs/>
          <w:color w:val="auto"/>
          <w:sz w:val="24"/>
          <w:szCs w:val="24"/>
        </w:rPr>
      </w:pPr>
      <w:r>
        <w:rPr>
          <w:b/>
          <w:iCs/>
          <w:sz w:val="24"/>
          <w:szCs w:val="24"/>
        </w:rPr>
        <w:t>Situations with Clear weather or visibility above 10000 m.</w:t>
      </w:r>
    </w:p>
    <w:p w14:paraId="76098AA4" w14:textId="77777777" w:rsidR="00E63224" w:rsidRDefault="00E63224" w:rsidP="00E63224">
      <w:pPr>
        <w:pStyle w:val="Odsekzoznamu"/>
        <w:rPr>
          <w:iCs/>
          <w:sz w:val="24"/>
          <w:szCs w:val="24"/>
        </w:rPr>
      </w:pPr>
      <w:r>
        <w:rPr>
          <w:iCs/>
          <w:sz w:val="24"/>
          <w:szCs w:val="24"/>
        </w:rPr>
        <w:t>E</w:t>
      </w:r>
      <w:r w:rsidR="009D47A2">
        <w:rPr>
          <w:iCs/>
          <w:sz w:val="24"/>
          <w:szCs w:val="24"/>
        </w:rPr>
        <w:t>xample 04.11.2018 12:50UTC (c</w:t>
      </w:r>
      <w:r>
        <w:rPr>
          <w:iCs/>
          <w:sz w:val="24"/>
          <w:szCs w:val="24"/>
        </w:rPr>
        <w:t>lear weather)</w:t>
      </w:r>
    </w:p>
    <w:p w14:paraId="6718A4C5" w14:textId="77777777" w:rsidR="00E63224" w:rsidRDefault="00E63224" w:rsidP="00E63224">
      <w:pPr>
        <w:rPr>
          <w:iCs/>
          <w:sz w:val="24"/>
          <w:szCs w:val="24"/>
        </w:rPr>
      </w:pPr>
      <w:r>
        <w:rPr>
          <w:noProof/>
          <w:sz w:val="24"/>
          <w:szCs w:val="24"/>
          <w:lang w:val="sk-SK" w:eastAsia="sk-SK"/>
        </w:rPr>
        <w:drawing>
          <wp:inline distT="0" distB="0" distL="0" distR="0" wp14:anchorId="588C1E43" wp14:editId="1271D0B3">
            <wp:extent cx="2827020" cy="1592580"/>
            <wp:effectExtent l="0" t="0" r="0" b="7620"/>
            <wp:docPr id="60" name="Obrázok 60" descr="IMSGEN_VISIBILITY_090000_20181104T125000,000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IMSGEN_VISIBILITY_090000_20181104T125000,000Z.png"/>
                    <pic:cNvPicPr>
                      <a:picLocks noChangeAspect="1" noChangeArrowheads="1"/>
                    </pic:cNvPicPr>
                  </pic:nvPicPr>
                  <pic:blipFill>
                    <a:blip r:embed="rId25" cstate="screen">
                      <a:extLst>
                        <a:ext uri="{28A0092B-C50C-407E-A947-70E740481C1C}">
                          <a14:useLocalDpi xmlns:a14="http://schemas.microsoft.com/office/drawing/2010/main" val="0"/>
                        </a:ext>
                      </a:extLst>
                    </a:blip>
                    <a:srcRect/>
                    <a:stretch>
                      <a:fillRect/>
                    </a:stretch>
                  </pic:blipFill>
                  <pic:spPr bwMode="auto">
                    <a:xfrm>
                      <a:off x="0" y="0"/>
                      <a:ext cx="2827020" cy="1592580"/>
                    </a:xfrm>
                    <a:prstGeom prst="rect">
                      <a:avLst/>
                    </a:prstGeom>
                    <a:noFill/>
                    <a:ln>
                      <a:noFill/>
                    </a:ln>
                  </pic:spPr>
                </pic:pic>
              </a:graphicData>
            </a:graphic>
          </wp:inline>
        </w:drawing>
      </w:r>
      <w:r>
        <w:rPr>
          <w:noProof/>
          <w:sz w:val="24"/>
          <w:szCs w:val="24"/>
          <w:lang w:val="sk-SK" w:eastAsia="sk-SK"/>
        </w:rPr>
        <w:drawing>
          <wp:inline distT="0" distB="0" distL="0" distR="0" wp14:anchorId="33602D22" wp14:editId="0BB03D7B">
            <wp:extent cx="2827020" cy="1592580"/>
            <wp:effectExtent l="0" t="0" r="0" b="7620"/>
            <wp:docPr id="59" name="Obrázok 59" descr="IMSGEN_VISIBILITY_090000_20181104T125000,000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IMSGEN_VISIBILITY_090000_20181104T125000,000Z.png"/>
                    <pic:cNvPicPr>
                      <a:picLocks noChangeAspect="1" noChangeArrowheads="1"/>
                    </pic:cNvPicPr>
                  </pic:nvPicPr>
                  <pic:blipFill>
                    <a:blip r:embed="rId26" cstate="screen">
                      <a:extLst>
                        <a:ext uri="{28A0092B-C50C-407E-A947-70E740481C1C}">
                          <a14:useLocalDpi xmlns:a14="http://schemas.microsoft.com/office/drawing/2010/main" val="0"/>
                        </a:ext>
                      </a:extLst>
                    </a:blip>
                    <a:srcRect/>
                    <a:stretch>
                      <a:fillRect/>
                    </a:stretch>
                  </pic:blipFill>
                  <pic:spPr bwMode="auto">
                    <a:xfrm>
                      <a:off x="0" y="0"/>
                      <a:ext cx="2827020" cy="1592580"/>
                    </a:xfrm>
                    <a:prstGeom prst="rect">
                      <a:avLst/>
                    </a:prstGeom>
                    <a:noFill/>
                    <a:ln>
                      <a:noFill/>
                    </a:ln>
                  </pic:spPr>
                </pic:pic>
              </a:graphicData>
            </a:graphic>
          </wp:inline>
        </w:drawing>
      </w:r>
    </w:p>
    <w:p w14:paraId="377608B0" w14:textId="77777777" w:rsidR="00E63224" w:rsidRDefault="00E63224" w:rsidP="00E63224">
      <w:pPr>
        <w:rPr>
          <w:iCs/>
          <w:sz w:val="24"/>
          <w:szCs w:val="24"/>
        </w:rPr>
      </w:pPr>
      <w:r>
        <w:rPr>
          <w:noProof/>
          <w:sz w:val="24"/>
          <w:szCs w:val="24"/>
          <w:lang w:val="sk-SK" w:eastAsia="sk-SK"/>
        </w:rPr>
        <w:drawing>
          <wp:inline distT="0" distB="0" distL="0" distR="0" wp14:anchorId="03336025" wp14:editId="64FC115A">
            <wp:extent cx="2827020" cy="1592580"/>
            <wp:effectExtent l="0" t="0" r="0" b="7620"/>
            <wp:docPr id="58" name="Obrázok 58" descr="IMSGEN_VISIBILITY_090000_20181104T125000,000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IMSGEN_VISIBILITY_090000_20181104T125000,000Z.png"/>
                    <pic:cNvPicPr>
                      <a:picLocks noChangeAspect="1" noChangeArrowheads="1"/>
                    </pic:cNvPicPr>
                  </pic:nvPicPr>
                  <pic:blipFill>
                    <a:blip r:embed="rId27" cstate="screen">
                      <a:extLst>
                        <a:ext uri="{28A0092B-C50C-407E-A947-70E740481C1C}">
                          <a14:useLocalDpi xmlns:a14="http://schemas.microsoft.com/office/drawing/2010/main" val="0"/>
                        </a:ext>
                      </a:extLst>
                    </a:blip>
                    <a:srcRect/>
                    <a:stretch>
                      <a:fillRect/>
                    </a:stretch>
                  </pic:blipFill>
                  <pic:spPr bwMode="auto">
                    <a:xfrm>
                      <a:off x="0" y="0"/>
                      <a:ext cx="2827020" cy="1592580"/>
                    </a:xfrm>
                    <a:prstGeom prst="rect">
                      <a:avLst/>
                    </a:prstGeom>
                    <a:noFill/>
                    <a:ln>
                      <a:noFill/>
                    </a:ln>
                  </pic:spPr>
                </pic:pic>
              </a:graphicData>
            </a:graphic>
          </wp:inline>
        </w:drawing>
      </w:r>
      <w:r>
        <w:rPr>
          <w:noProof/>
          <w:sz w:val="24"/>
          <w:szCs w:val="24"/>
          <w:lang w:val="sk-SK" w:eastAsia="sk-SK"/>
        </w:rPr>
        <w:drawing>
          <wp:inline distT="0" distB="0" distL="0" distR="0" wp14:anchorId="3532A674" wp14:editId="73288B2D">
            <wp:extent cx="2827020" cy="1592580"/>
            <wp:effectExtent l="0" t="0" r="0" b="7620"/>
            <wp:docPr id="57" name="Obrázok 57" descr="IMSGEN_VISIBILITY_090000_20181104T125000,000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IMSGEN_VISIBILITY_090000_20181104T125000,000Z.png"/>
                    <pic:cNvPicPr>
                      <a:picLocks noChangeAspect="1" noChangeArrowheads="1"/>
                    </pic:cNvPicPr>
                  </pic:nvPicPr>
                  <pic:blipFill>
                    <a:blip r:embed="rId28" cstate="screen">
                      <a:extLst>
                        <a:ext uri="{28A0092B-C50C-407E-A947-70E740481C1C}">
                          <a14:useLocalDpi xmlns:a14="http://schemas.microsoft.com/office/drawing/2010/main" val="0"/>
                        </a:ext>
                      </a:extLst>
                    </a:blip>
                    <a:srcRect/>
                    <a:stretch>
                      <a:fillRect/>
                    </a:stretch>
                  </pic:blipFill>
                  <pic:spPr bwMode="auto">
                    <a:xfrm>
                      <a:off x="0" y="0"/>
                      <a:ext cx="2827020" cy="1592580"/>
                    </a:xfrm>
                    <a:prstGeom prst="rect">
                      <a:avLst/>
                    </a:prstGeom>
                    <a:noFill/>
                    <a:ln>
                      <a:noFill/>
                    </a:ln>
                  </pic:spPr>
                </pic:pic>
              </a:graphicData>
            </a:graphic>
          </wp:inline>
        </w:drawing>
      </w:r>
    </w:p>
    <w:tbl>
      <w:tblPr>
        <w:tblW w:w="9600" w:type="dxa"/>
        <w:tblCellMar>
          <w:left w:w="0" w:type="dxa"/>
          <w:right w:w="0" w:type="dxa"/>
        </w:tblCellMar>
        <w:tblLook w:val="0420" w:firstRow="1" w:lastRow="0" w:firstColumn="0" w:lastColumn="0" w:noHBand="0" w:noVBand="1"/>
      </w:tblPr>
      <w:tblGrid>
        <w:gridCol w:w="2400"/>
        <w:gridCol w:w="2400"/>
        <w:gridCol w:w="2400"/>
        <w:gridCol w:w="2400"/>
      </w:tblGrid>
      <w:tr w:rsidR="00E63224" w14:paraId="12D2674A" w14:textId="77777777" w:rsidTr="00E63224">
        <w:trPr>
          <w:trHeight w:val="1188"/>
        </w:trPr>
        <w:tc>
          <w:tcPr>
            <w:tcW w:w="2400" w:type="dxa"/>
            <w:tcBorders>
              <w:top w:val="single" w:sz="4" w:space="0" w:color="153967"/>
              <w:left w:val="single" w:sz="4" w:space="0" w:color="153967"/>
              <w:bottom w:val="single" w:sz="4" w:space="0" w:color="153967"/>
              <w:right w:val="nil"/>
            </w:tcBorders>
            <w:shd w:val="clear" w:color="auto" w:fill="153967"/>
            <w:tcMar>
              <w:top w:w="72" w:type="dxa"/>
              <w:left w:w="144" w:type="dxa"/>
              <w:bottom w:w="72" w:type="dxa"/>
              <w:right w:w="144" w:type="dxa"/>
            </w:tcMar>
            <w:vAlign w:val="center"/>
            <w:hideMark/>
          </w:tcPr>
          <w:p w14:paraId="463809B9" w14:textId="77777777" w:rsidR="00E63224" w:rsidRPr="00285E93" w:rsidRDefault="00E63224">
            <w:pPr>
              <w:rPr>
                <w:iCs/>
                <w:color w:val="FFFFFF" w:themeColor="background1"/>
                <w:sz w:val="24"/>
                <w:szCs w:val="24"/>
              </w:rPr>
            </w:pPr>
          </w:p>
        </w:tc>
        <w:tc>
          <w:tcPr>
            <w:tcW w:w="2400" w:type="dxa"/>
            <w:tcBorders>
              <w:top w:val="single" w:sz="4" w:space="0" w:color="153967"/>
              <w:left w:val="nil"/>
              <w:bottom w:val="single" w:sz="4" w:space="0" w:color="153967"/>
              <w:right w:val="nil"/>
            </w:tcBorders>
            <w:shd w:val="clear" w:color="auto" w:fill="153967"/>
            <w:tcMar>
              <w:top w:w="72" w:type="dxa"/>
              <w:left w:w="144" w:type="dxa"/>
              <w:bottom w:w="72" w:type="dxa"/>
              <w:right w:w="144" w:type="dxa"/>
            </w:tcMar>
            <w:vAlign w:val="center"/>
            <w:hideMark/>
          </w:tcPr>
          <w:p w14:paraId="6ED9EA7A" w14:textId="77777777" w:rsidR="00E63224" w:rsidRPr="00285E93" w:rsidRDefault="00E63224">
            <w:pPr>
              <w:pStyle w:val="Odsekzoznamu"/>
              <w:ind w:left="0"/>
              <w:rPr>
                <w:b/>
                <w:bCs/>
                <w:iCs/>
                <w:color w:val="FFFFFF" w:themeColor="background1"/>
                <w:sz w:val="24"/>
                <w:szCs w:val="24"/>
              </w:rPr>
            </w:pPr>
            <w:r w:rsidRPr="00285E93">
              <w:rPr>
                <w:b/>
                <w:bCs/>
                <w:iCs/>
                <w:color w:val="FFFFFF" w:themeColor="background1"/>
                <w:sz w:val="24"/>
                <w:szCs w:val="24"/>
              </w:rPr>
              <w:t>Reference scenario</w:t>
            </w:r>
          </w:p>
          <w:p w14:paraId="39053638" w14:textId="77777777" w:rsidR="00E63224" w:rsidRPr="00285E93" w:rsidRDefault="00E63224">
            <w:pPr>
              <w:pStyle w:val="Odsekzoznamu"/>
              <w:ind w:left="0"/>
              <w:rPr>
                <w:b/>
                <w:iCs/>
                <w:color w:val="FFFFFF" w:themeColor="background1"/>
                <w:sz w:val="24"/>
                <w:szCs w:val="24"/>
                <w:lang w:val="sk-SK"/>
              </w:rPr>
            </w:pPr>
            <w:r w:rsidRPr="00285E93">
              <w:rPr>
                <w:b/>
                <w:bCs/>
                <w:iCs/>
                <w:color w:val="FFFFFF" w:themeColor="background1"/>
                <w:sz w:val="24"/>
                <w:szCs w:val="24"/>
              </w:rPr>
              <w:t>AutoMETAR by STANDARD AWOS  13:00UTC</w:t>
            </w:r>
          </w:p>
        </w:tc>
        <w:tc>
          <w:tcPr>
            <w:tcW w:w="2400" w:type="dxa"/>
            <w:tcBorders>
              <w:top w:val="single" w:sz="4" w:space="0" w:color="153967"/>
              <w:left w:val="nil"/>
              <w:bottom w:val="single" w:sz="4" w:space="0" w:color="153967"/>
              <w:right w:val="nil"/>
            </w:tcBorders>
            <w:shd w:val="clear" w:color="auto" w:fill="153967"/>
            <w:tcMar>
              <w:top w:w="72" w:type="dxa"/>
              <w:left w:w="144" w:type="dxa"/>
              <w:bottom w:w="72" w:type="dxa"/>
              <w:right w:w="144" w:type="dxa"/>
            </w:tcMar>
            <w:vAlign w:val="center"/>
            <w:hideMark/>
          </w:tcPr>
          <w:p w14:paraId="17FDCB67" w14:textId="77777777" w:rsidR="00E63224" w:rsidRPr="00285E93" w:rsidRDefault="00E63224">
            <w:pPr>
              <w:pStyle w:val="Odsekzoznamu"/>
              <w:ind w:left="0"/>
              <w:rPr>
                <w:b/>
                <w:bCs/>
                <w:iCs/>
                <w:color w:val="FFFFFF" w:themeColor="background1"/>
                <w:sz w:val="24"/>
                <w:szCs w:val="24"/>
              </w:rPr>
            </w:pPr>
            <w:r w:rsidRPr="00285E93">
              <w:rPr>
                <w:b/>
                <w:bCs/>
                <w:iCs/>
                <w:color w:val="FFFFFF" w:themeColor="background1"/>
                <w:sz w:val="24"/>
                <w:szCs w:val="24"/>
              </w:rPr>
              <w:t>Validated scenario</w:t>
            </w:r>
          </w:p>
          <w:p w14:paraId="7E70E5B6" w14:textId="77777777" w:rsidR="00E63224" w:rsidRPr="00285E93" w:rsidRDefault="00E63224">
            <w:pPr>
              <w:pStyle w:val="Odsekzoznamu"/>
              <w:ind w:left="0"/>
              <w:rPr>
                <w:b/>
                <w:iCs/>
                <w:color w:val="FFFFFF" w:themeColor="background1"/>
                <w:sz w:val="24"/>
                <w:szCs w:val="24"/>
                <w:lang w:val="sk-SK"/>
              </w:rPr>
            </w:pPr>
            <w:r w:rsidRPr="00285E93">
              <w:rPr>
                <w:b/>
                <w:bCs/>
                <w:iCs/>
                <w:color w:val="FFFFFF" w:themeColor="background1"/>
                <w:sz w:val="24"/>
                <w:szCs w:val="24"/>
              </w:rPr>
              <w:t>METAR by Artificial Intelligence 13:00</w:t>
            </w:r>
            <w:r w:rsidRPr="00285E93">
              <w:rPr>
                <w:b/>
                <w:bCs/>
                <w:iCs/>
                <w:color w:val="FFFFFF" w:themeColor="background1"/>
                <w:sz w:val="24"/>
                <w:szCs w:val="24"/>
                <w:lang w:val="sk-SK"/>
              </w:rPr>
              <w:t xml:space="preserve"> </w:t>
            </w:r>
            <w:r w:rsidRPr="00285E93">
              <w:rPr>
                <w:b/>
                <w:bCs/>
                <w:iCs/>
                <w:color w:val="FFFFFF" w:themeColor="background1"/>
                <w:sz w:val="24"/>
                <w:szCs w:val="24"/>
              </w:rPr>
              <w:t>UTC</w:t>
            </w:r>
          </w:p>
        </w:tc>
        <w:tc>
          <w:tcPr>
            <w:tcW w:w="2400" w:type="dxa"/>
            <w:tcBorders>
              <w:top w:val="single" w:sz="4" w:space="0" w:color="153967"/>
              <w:left w:val="nil"/>
              <w:bottom w:val="single" w:sz="4" w:space="0" w:color="153967"/>
              <w:right w:val="single" w:sz="4" w:space="0" w:color="153967"/>
            </w:tcBorders>
            <w:shd w:val="clear" w:color="auto" w:fill="153967"/>
            <w:tcMar>
              <w:top w:w="72" w:type="dxa"/>
              <w:left w:w="144" w:type="dxa"/>
              <w:bottom w:w="72" w:type="dxa"/>
              <w:right w:w="144" w:type="dxa"/>
            </w:tcMar>
            <w:vAlign w:val="center"/>
            <w:hideMark/>
          </w:tcPr>
          <w:p w14:paraId="4C297944" w14:textId="77777777" w:rsidR="00E63224" w:rsidRPr="00285E93" w:rsidRDefault="00E63224">
            <w:pPr>
              <w:pStyle w:val="Odsekzoznamu"/>
              <w:ind w:left="0"/>
              <w:rPr>
                <w:b/>
                <w:bCs/>
                <w:iCs/>
                <w:color w:val="FFFFFF" w:themeColor="background1"/>
                <w:sz w:val="24"/>
                <w:szCs w:val="24"/>
              </w:rPr>
            </w:pPr>
            <w:r w:rsidRPr="00285E93">
              <w:rPr>
                <w:b/>
                <w:bCs/>
                <w:iCs/>
                <w:color w:val="FFFFFF" w:themeColor="background1"/>
                <w:sz w:val="24"/>
                <w:szCs w:val="24"/>
              </w:rPr>
              <w:t>Truth</w:t>
            </w:r>
          </w:p>
          <w:p w14:paraId="6E1E132C" w14:textId="77777777" w:rsidR="00E63224" w:rsidRPr="00285E93" w:rsidRDefault="00E63224">
            <w:pPr>
              <w:pStyle w:val="Odsekzoznamu"/>
              <w:ind w:left="0"/>
              <w:rPr>
                <w:b/>
                <w:iCs/>
                <w:color w:val="FFFFFF" w:themeColor="background1"/>
                <w:sz w:val="24"/>
                <w:szCs w:val="24"/>
                <w:lang w:val="sk-SK"/>
              </w:rPr>
            </w:pPr>
            <w:r w:rsidRPr="00285E93">
              <w:rPr>
                <w:b/>
                <w:bCs/>
                <w:iCs/>
                <w:color w:val="FFFFFF" w:themeColor="background1"/>
                <w:sz w:val="24"/>
                <w:szCs w:val="24"/>
              </w:rPr>
              <w:t>METAR by LOCAL HUMAN OBSERVER 13:00 UTC</w:t>
            </w:r>
          </w:p>
        </w:tc>
      </w:tr>
      <w:tr w:rsidR="00E63224" w14:paraId="4AD87528" w14:textId="77777777" w:rsidTr="00E63224">
        <w:trPr>
          <w:trHeight w:val="639"/>
        </w:trPr>
        <w:tc>
          <w:tcPr>
            <w:tcW w:w="2400" w:type="dxa"/>
            <w:tcBorders>
              <w:top w:val="single" w:sz="4" w:space="0" w:color="153967"/>
              <w:left w:val="single" w:sz="4" w:space="0" w:color="153967"/>
              <w:bottom w:val="single" w:sz="4" w:space="0" w:color="153967"/>
              <w:right w:val="nil"/>
            </w:tcBorders>
            <w:tcMar>
              <w:top w:w="72" w:type="dxa"/>
              <w:left w:w="144" w:type="dxa"/>
              <w:bottom w:w="72" w:type="dxa"/>
              <w:right w:w="144" w:type="dxa"/>
            </w:tcMar>
            <w:vAlign w:val="center"/>
            <w:hideMark/>
          </w:tcPr>
          <w:p w14:paraId="2CD12F5E" w14:textId="77777777" w:rsidR="00E63224" w:rsidRDefault="00E63224">
            <w:pPr>
              <w:rPr>
                <w:b/>
                <w:sz w:val="24"/>
                <w:szCs w:val="24"/>
                <w:lang w:val="sk-SK"/>
              </w:rPr>
            </w:pPr>
            <w:r>
              <w:rPr>
                <w:b/>
                <w:iCs/>
                <w:sz w:val="24"/>
                <w:szCs w:val="24"/>
              </w:rPr>
              <w:t>Prevailing visibility</w:t>
            </w:r>
          </w:p>
        </w:tc>
        <w:tc>
          <w:tcPr>
            <w:tcW w:w="2400" w:type="dxa"/>
            <w:tcBorders>
              <w:top w:val="single" w:sz="4" w:space="0" w:color="153967"/>
              <w:left w:val="nil"/>
              <w:bottom w:val="single" w:sz="4" w:space="0" w:color="153967"/>
              <w:right w:val="nil"/>
            </w:tcBorders>
            <w:shd w:val="clear" w:color="auto" w:fill="F4B183"/>
            <w:tcMar>
              <w:top w:w="72" w:type="dxa"/>
              <w:left w:w="144" w:type="dxa"/>
              <w:bottom w:w="72" w:type="dxa"/>
              <w:right w:w="144" w:type="dxa"/>
            </w:tcMar>
            <w:vAlign w:val="center"/>
            <w:hideMark/>
          </w:tcPr>
          <w:p w14:paraId="7012E670" w14:textId="77777777" w:rsidR="00E63224" w:rsidRDefault="00E63224">
            <w:pPr>
              <w:rPr>
                <w:iCs/>
                <w:sz w:val="24"/>
                <w:szCs w:val="24"/>
                <w:lang w:val="sk-SK"/>
              </w:rPr>
            </w:pPr>
            <w:r>
              <w:rPr>
                <w:iCs/>
                <w:sz w:val="24"/>
                <w:szCs w:val="24"/>
              </w:rPr>
              <w:t>7000 m</w:t>
            </w:r>
          </w:p>
        </w:tc>
        <w:tc>
          <w:tcPr>
            <w:tcW w:w="2400" w:type="dxa"/>
            <w:tcBorders>
              <w:top w:val="single" w:sz="4" w:space="0" w:color="153967"/>
              <w:left w:val="nil"/>
              <w:bottom w:val="single" w:sz="4" w:space="0" w:color="153967"/>
              <w:right w:val="nil"/>
            </w:tcBorders>
            <w:shd w:val="clear" w:color="auto" w:fill="A9D18E"/>
            <w:tcMar>
              <w:top w:w="72" w:type="dxa"/>
              <w:left w:w="144" w:type="dxa"/>
              <w:bottom w:w="72" w:type="dxa"/>
              <w:right w:w="144" w:type="dxa"/>
            </w:tcMar>
            <w:vAlign w:val="center"/>
            <w:hideMark/>
          </w:tcPr>
          <w:p w14:paraId="201F46DC" w14:textId="77777777" w:rsidR="00E63224" w:rsidRDefault="00E63224">
            <w:pPr>
              <w:rPr>
                <w:iCs/>
                <w:sz w:val="24"/>
                <w:szCs w:val="24"/>
                <w:lang w:val="sk-SK"/>
              </w:rPr>
            </w:pPr>
            <w:r>
              <w:rPr>
                <w:iCs/>
                <w:sz w:val="24"/>
                <w:szCs w:val="24"/>
              </w:rPr>
              <w:t>9999</w:t>
            </w:r>
          </w:p>
        </w:tc>
        <w:tc>
          <w:tcPr>
            <w:tcW w:w="2400" w:type="dxa"/>
            <w:tcBorders>
              <w:top w:val="single" w:sz="4" w:space="0" w:color="153967"/>
              <w:left w:val="nil"/>
              <w:bottom w:val="single" w:sz="4" w:space="0" w:color="153967"/>
              <w:right w:val="single" w:sz="4" w:space="0" w:color="153967"/>
            </w:tcBorders>
            <w:shd w:val="clear" w:color="auto" w:fill="A9D18E"/>
            <w:tcMar>
              <w:top w:w="72" w:type="dxa"/>
              <w:left w:w="144" w:type="dxa"/>
              <w:bottom w:w="72" w:type="dxa"/>
              <w:right w:w="144" w:type="dxa"/>
            </w:tcMar>
            <w:vAlign w:val="center"/>
            <w:hideMark/>
          </w:tcPr>
          <w:p w14:paraId="6AEE1640" w14:textId="77777777" w:rsidR="00E63224" w:rsidRDefault="00E63224">
            <w:pPr>
              <w:rPr>
                <w:iCs/>
                <w:sz w:val="24"/>
                <w:szCs w:val="24"/>
                <w:lang w:val="sk-SK"/>
              </w:rPr>
            </w:pPr>
            <w:r>
              <w:rPr>
                <w:iCs/>
                <w:sz w:val="24"/>
                <w:szCs w:val="24"/>
              </w:rPr>
              <w:t>9999</w:t>
            </w:r>
          </w:p>
        </w:tc>
      </w:tr>
    </w:tbl>
    <w:p w14:paraId="6D136C8D" w14:textId="77777777" w:rsidR="00E63224" w:rsidRDefault="00E63224" w:rsidP="00E63224">
      <w:pPr>
        <w:pStyle w:val="Odsekzoznamu"/>
        <w:rPr>
          <w:iCs/>
          <w:sz w:val="24"/>
          <w:szCs w:val="24"/>
        </w:rPr>
      </w:pPr>
      <w:r>
        <w:rPr>
          <w:iCs/>
          <w:sz w:val="24"/>
          <w:szCs w:val="24"/>
        </w:rPr>
        <w:t>Example 11.01.2019 07:20UTC (for visibility above 10000 m)</w:t>
      </w:r>
    </w:p>
    <w:p w14:paraId="1D384214" w14:textId="77777777" w:rsidR="00E63224" w:rsidRDefault="00E63224" w:rsidP="00E63224">
      <w:pPr>
        <w:rPr>
          <w:iCs/>
          <w:sz w:val="24"/>
          <w:szCs w:val="24"/>
        </w:rPr>
      </w:pPr>
      <w:r>
        <w:rPr>
          <w:noProof/>
          <w:sz w:val="24"/>
          <w:szCs w:val="24"/>
          <w:lang w:val="sk-SK" w:eastAsia="sk-SK"/>
        </w:rPr>
        <w:drawing>
          <wp:inline distT="0" distB="0" distL="0" distR="0" wp14:anchorId="757031C9" wp14:editId="6C32D059">
            <wp:extent cx="2827020" cy="1592580"/>
            <wp:effectExtent l="0" t="0" r="0" b="7620"/>
            <wp:docPr id="56" name="Obrázok 56" descr="IMSGEN_VISIBILITY_090000_20181104T125000,000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IMSGEN_VISIBILITY_090000_20181104T125000,000Z.png"/>
                    <pic:cNvPicPr>
                      <a:picLocks noChangeAspect="1" noChangeArrowheads="1"/>
                    </pic:cNvPicPr>
                  </pic:nvPicPr>
                  <pic:blipFill>
                    <a:blip r:embed="rId29" cstate="screen">
                      <a:extLst>
                        <a:ext uri="{28A0092B-C50C-407E-A947-70E740481C1C}">
                          <a14:useLocalDpi xmlns:a14="http://schemas.microsoft.com/office/drawing/2010/main" val="0"/>
                        </a:ext>
                      </a:extLst>
                    </a:blip>
                    <a:srcRect/>
                    <a:stretch>
                      <a:fillRect/>
                    </a:stretch>
                  </pic:blipFill>
                  <pic:spPr bwMode="auto">
                    <a:xfrm>
                      <a:off x="0" y="0"/>
                      <a:ext cx="2827020" cy="1592580"/>
                    </a:xfrm>
                    <a:prstGeom prst="rect">
                      <a:avLst/>
                    </a:prstGeom>
                    <a:noFill/>
                    <a:ln>
                      <a:noFill/>
                    </a:ln>
                  </pic:spPr>
                </pic:pic>
              </a:graphicData>
            </a:graphic>
          </wp:inline>
        </w:drawing>
      </w:r>
      <w:r>
        <w:rPr>
          <w:noProof/>
          <w:sz w:val="24"/>
          <w:szCs w:val="24"/>
          <w:lang w:val="sk-SK" w:eastAsia="sk-SK"/>
        </w:rPr>
        <w:drawing>
          <wp:inline distT="0" distB="0" distL="0" distR="0" wp14:anchorId="746FC88F" wp14:editId="7F6E1B3E">
            <wp:extent cx="2827020" cy="1592580"/>
            <wp:effectExtent l="0" t="0" r="0" b="7620"/>
            <wp:docPr id="55" name="Obrázok 55" descr="IMSGEN_VISIBILITY_090000_20181104T125000,000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IMSGEN_VISIBILITY_090000_20181104T125000,000Z.png"/>
                    <pic:cNvPicPr>
                      <a:picLocks noChangeAspect="1" noChangeArrowheads="1"/>
                    </pic:cNvPicPr>
                  </pic:nvPicPr>
                  <pic:blipFill>
                    <a:blip r:embed="rId30" cstate="screen">
                      <a:extLst>
                        <a:ext uri="{28A0092B-C50C-407E-A947-70E740481C1C}">
                          <a14:useLocalDpi xmlns:a14="http://schemas.microsoft.com/office/drawing/2010/main" val="0"/>
                        </a:ext>
                      </a:extLst>
                    </a:blip>
                    <a:srcRect/>
                    <a:stretch>
                      <a:fillRect/>
                    </a:stretch>
                  </pic:blipFill>
                  <pic:spPr bwMode="auto">
                    <a:xfrm>
                      <a:off x="0" y="0"/>
                      <a:ext cx="2827020" cy="1592580"/>
                    </a:xfrm>
                    <a:prstGeom prst="rect">
                      <a:avLst/>
                    </a:prstGeom>
                    <a:noFill/>
                    <a:ln>
                      <a:noFill/>
                    </a:ln>
                  </pic:spPr>
                </pic:pic>
              </a:graphicData>
            </a:graphic>
          </wp:inline>
        </w:drawing>
      </w:r>
    </w:p>
    <w:p w14:paraId="124BBFA0" w14:textId="77777777" w:rsidR="00E63224" w:rsidRDefault="00E63224" w:rsidP="00E63224">
      <w:pPr>
        <w:rPr>
          <w:iCs/>
          <w:sz w:val="24"/>
          <w:szCs w:val="24"/>
        </w:rPr>
      </w:pPr>
      <w:r>
        <w:rPr>
          <w:noProof/>
          <w:sz w:val="24"/>
          <w:szCs w:val="24"/>
          <w:lang w:val="sk-SK" w:eastAsia="sk-SK"/>
        </w:rPr>
        <w:drawing>
          <wp:inline distT="0" distB="0" distL="0" distR="0" wp14:anchorId="3E181F1F" wp14:editId="3E6EBD02">
            <wp:extent cx="2827020" cy="1592580"/>
            <wp:effectExtent l="0" t="0" r="0" b="7620"/>
            <wp:docPr id="54" name="Obrázok 54" descr="IMSGEN_VISIBILITY_090000_20181104T125000,000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IMSGEN_VISIBILITY_090000_20181104T125000,000Z.png"/>
                    <pic:cNvPicPr>
                      <a:picLocks noChangeAspect="1" noChangeArrowheads="1"/>
                    </pic:cNvPicPr>
                  </pic:nvPicPr>
                  <pic:blipFill>
                    <a:blip r:embed="rId31" cstate="screen">
                      <a:extLst>
                        <a:ext uri="{28A0092B-C50C-407E-A947-70E740481C1C}">
                          <a14:useLocalDpi xmlns:a14="http://schemas.microsoft.com/office/drawing/2010/main" val="0"/>
                        </a:ext>
                      </a:extLst>
                    </a:blip>
                    <a:srcRect/>
                    <a:stretch>
                      <a:fillRect/>
                    </a:stretch>
                  </pic:blipFill>
                  <pic:spPr bwMode="auto">
                    <a:xfrm>
                      <a:off x="0" y="0"/>
                      <a:ext cx="2827020" cy="1592580"/>
                    </a:xfrm>
                    <a:prstGeom prst="rect">
                      <a:avLst/>
                    </a:prstGeom>
                    <a:noFill/>
                    <a:ln>
                      <a:noFill/>
                    </a:ln>
                  </pic:spPr>
                </pic:pic>
              </a:graphicData>
            </a:graphic>
          </wp:inline>
        </w:drawing>
      </w:r>
      <w:r>
        <w:rPr>
          <w:noProof/>
          <w:sz w:val="24"/>
          <w:szCs w:val="24"/>
          <w:lang w:val="sk-SK" w:eastAsia="sk-SK"/>
        </w:rPr>
        <w:drawing>
          <wp:inline distT="0" distB="0" distL="0" distR="0" wp14:anchorId="3955B9E9" wp14:editId="28CA04B9">
            <wp:extent cx="2827020" cy="1592580"/>
            <wp:effectExtent l="0" t="0" r="0" b="7620"/>
            <wp:docPr id="53" name="Obrázok 53" descr="IMSGEN_VISIBILITY_090000_20181104T125000,000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 descr="IMSGEN_VISIBILITY_090000_20181104T125000,000Z.png"/>
                    <pic:cNvPicPr>
                      <a:picLocks noChangeAspect="1" noChangeArrowheads="1"/>
                    </pic:cNvPicPr>
                  </pic:nvPicPr>
                  <pic:blipFill>
                    <a:blip r:embed="rId32" cstate="screen">
                      <a:extLst>
                        <a:ext uri="{28A0092B-C50C-407E-A947-70E740481C1C}">
                          <a14:useLocalDpi xmlns:a14="http://schemas.microsoft.com/office/drawing/2010/main" val="0"/>
                        </a:ext>
                      </a:extLst>
                    </a:blip>
                    <a:srcRect/>
                    <a:stretch>
                      <a:fillRect/>
                    </a:stretch>
                  </pic:blipFill>
                  <pic:spPr bwMode="auto">
                    <a:xfrm>
                      <a:off x="0" y="0"/>
                      <a:ext cx="2827020" cy="1592580"/>
                    </a:xfrm>
                    <a:prstGeom prst="rect">
                      <a:avLst/>
                    </a:prstGeom>
                    <a:noFill/>
                    <a:ln>
                      <a:noFill/>
                    </a:ln>
                  </pic:spPr>
                </pic:pic>
              </a:graphicData>
            </a:graphic>
          </wp:inline>
        </w:drawing>
      </w:r>
    </w:p>
    <w:tbl>
      <w:tblPr>
        <w:tblW w:w="9600" w:type="dxa"/>
        <w:tblCellMar>
          <w:left w:w="0" w:type="dxa"/>
          <w:right w:w="0" w:type="dxa"/>
        </w:tblCellMar>
        <w:tblLook w:val="0420" w:firstRow="1" w:lastRow="0" w:firstColumn="0" w:lastColumn="0" w:noHBand="0" w:noVBand="1"/>
      </w:tblPr>
      <w:tblGrid>
        <w:gridCol w:w="2400"/>
        <w:gridCol w:w="2400"/>
        <w:gridCol w:w="2400"/>
        <w:gridCol w:w="2400"/>
      </w:tblGrid>
      <w:tr w:rsidR="00E63224" w14:paraId="1D492FE1" w14:textId="77777777" w:rsidTr="00E63224">
        <w:trPr>
          <w:trHeight w:val="1188"/>
        </w:trPr>
        <w:tc>
          <w:tcPr>
            <w:tcW w:w="2400" w:type="dxa"/>
            <w:tcBorders>
              <w:top w:val="single" w:sz="4" w:space="0" w:color="153967"/>
              <w:left w:val="single" w:sz="4" w:space="0" w:color="153967"/>
              <w:bottom w:val="single" w:sz="4" w:space="0" w:color="153967"/>
              <w:right w:val="nil"/>
            </w:tcBorders>
            <w:shd w:val="clear" w:color="auto" w:fill="153967"/>
            <w:tcMar>
              <w:top w:w="72" w:type="dxa"/>
              <w:left w:w="144" w:type="dxa"/>
              <w:bottom w:w="72" w:type="dxa"/>
              <w:right w:w="144" w:type="dxa"/>
            </w:tcMar>
            <w:vAlign w:val="center"/>
            <w:hideMark/>
          </w:tcPr>
          <w:p w14:paraId="7F03261A" w14:textId="77777777" w:rsidR="00E63224" w:rsidRPr="00285E93" w:rsidRDefault="00E63224">
            <w:pPr>
              <w:rPr>
                <w:iCs/>
                <w:color w:val="FFFFFF" w:themeColor="background1"/>
                <w:sz w:val="24"/>
                <w:szCs w:val="24"/>
              </w:rPr>
            </w:pPr>
          </w:p>
        </w:tc>
        <w:tc>
          <w:tcPr>
            <w:tcW w:w="2400" w:type="dxa"/>
            <w:tcBorders>
              <w:top w:val="single" w:sz="4" w:space="0" w:color="153967"/>
              <w:left w:val="nil"/>
              <w:bottom w:val="single" w:sz="4" w:space="0" w:color="153967"/>
              <w:right w:val="nil"/>
            </w:tcBorders>
            <w:shd w:val="clear" w:color="auto" w:fill="153967"/>
            <w:tcMar>
              <w:top w:w="72" w:type="dxa"/>
              <w:left w:w="144" w:type="dxa"/>
              <w:bottom w:w="72" w:type="dxa"/>
              <w:right w:w="144" w:type="dxa"/>
            </w:tcMar>
            <w:vAlign w:val="center"/>
            <w:hideMark/>
          </w:tcPr>
          <w:p w14:paraId="36D9B080" w14:textId="77777777" w:rsidR="00E63224" w:rsidRPr="00285E93" w:rsidRDefault="00E63224">
            <w:pPr>
              <w:pStyle w:val="Odsekzoznamu"/>
              <w:ind w:left="0"/>
              <w:rPr>
                <w:b/>
                <w:bCs/>
                <w:iCs/>
                <w:color w:val="FFFFFF" w:themeColor="background1"/>
                <w:sz w:val="24"/>
                <w:szCs w:val="24"/>
              </w:rPr>
            </w:pPr>
            <w:r w:rsidRPr="00285E93">
              <w:rPr>
                <w:b/>
                <w:bCs/>
                <w:iCs/>
                <w:color w:val="FFFFFF" w:themeColor="background1"/>
                <w:sz w:val="24"/>
                <w:szCs w:val="24"/>
              </w:rPr>
              <w:t>Reference scenario</w:t>
            </w:r>
          </w:p>
          <w:p w14:paraId="5854FE7B" w14:textId="77777777" w:rsidR="00E63224" w:rsidRPr="00285E93" w:rsidRDefault="00E63224">
            <w:pPr>
              <w:pStyle w:val="Odsekzoznamu"/>
              <w:ind w:left="0"/>
              <w:rPr>
                <w:b/>
                <w:iCs/>
                <w:color w:val="FFFFFF" w:themeColor="background1"/>
                <w:sz w:val="24"/>
                <w:szCs w:val="24"/>
                <w:lang w:val="sk-SK"/>
              </w:rPr>
            </w:pPr>
            <w:r w:rsidRPr="00285E93">
              <w:rPr>
                <w:b/>
                <w:bCs/>
                <w:iCs/>
                <w:color w:val="FFFFFF" w:themeColor="background1"/>
                <w:sz w:val="24"/>
                <w:szCs w:val="24"/>
              </w:rPr>
              <w:t>AutoMETAR by STANDARD AWOS  07:30UTC</w:t>
            </w:r>
          </w:p>
        </w:tc>
        <w:tc>
          <w:tcPr>
            <w:tcW w:w="2400" w:type="dxa"/>
            <w:tcBorders>
              <w:top w:val="single" w:sz="4" w:space="0" w:color="153967"/>
              <w:left w:val="nil"/>
              <w:bottom w:val="single" w:sz="4" w:space="0" w:color="153967"/>
              <w:right w:val="nil"/>
            </w:tcBorders>
            <w:shd w:val="clear" w:color="auto" w:fill="153967"/>
            <w:tcMar>
              <w:top w:w="72" w:type="dxa"/>
              <w:left w:w="144" w:type="dxa"/>
              <w:bottom w:w="72" w:type="dxa"/>
              <w:right w:w="144" w:type="dxa"/>
            </w:tcMar>
            <w:vAlign w:val="center"/>
            <w:hideMark/>
          </w:tcPr>
          <w:p w14:paraId="4FB3A8AC" w14:textId="77777777" w:rsidR="00E63224" w:rsidRPr="00285E93" w:rsidRDefault="00E63224">
            <w:pPr>
              <w:pStyle w:val="Odsekzoznamu"/>
              <w:ind w:left="0"/>
              <w:rPr>
                <w:b/>
                <w:bCs/>
                <w:iCs/>
                <w:color w:val="FFFFFF" w:themeColor="background1"/>
                <w:sz w:val="24"/>
                <w:szCs w:val="24"/>
              </w:rPr>
            </w:pPr>
            <w:r w:rsidRPr="00285E93">
              <w:rPr>
                <w:b/>
                <w:bCs/>
                <w:iCs/>
                <w:color w:val="FFFFFF" w:themeColor="background1"/>
                <w:sz w:val="24"/>
                <w:szCs w:val="24"/>
              </w:rPr>
              <w:t>Validated scenario</w:t>
            </w:r>
          </w:p>
          <w:p w14:paraId="3A5AAF38" w14:textId="77777777" w:rsidR="00E63224" w:rsidRPr="00285E93" w:rsidRDefault="00E63224">
            <w:pPr>
              <w:pStyle w:val="Odsekzoznamu"/>
              <w:ind w:left="0"/>
              <w:rPr>
                <w:b/>
                <w:iCs/>
                <w:color w:val="FFFFFF" w:themeColor="background1"/>
                <w:sz w:val="24"/>
                <w:szCs w:val="24"/>
                <w:lang w:val="sk-SK"/>
              </w:rPr>
            </w:pPr>
            <w:r w:rsidRPr="00285E93">
              <w:rPr>
                <w:b/>
                <w:bCs/>
                <w:iCs/>
                <w:color w:val="FFFFFF" w:themeColor="background1"/>
                <w:sz w:val="24"/>
                <w:szCs w:val="24"/>
              </w:rPr>
              <w:t>METAR by Artificial Intelligence 07:30</w:t>
            </w:r>
            <w:r w:rsidRPr="00285E93">
              <w:rPr>
                <w:b/>
                <w:bCs/>
                <w:iCs/>
                <w:color w:val="FFFFFF" w:themeColor="background1"/>
                <w:sz w:val="24"/>
                <w:szCs w:val="24"/>
                <w:lang w:val="sk-SK"/>
              </w:rPr>
              <w:t xml:space="preserve"> </w:t>
            </w:r>
            <w:r w:rsidRPr="00285E93">
              <w:rPr>
                <w:b/>
                <w:bCs/>
                <w:iCs/>
                <w:color w:val="FFFFFF" w:themeColor="background1"/>
                <w:sz w:val="24"/>
                <w:szCs w:val="24"/>
              </w:rPr>
              <w:t>UTC</w:t>
            </w:r>
          </w:p>
        </w:tc>
        <w:tc>
          <w:tcPr>
            <w:tcW w:w="2400" w:type="dxa"/>
            <w:tcBorders>
              <w:top w:val="single" w:sz="4" w:space="0" w:color="153967"/>
              <w:left w:val="nil"/>
              <w:bottom w:val="single" w:sz="4" w:space="0" w:color="153967"/>
              <w:right w:val="single" w:sz="4" w:space="0" w:color="153967"/>
            </w:tcBorders>
            <w:shd w:val="clear" w:color="auto" w:fill="153967"/>
            <w:tcMar>
              <w:top w:w="72" w:type="dxa"/>
              <w:left w:w="144" w:type="dxa"/>
              <w:bottom w:w="72" w:type="dxa"/>
              <w:right w:w="144" w:type="dxa"/>
            </w:tcMar>
            <w:vAlign w:val="center"/>
            <w:hideMark/>
          </w:tcPr>
          <w:p w14:paraId="4400BDED" w14:textId="77777777" w:rsidR="00E63224" w:rsidRPr="00285E93" w:rsidRDefault="00E63224">
            <w:pPr>
              <w:pStyle w:val="Odsekzoznamu"/>
              <w:ind w:left="0"/>
              <w:rPr>
                <w:b/>
                <w:bCs/>
                <w:iCs/>
                <w:color w:val="FFFFFF" w:themeColor="background1"/>
                <w:sz w:val="24"/>
                <w:szCs w:val="24"/>
              </w:rPr>
            </w:pPr>
            <w:r w:rsidRPr="00285E93">
              <w:rPr>
                <w:b/>
                <w:bCs/>
                <w:iCs/>
                <w:color w:val="FFFFFF" w:themeColor="background1"/>
                <w:sz w:val="24"/>
                <w:szCs w:val="24"/>
              </w:rPr>
              <w:t>Truth</w:t>
            </w:r>
          </w:p>
          <w:p w14:paraId="6B830AFB" w14:textId="77777777" w:rsidR="00E63224" w:rsidRPr="00285E93" w:rsidRDefault="00E63224">
            <w:pPr>
              <w:pStyle w:val="Odsekzoznamu"/>
              <w:ind w:left="0"/>
              <w:rPr>
                <w:b/>
                <w:iCs/>
                <w:color w:val="FFFFFF" w:themeColor="background1"/>
                <w:sz w:val="24"/>
                <w:szCs w:val="24"/>
                <w:lang w:val="sk-SK"/>
              </w:rPr>
            </w:pPr>
            <w:r w:rsidRPr="00285E93">
              <w:rPr>
                <w:b/>
                <w:bCs/>
                <w:iCs/>
                <w:color w:val="FFFFFF" w:themeColor="background1"/>
                <w:sz w:val="24"/>
                <w:szCs w:val="24"/>
              </w:rPr>
              <w:t>METAR by LOCAL HUMAN OBSERVER 07:30 UTC</w:t>
            </w:r>
          </w:p>
        </w:tc>
      </w:tr>
      <w:tr w:rsidR="00E63224" w14:paraId="72551DE4" w14:textId="77777777" w:rsidTr="00E63224">
        <w:trPr>
          <w:trHeight w:val="639"/>
        </w:trPr>
        <w:tc>
          <w:tcPr>
            <w:tcW w:w="2400" w:type="dxa"/>
            <w:tcBorders>
              <w:top w:val="single" w:sz="4" w:space="0" w:color="153967"/>
              <w:left w:val="single" w:sz="4" w:space="0" w:color="153967"/>
              <w:bottom w:val="single" w:sz="4" w:space="0" w:color="153967"/>
              <w:right w:val="nil"/>
            </w:tcBorders>
            <w:tcMar>
              <w:top w:w="72" w:type="dxa"/>
              <w:left w:w="144" w:type="dxa"/>
              <w:bottom w:w="72" w:type="dxa"/>
              <w:right w:w="144" w:type="dxa"/>
            </w:tcMar>
            <w:vAlign w:val="center"/>
            <w:hideMark/>
          </w:tcPr>
          <w:p w14:paraId="1BBE8569" w14:textId="77777777" w:rsidR="00E63224" w:rsidRDefault="00E63224">
            <w:pPr>
              <w:rPr>
                <w:b/>
                <w:sz w:val="24"/>
                <w:szCs w:val="24"/>
                <w:lang w:val="sk-SK"/>
              </w:rPr>
            </w:pPr>
            <w:r>
              <w:rPr>
                <w:b/>
                <w:iCs/>
                <w:sz w:val="24"/>
                <w:szCs w:val="24"/>
              </w:rPr>
              <w:t>Prevailing visibility</w:t>
            </w:r>
          </w:p>
        </w:tc>
        <w:tc>
          <w:tcPr>
            <w:tcW w:w="2400" w:type="dxa"/>
            <w:tcBorders>
              <w:top w:val="single" w:sz="4" w:space="0" w:color="153967"/>
              <w:left w:val="nil"/>
              <w:bottom w:val="single" w:sz="4" w:space="0" w:color="153967"/>
              <w:right w:val="nil"/>
            </w:tcBorders>
            <w:shd w:val="clear" w:color="auto" w:fill="F4B183"/>
            <w:tcMar>
              <w:top w:w="72" w:type="dxa"/>
              <w:left w:w="144" w:type="dxa"/>
              <w:bottom w:w="72" w:type="dxa"/>
              <w:right w:w="144" w:type="dxa"/>
            </w:tcMar>
            <w:vAlign w:val="center"/>
            <w:hideMark/>
          </w:tcPr>
          <w:p w14:paraId="7710C93C" w14:textId="77777777" w:rsidR="00E63224" w:rsidRDefault="00E63224">
            <w:pPr>
              <w:rPr>
                <w:iCs/>
                <w:sz w:val="24"/>
                <w:szCs w:val="24"/>
                <w:lang w:val="sk-SK"/>
              </w:rPr>
            </w:pPr>
            <w:r>
              <w:rPr>
                <w:iCs/>
                <w:sz w:val="24"/>
                <w:szCs w:val="24"/>
              </w:rPr>
              <w:t>6000 m</w:t>
            </w:r>
          </w:p>
        </w:tc>
        <w:tc>
          <w:tcPr>
            <w:tcW w:w="2400" w:type="dxa"/>
            <w:tcBorders>
              <w:top w:val="single" w:sz="4" w:space="0" w:color="153967"/>
              <w:left w:val="nil"/>
              <w:bottom w:val="single" w:sz="4" w:space="0" w:color="153967"/>
              <w:right w:val="nil"/>
            </w:tcBorders>
            <w:shd w:val="clear" w:color="auto" w:fill="A9D18E"/>
            <w:tcMar>
              <w:top w:w="72" w:type="dxa"/>
              <w:left w:w="144" w:type="dxa"/>
              <w:bottom w:w="72" w:type="dxa"/>
              <w:right w:w="144" w:type="dxa"/>
            </w:tcMar>
            <w:vAlign w:val="center"/>
            <w:hideMark/>
          </w:tcPr>
          <w:p w14:paraId="5A04F68F" w14:textId="77777777" w:rsidR="00E63224" w:rsidRDefault="00E63224">
            <w:pPr>
              <w:rPr>
                <w:iCs/>
                <w:sz w:val="24"/>
                <w:szCs w:val="24"/>
                <w:lang w:val="sk-SK"/>
              </w:rPr>
            </w:pPr>
            <w:r>
              <w:rPr>
                <w:iCs/>
                <w:sz w:val="24"/>
                <w:szCs w:val="24"/>
              </w:rPr>
              <w:t>9999</w:t>
            </w:r>
          </w:p>
        </w:tc>
        <w:tc>
          <w:tcPr>
            <w:tcW w:w="2400" w:type="dxa"/>
            <w:tcBorders>
              <w:top w:val="single" w:sz="4" w:space="0" w:color="153967"/>
              <w:left w:val="nil"/>
              <w:bottom w:val="single" w:sz="4" w:space="0" w:color="153967"/>
              <w:right w:val="single" w:sz="4" w:space="0" w:color="153967"/>
            </w:tcBorders>
            <w:shd w:val="clear" w:color="auto" w:fill="A9D18E"/>
            <w:tcMar>
              <w:top w:w="72" w:type="dxa"/>
              <w:left w:w="144" w:type="dxa"/>
              <w:bottom w:w="72" w:type="dxa"/>
              <w:right w:w="144" w:type="dxa"/>
            </w:tcMar>
            <w:vAlign w:val="center"/>
            <w:hideMark/>
          </w:tcPr>
          <w:p w14:paraId="0B73BE38" w14:textId="77777777" w:rsidR="00E63224" w:rsidRDefault="00E63224">
            <w:pPr>
              <w:rPr>
                <w:iCs/>
                <w:sz w:val="24"/>
                <w:szCs w:val="24"/>
                <w:lang w:val="sk-SK"/>
              </w:rPr>
            </w:pPr>
            <w:r>
              <w:rPr>
                <w:iCs/>
                <w:sz w:val="24"/>
                <w:szCs w:val="24"/>
              </w:rPr>
              <w:t>9999</w:t>
            </w:r>
          </w:p>
        </w:tc>
      </w:tr>
    </w:tbl>
    <w:p w14:paraId="4668B2D5" w14:textId="77777777" w:rsidR="009D47A2" w:rsidRDefault="009D47A2">
      <w:pPr>
        <w:spacing w:after="0"/>
        <w:jc w:val="left"/>
        <w:rPr>
          <w:rFonts w:asciiTheme="minorHAnsi" w:hAnsiTheme="minorHAnsi" w:cstheme="minorBidi"/>
          <w:sz w:val="24"/>
          <w:szCs w:val="24"/>
          <w:lang w:val="en-US"/>
        </w:rPr>
      </w:pPr>
      <w:r>
        <w:rPr>
          <w:rFonts w:asciiTheme="minorHAnsi" w:hAnsiTheme="minorHAnsi" w:cstheme="minorBidi"/>
          <w:sz w:val="24"/>
          <w:szCs w:val="24"/>
          <w:lang w:val="en-US"/>
        </w:rPr>
        <w:br w:type="page"/>
      </w:r>
    </w:p>
    <w:p w14:paraId="39A16AB9" w14:textId="77777777" w:rsidR="009D47A2" w:rsidRDefault="009D47A2" w:rsidP="009D47A2">
      <w:pPr>
        <w:pStyle w:val="Odsekzoznamu"/>
        <w:numPr>
          <w:ilvl w:val="0"/>
          <w:numId w:val="24"/>
        </w:numPr>
        <w:spacing w:after="160" w:line="256" w:lineRule="auto"/>
        <w:jc w:val="left"/>
        <w:rPr>
          <w:b/>
          <w:iCs/>
          <w:color w:val="auto"/>
          <w:sz w:val="24"/>
          <w:szCs w:val="24"/>
        </w:rPr>
      </w:pPr>
      <w:r>
        <w:rPr>
          <w:b/>
          <w:iCs/>
          <w:sz w:val="24"/>
          <w:szCs w:val="24"/>
        </w:rPr>
        <w:t>Situations with Fog or Haze</w:t>
      </w:r>
    </w:p>
    <w:p w14:paraId="008810C8" w14:textId="77777777" w:rsidR="009D47A2" w:rsidRPr="00BF6452" w:rsidRDefault="009D47A2" w:rsidP="00BF6452">
      <w:pPr>
        <w:pStyle w:val="Odsekzoznamu"/>
        <w:rPr>
          <w:iCs/>
          <w:sz w:val="24"/>
          <w:szCs w:val="24"/>
        </w:rPr>
      </w:pPr>
      <w:r>
        <w:rPr>
          <w:iCs/>
          <w:sz w:val="24"/>
          <w:szCs w:val="24"/>
        </w:rPr>
        <w:t>Example 10.11.2018 09:50UTC</w:t>
      </w:r>
    </w:p>
    <w:p w14:paraId="7EF86666" w14:textId="77777777" w:rsidR="009D47A2" w:rsidRDefault="009D47A2" w:rsidP="009D47A2">
      <w:pPr>
        <w:rPr>
          <w:iCs/>
          <w:sz w:val="24"/>
          <w:szCs w:val="24"/>
        </w:rPr>
      </w:pPr>
      <w:r>
        <w:rPr>
          <w:noProof/>
          <w:sz w:val="24"/>
          <w:szCs w:val="24"/>
          <w:lang w:val="sk-SK" w:eastAsia="sk-SK"/>
        </w:rPr>
        <w:drawing>
          <wp:inline distT="0" distB="0" distL="0" distR="0" wp14:anchorId="69240851" wp14:editId="266006D6">
            <wp:extent cx="2827020" cy="1592580"/>
            <wp:effectExtent l="0" t="0" r="0" b="7620"/>
            <wp:docPr id="76" name="Obrázok 76" descr="IMSGEN_VISIBILITY_090000_20181104T125000,000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IMSGEN_VISIBILITY_090000_20181104T125000,000Z.png"/>
                    <pic:cNvPicPr>
                      <a:picLocks noChangeAspect="1" noChangeArrowheads="1"/>
                    </pic:cNvPicPr>
                  </pic:nvPicPr>
                  <pic:blipFill>
                    <a:blip r:embed="rId33" cstate="screen">
                      <a:extLst>
                        <a:ext uri="{28A0092B-C50C-407E-A947-70E740481C1C}">
                          <a14:useLocalDpi xmlns:a14="http://schemas.microsoft.com/office/drawing/2010/main" val="0"/>
                        </a:ext>
                      </a:extLst>
                    </a:blip>
                    <a:srcRect/>
                    <a:stretch>
                      <a:fillRect/>
                    </a:stretch>
                  </pic:blipFill>
                  <pic:spPr bwMode="auto">
                    <a:xfrm>
                      <a:off x="0" y="0"/>
                      <a:ext cx="2827020" cy="1592580"/>
                    </a:xfrm>
                    <a:prstGeom prst="rect">
                      <a:avLst/>
                    </a:prstGeom>
                    <a:noFill/>
                    <a:ln>
                      <a:noFill/>
                    </a:ln>
                  </pic:spPr>
                </pic:pic>
              </a:graphicData>
            </a:graphic>
          </wp:inline>
        </w:drawing>
      </w:r>
      <w:r>
        <w:rPr>
          <w:noProof/>
          <w:sz w:val="24"/>
          <w:szCs w:val="24"/>
          <w:lang w:val="sk-SK" w:eastAsia="sk-SK"/>
        </w:rPr>
        <w:drawing>
          <wp:inline distT="0" distB="0" distL="0" distR="0" wp14:anchorId="4CF2F970" wp14:editId="20581249">
            <wp:extent cx="2827020" cy="1592580"/>
            <wp:effectExtent l="0" t="0" r="0" b="7620"/>
            <wp:docPr id="75" name="Obrázok 75" descr="IMSGEN_VISIBILITY_090000_20181104T125000,000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IMSGEN_VISIBILITY_090000_20181104T125000,000Z.png"/>
                    <pic:cNvPicPr>
                      <a:picLocks noChangeAspect="1" noChangeArrowheads="1"/>
                    </pic:cNvPicPr>
                  </pic:nvPicPr>
                  <pic:blipFill>
                    <a:blip r:embed="rId34" cstate="screen">
                      <a:extLst>
                        <a:ext uri="{28A0092B-C50C-407E-A947-70E740481C1C}">
                          <a14:useLocalDpi xmlns:a14="http://schemas.microsoft.com/office/drawing/2010/main" val="0"/>
                        </a:ext>
                      </a:extLst>
                    </a:blip>
                    <a:srcRect/>
                    <a:stretch>
                      <a:fillRect/>
                    </a:stretch>
                  </pic:blipFill>
                  <pic:spPr bwMode="auto">
                    <a:xfrm>
                      <a:off x="0" y="0"/>
                      <a:ext cx="2827020" cy="1592580"/>
                    </a:xfrm>
                    <a:prstGeom prst="rect">
                      <a:avLst/>
                    </a:prstGeom>
                    <a:noFill/>
                    <a:ln>
                      <a:noFill/>
                    </a:ln>
                  </pic:spPr>
                </pic:pic>
              </a:graphicData>
            </a:graphic>
          </wp:inline>
        </w:drawing>
      </w:r>
    </w:p>
    <w:p w14:paraId="1A7D5B88" w14:textId="77777777" w:rsidR="009D47A2" w:rsidRDefault="009D47A2" w:rsidP="009D47A2">
      <w:pPr>
        <w:rPr>
          <w:iCs/>
          <w:sz w:val="24"/>
          <w:szCs w:val="24"/>
        </w:rPr>
      </w:pPr>
      <w:r>
        <w:rPr>
          <w:noProof/>
          <w:sz w:val="24"/>
          <w:szCs w:val="24"/>
          <w:lang w:val="sk-SK" w:eastAsia="sk-SK"/>
        </w:rPr>
        <w:drawing>
          <wp:inline distT="0" distB="0" distL="0" distR="0" wp14:anchorId="6DC230C4" wp14:editId="4DD5BC86">
            <wp:extent cx="2827020" cy="1592580"/>
            <wp:effectExtent l="0" t="0" r="0" b="7620"/>
            <wp:docPr id="74" name="Obrázok 74" descr="IMSGEN_VISIBILITY_090000_20181104T125000,000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IMSGEN_VISIBILITY_090000_20181104T125000,000Z.png"/>
                    <pic:cNvPicPr>
                      <a:picLocks noChangeAspect="1" noChangeArrowheads="1"/>
                    </pic:cNvPicPr>
                  </pic:nvPicPr>
                  <pic:blipFill>
                    <a:blip r:embed="rId35" cstate="screen">
                      <a:extLst>
                        <a:ext uri="{28A0092B-C50C-407E-A947-70E740481C1C}">
                          <a14:useLocalDpi xmlns:a14="http://schemas.microsoft.com/office/drawing/2010/main" val="0"/>
                        </a:ext>
                      </a:extLst>
                    </a:blip>
                    <a:srcRect/>
                    <a:stretch>
                      <a:fillRect/>
                    </a:stretch>
                  </pic:blipFill>
                  <pic:spPr bwMode="auto">
                    <a:xfrm>
                      <a:off x="0" y="0"/>
                      <a:ext cx="2827020" cy="1592580"/>
                    </a:xfrm>
                    <a:prstGeom prst="rect">
                      <a:avLst/>
                    </a:prstGeom>
                    <a:noFill/>
                    <a:ln>
                      <a:noFill/>
                    </a:ln>
                  </pic:spPr>
                </pic:pic>
              </a:graphicData>
            </a:graphic>
          </wp:inline>
        </w:drawing>
      </w:r>
      <w:r>
        <w:rPr>
          <w:noProof/>
          <w:sz w:val="24"/>
          <w:szCs w:val="24"/>
          <w:lang w:val="sk-SK" w:eastAsia="sk-SK"/>
        </w:rPr>
        <w:drawing>
          <wp:inline distT="0" distB="0" distL="0" distR="0" wp14:anchorId="1BAE3B1F" wp14:editId="061ED0F5">
            <wp:extent cx="2827020" cy="1592580"/>
            <wp:effectExtent l="0" t="0" r="0" b="7620"/>
            <wp:docPr id="73" name="Obrázok 73" descr="IMSGEN_VISIBILITY_090000_20181104T125000,000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IMSGEN_VISIBILITY_090000_20181104T125000,000Z.png"/>
                    <pic:cNvPicPr>
                      <a:picLocks noChangeAspect="1" noChangeArrowheads="1"/>
                    </pic:cNvPicPr>
                  </pic:nvPicPr>
                  <pic:blipFill>
                    <a:blip r:embed="rId36" cstate="screen">
                      <a:extLst>
                        <a:ext uri="{28A0092B-C50C-407E-A947-70E740481C1C}">
                          <a14:useLocalDpi xmlns:a14="http://schemas.microsoft.com/office/drawing/2010/main" val="0"/>
                        </a:ext>
                      </a:extLst>
                    </a:blip>
                    <a:srcRect/>
                    <a:stretch>
                      <a:fillRect/>
                    </a:stretch>
                  </pic:blipFill>
                  <pic:spPr bwMode="auto">
                    <a:xfrm>
                      <a:off x="0" y="0"/>
                      <a:ext cx="2827020" cy="1592580"/>
                    </a:xfrm>
                    <a:prstGeom prst="rect">
                      <a:avLst/>
                    </a:prstGeom>
                    <a:noFill/>
                    <a:ln>
                      <a:noFill/>
                    </a:ln>
                  </pic:spPr>
                </pic:pic>
              </a:graphicData>
            </a:graphic>
          </wp:inline>
        </w:drawing>
      </w:r>
    </w:p>
    <w:tbl>
      <w:tblPr>
        <w:tblW w:w="9600" w:type="dxa"/>
        <w:tblCellMar>
          <w:left w:w="0" w:type="dxa"/>
          <w:right w:w="0" w:type="dxa"/>
        </w:tblCellMar>
        <w:tblLook w:val="0420" w:firstRow="1" w:lastRow="0" w:firstColumn="0" w:lastColumn="0" w:noHBand="0" w:noVBand="1"/>
      </w:tblPr>
      <w:tblGrid>
        <w:gridCol w:w="2400"/>
        <w:gridCol w:w="2400"/>
        <w:gridCol w:w="2400"/>
        <w:gridCol w:w="2400"/>
      </w:tblGrid>
      <w:tr w:rsidR="009D47A2" w14:paraId="408D85A4" w14:textId="77777777" w:rsidTr="009D47A2">
        <w:trPr>
          <w:trHeight w:val="1188"/>
        </w:trPr>
        <w:tc>
          <w:tcPr>
            <w:tcW w:w="2400" w:type="dxa"/>
            <w:tcBorders>
              <w:top w:val="single" w:sz="4" w:space="0" w:color="153967"/>
              <w:left w:val="single" w:sz="4" w:space="0" w:color="153967"/>
              <w:bottom w:val="single" w:sz="4" w:space="0" w:color="153967"/>
              <w:right w:val="nil"/>
            </w:tcBorders>
            <w:shd w:val="clear" w:color="auto" w:fill="153967"/>
            <w:tcMar>
              <w:top w:w="72" w:type="dxa"/>
              <w:left w:w="144" w:type="dxa"/>
              <w:bottom w:w="72" w:type="dxa"/>
              <w:right w:w="144" w:type="dxa"/>
            </w:tcMar>
            <w:vAlign w:val="center"/>
            <w:hideMark/>
          </w:tcPr>
          <w:p w14:paraId="562D34D1" w14:textId="77777777" w:rsidR="009D47A2" w:rsidRPr="00285E93" w:rsidRDefault="009D47A2">
            <w:pPr>
              <w:rPr>
                <w:iCs/>
                <w:color w:val="FFFFFF" w:themeColor="background1"/>
                <w:sz w:val="24"/>
                <w:szCs w:val="24"/>
              </w:rPr>
            </w:pPr>
          </w:p>
        </w:tc>
        <w:tc>
          <w:tcPr>
            <w:tcW w:w="2400" w:type="dxa"/>
            <w:tcBorders>
              <w:top w:val="single" w:sz="4" w:space="0" w:color="153967"/>
              <w:left w:val="nil"/>
              <w:bottom w:val="single" w:sz="4" w:space="0" w:color="153967"/>
              <w:right w:val="nil"/>
            </w:tcBorders>
            <w:shd w:val="clear" w:color="auto" w:fill="153967"/>
            <w:tcMar>
              <w:top w:w="72" w:type="dxa"/>
              <w:left w:w="144" w:type="dxa"/>
              <w:bottom w:w="72" w:type="dxa"/>
              <w:right w:w="144" w:type="dxa"/>
            </w:tcMar>
            <w:vAlign w:val="center"/>
            <w:hideMark/>
          </w:tcPr>
          <w:p w14:paraId="1F50098C" w14:textId="77777777" w:rsidR="009D47A2" w:rsidRPr="00285E93" w:rsidRDefault="009D47A2">
            <w:pPr>
              <w:pStyle w:val="Odsekzoznamu"/>
              <w:ind w:left="0"/>
              <w:rPr>
                <w:b/>
                <w:bCs/>
                <w:iCs/>
                <w:color w:val="FFFFFF" w:themeColor="background1"/>
                <w:sz w:val="24"/>
                <w:szCs w:val="24"/>
              </w:rPr>
            </w:pPr>
            <w:r w:rsidRPr="00285E93">
              <w:rPr>
                <w:b/>
                <w:bCs/>
                <w:iCs/>
                <w:color w:val="FFFFFF" w:themeColor="background1"/>
                <w:sz w:val="24"/>
                <w:szCs w:val="24"/>
              </w:rPr>
              <w:t>Reference scenario</w:t>
            </w:r>
          </w:p>
          <w:p w14:paraId="5C8B0E9C" w14:textId="77777777" w:rsidR="009D47A2" w:rsidRPr="00285E93" w:rsidRDefault="009D47A2">
            <w:pPr>
              <w:pStyle w:val="Odsekzoznamu"/>
              <w:ind w:left="0"/>
              <w:rPr>
                <w:b/>
                <w:iCs/>
                <w:color w:val="FFFFFF" w:themeColor="background1"/>
                <w:sz w:val="24"/>
                <w:szCs w:val="24"/>
                <w:lang w:val="sk-SK"/>
              </w:rPr>
            </w:pPr>
            <w:r w:rsidRPr="00285E93">
              <w:rPr>
                <w:b/>
                <w:bCs/>
                <w:iCs/>
                <w:color w:val="FFFFFF" w:themeColor="background1"/>
                <w:sz w:val="24"/>
                <w:szCs w:val="24"/>
              </w:rPr>
              <w:t>AutoMETAR by STANDARD AWOS  10:00UTC</w:t>
            </w:r>
          </w:p>
        </w:tc>
        <w:tc>
          <w:tcPr>
            <w:tcW w:w="2400" w:type="dxa"/>
            <w:tcBorders>
              <w:top w:val="single" w:sz="4" w:space="0" w:color="153967"/>
              <w:left w:val="nil"/>
              <w:bottom w:val="single" w:sz="4" w:space="0" w:color="153967"/>
              <w:right w:val="nil"/>
            </w:tcBorders>
            <w:shd w:val="clear" w:color="auto" w:fill="153967"/>
            <w:tcMar>
              <w:top w:w="72" w:type="dxa"/>
              <w:left w:w="144" w:type="dxa"/>
              <w:bottom w:w="72" w:type="dxa"/>
              <w:right w:w="144" w:type="dxa"/>
            </w:tcMar>
            <w:vAlign w:val="center"/>
            <w:hideMark/>
          </w:tcPr>
          <w:p w14:paraId="5DBC4CD7" w14:textId="77777777" w:rsidR="009D47A2" w:rsidRPr="00285E93" w:rsidRDefault="009D47A2">
            <w:pPr>
              <w:pStyle w:val="Odsekzoznamu"/>
              <w:ind w:left="0"/>
              <w:rPr>
                <w:b/>
                <w:bCs/>
                <w:iCs/>
                <w:color w:val="FFFFFF" w:themeColor="background1"/>
                <w:sz w:val="24"/>
                <w:szCs w:val="24"/>
              </w:rPr>
            </w:pPr>
            <w:r w:rsidRPr="00285E93">
              <w:rPr>
                <w:b/>
                <w:bCs/>
                <w:iCs/>
                <w:color w:val="FFFFFF" w:themeColor="background1"/>
                <w:sz w:val="24"/>
                <w:szCs w:val="24"/>
              </w:rPr>
              <w:t>Validated scenario</w:t>
            </w:r>
          </w:p>
          <w:p w14:paraId="1BDCA99A" w14:textId="77777777" w:rsidR="009D47A2" w:rsidRPr="00285E93" w:rsidRDefault="009D47A2">
            <w:pPr>
              <w:pStyle w:val="Odsekzoznamu"/>
              <w:ind w:left="0"/>
              <w:rPr>
                <w:b/>
                <w:iCs/>
                <w:color w:val="FFFFFF" w:themeColor="background1"/>
                <w:sz w:val="24"/>
                <w:szCs w:val="24"/>
                <w:lang w:val="sk-SK"/>
              </w:rPr>
            </w:pPr>
            <w:r w:rsidRPr="00285E93">
              <w:rPr>
                <w:b/>
                <w:bCs/>
                <w:iCs/>
                <w:color w:val="FFFFFF" w:themeColor="background1"/>
                <w:sz w:val="24"/>
                <w:szCs w:val="24"/>
              </w:rPr>
              <w:t>METAR by Artificial Intelligence 10:00</w:t>
            </w:r>
            <w:r w:rsidRPr="00285E93">
              <w:rPr>
                <w:b/>
                <w:bCs/>
                <w:iCs/>
                <w:color w:val="FFFFFF" w:themeColor="background1"/>
                <w:sz w:val="24"/>
                <w:szCs w:val="24"/>
                <w:lang w:val="sk-SK"/>
              </w:rPr>
              <w:t xml:space="preserve"> </w:t>
            </w:r>
            <w:r w:rsidRPr="00285E93">
              <w:rPr>
                <w:b/>
                <w:bCs/>
                <w:iCs/>
                <w:color w:val="FFFFFF" w:themeColor="background1"/>
                <w:sz w:val="24"/>
                <w:szCs w:val="24"/>
              </w:rPr>
              <w:t>UTC</w:t>
            </w:r>
          </w:p>
        </w:tc>
        <w:tc>
          <w:tcPr>
            <w:tcW w:w="2400" w:type="dxa"/>
            <w:tcBorders>
              <w:top w:val="single" w:sz="4" w:space="0" w:color="153967"/>
              <w:left w:val="nil"/>
              <w:bottom w:val="single" w:sz="4" w:space="0" w:color="153967"/>
              <w:right w:val="single" w:sz="4" w:space="0" w:color="153967"/>
            </w:tcBorders>
            <w:shd w:val="clear" w:color="auto" w:fill="153967"/>
            <w:tcMar>
              <w:top w:w="72" w:type="dxa"/>
              <w:left w:w="144" w:type="dxa"/>
              <w:bottom w:w="72" w:type="dxa"/>
              <w:right w:w="144" w:type="dxa"/>
            </w:tcMar>
            <w:vAlign w:val="center"/>
            <w:hideMark/>
          </w:tcPr>
          <w:p w14:paraId="7B633615" w14:textId="77777777" w:rsidR="009D47A2" w:rsidRPr="00285E93" w:rsidRDefault="009D47A2">
            <w:pPr>
              <w:pStyle w:val="Odsekzoznamu"/>
              <w:ind w:left="0"/>
              <w:rPr>
                <w:b/>
                <w:bCs/>
                <w:iCs/>
                <w:color w:val="FFFFFF" w:themeColor="background1"/>
                <w:sz w:val="24"/>
                <w:szCs w:val="24"/>
              </w:rPr>
            </w:pPr>
            <w:r w:rsidRPr="00285E93">
              <w:rPr>
                <w:b/>
                <w:bCs/>
                <w:iCs/>
                <w:color w:val="FFFFFF" w:themeColor="background1"/>
                <w:sz w:val="24"/>
                <w:szCs w:val="24"/>
              </w:rPr>
              <w:t>Truth</w:t>
            </w:r>
          </w:p>
          <w:p w14:paraId="281ECC3A" w14:textId="77777777" w:rsidR="009D47A2" w:rsidRPr="00285E93" w:rsidRDefault="009D47A2">
            <w:pPr>
              <w:pStyle w:val="Odsekzoznamu"/>
              <w:ind w:left="0"/>
              <w:rPr>
                <w:b/>
                <w:iCs/>
                <w:color w:val="FFFFFF" w:themeColor="background1"/>
                <w:sz w:val="24"/>
                <w:szCs w:val="24"/>
                <w:lang w:val="sk-SK"/>
              </w:rPr>
            </w:pPr>
            <w:r w:rsidRPr="00285E93">
              <w:rPr>
                <w:b/>
                <w:bCs/>
                <w:iCs/>
                <w:color w:val="FFFFFF" w:themeColor="background1"/>
                <w:sz w:val="24"/>
                <w:szCs w:val="24"/>
              </w:rPr>
              <w:t>METAR by LOCAL HUMAN OBSERVER 10:00 UTC</w:t>
            </w:r>
          </w:p>
        </w:tc>
      </w:tr>
      <w:tr w:rsidR="009D47A2" w14:paraId="31148C41" w14:textId="77777777" w:rsidTr="009D47A2">
        <w:trPr>
          <w:trHeight w:val="639"/>
        </w:trPr>
        <w:tc>
          <w:tcPr>
            <w:tcW w:w="2400" w:type="dxa"/>
            <w:tcBorders>
              <w:top w:val="single" w:sz="4" w:space="0" w:color="153967"/>
              <w:left w:val="single" w:sz="4" w:space="0" w:color="153967"/>
              <w:bottom w:val="single" w:sz="4" w:space="0" w:color="153967"/>
              <w:right w:val="nil"/>
            </w:tcBorders>
            <w:tcMar>
              <w:top w:w="72" w:type="dxa"/>
              <w:left w:w="144" w:type="dxa"/>
              <w:bottom w:w="72" w:type="dxa"/>
              <w:right w:w="144" w:type="dxa"/>
            </w:tcMar>
            <w:vAlign w:val="center"/>
            <w:hideMark/>
          </w:tcPr>
          <w:p w14:paraId="104CC3BE" w14:textId="77777777" w:rsidR="009D47A2" w:rsidRDefault="009D47A2">
            <w:pPr>
              <w:rPr>
                <w:b/>
                <w:sz w:val="24"/>
                <w:szCs w:val="24"/>
                <w:lang w:val="sk-SK"/>
              </w:rPr>
            </w:pPr>
            <w:r>
              <w:rPr>
                <w:b/>
                <w:iCs/>
                <w:sz w:val="24"/>
                <w:szCs w:val="24"/>
              </w:rPr>
              <w:t>Prevailing visibility</w:t>
            </w:r>
          </w:p>
        </w:tc>
        <w:tc>
          <w:tcPr>
            <w:tcW w:w="2400" w:type="dxa"/>
            <w:tcBorders>
              <w:top w:val="single" w:sz="4" w:space="0" w:color="153967"/>
              <w:left w:val="nil"/>
              <w:bottom w:val="single" w:sz="4" w:space="0" w:color="153967"/>
              <w:right w:val="nil"/>
            </w:tcBorders>
            <w:shd w:val="clear" w:color="auto" w:fill="F4B183"/>
            <w:tcMar>
              <w:top w:w="72" w:type="dxa"/>
              <w:left w:w="144" w:type="dxa"/>
              <w:bottom w:w="72" w:type="dxa"/>
              <w:right w:w="144" w:type="dxa"/>
            </w:tcMar>
            <w:vAlign w:val="center"/>
            <w:hideMark/>
          </w:tcPr>
          <w:p w14:paraId="6BFDF75C" w14:textId="77777777" w:rsidR="009D47A2" w:rsidRDefault="009D47A2">
            <w:pPr>
              <w:rPr>
                <w:iCs/>
                <w:sz w:val="24"/>
                <w:szCs w:val="24"/>
                <w:lang w:val="sk-SK"/>
              </w:rPr>
            </w:pPr>
            <w:r>
              <w:rPr>
                <w:iCs/>
                <w:sz w:val="24"/>
                <w:szCs w:val="24"/>
              </w:rPr>
              <w:t>2100 m</w:t>
            </w:r>
          </w:p>
        </w:tc>
        <w:tc>
          <w:tcPr>
            <w:tcW w:w="2400" w:type="dxa"/>
            <w:tcBorders>
              <w:top w:val="single" w:sz="4" w:space="0" w:color="153967"/>
              <w:left w:val="nil"/>
              <w:bottom w:val="single" w:sz="4" w:space="0" w:color="153967"/>
              <w:right w:val="nil"/>
            </w:tcBorders>
            <w:shd w:val="clear" w:color="auto" w:fill="A9D18E"/>
            <w:tcMar>
              <w:top w:w="72" w:type="dxa"/>
              <w:left w:w="144" w:type="dxa"/>
              <w:bottom w:w="72" w:type="dxa"/>
              <w:right w:w="144" w:type="dxa"/>
            </w:tcMar>
            <w:vAlign w:val="center"/>
            <w:hideMark/>
          </w:tcPr>
          <w:p w14:paraId="09076C20" w14:textId="77777777" w:rsidR="009D47A2" w:rsidRDefault="009D47A2">
            <w:pPr>
              <w:rPr>
                <w:iCs/>
                <w:sz w:val="24"/>
                <w:szCs w:val="24"/>
                <w:lang w:val="sk-SK"/>
              </w:rPr>
            </w:pPr>
            <w:r>
              <w:rPr>
                <w:iCs/>
                <w:sz w:val="24"/>
                <w:szCs w:val="24"/>
              </w:rPr>
              <w:t>1600 m</w:t>
            </w:r>
          </w:p>
        </w:tc>
        <w:tc>
          <w:tcPr>
            <w:tcW w:w="2400" w:type="dxa"/>
            <w:tcBorders>
              <w:top w:val="single" w:sz="4" w:space="0" w:color="153967"/>
              <w:left w:val="nil"/>
              <w:bottom w:val="single" w:sz="4" w:space="0" w:color="153967"/>
              <w:right w:val="single" w:sz="4" w:space="0" w:color="153967"/>
            </w:tcBorders>
            <w:shd w:val="clear" w:color="auto" w:fill="A9D18E"/>
            <w:tcMar>
              <w:top w:w="72" w:type="dxa"/>
              <w:left w:w="144" w:type="dxa"/>
              <w:bottom w:w="72" w:type="dxa"/>
              <w:right w:w="144" w:type="dxa"/>
            </w:tcMar>
            <w:vAlign w:val="center"/>
            <w:hideMark/>
          </w:tcPr>
          <w:p w14:paraId="7CCBCA15" w14:textId="77777777" w:rsidR="009D47A2" w:rsidRDefault="009D47A2">
            <w:pPr>
              <w:rPr>
                <w:iCs/>
                <w:sz w:val="24"/>
                <w:szCs w:val="24"/>
                <w:lang w:val="sk-SK"/>
              </w:rPr>
            </w:pPr>
            <w:r>
              <w:rPr>
                <w:iCs/>
                <w:sz w:val="24"/>
                <w:szCs w:val="24"/>
              </w:rPr>
              <w:t>900 m</w:t>
            </w:r>
          </w:p>
        </w:tc>
      </w:tr>
    </w:tbl>
    <w:p w14:paraId="7C556091" w14:textId="77777777" w:rsidR="009D47A2" w:rsidRDefault="009D47A2" w:rsidP="009D47A2">
      <w:pPr>
        <w:spacing w:line="276" w:lineRule="auto"/>
        <w:rPr>
          <w:iCs/>
          <w:sz w:val="24"/>
          <w:szCs w:val="24"/>
        </w:rPr>
      </w:pPr>
      <w:r>
        <w:rPr>
          <w:iCs/>
          <w:sz w:val="24"/>
          <w:szCs w:val="24"/>
        </w:rPr>
        <w:br w:type="page"/>
      </w:r>
    </w:p>
    <w:p w14:paraId="72669B66" w14:textId="77777777" w:rsidR="009D47A2" w:rsidRDefault="009D47A2" w:rsidP="009D47A2">
      <w:pPr>
        <w:pStyle w:val="Odsekzoznamu"/>
        <w:rPr>
          <w:iCs/>
          <w:sz w:val="24"/>
          <w:szCs w:val="24"/>
        </w:rPr>
      </w:pPr>
      <w:r>
        <w:rPr>
          <w:iCs/>
          <w:sz w:val="24"/>
          <w:szCs w:val="24"/>
        </w:rPr>
        <w:t>Example 10.11.2018 11:20UTC</w:t>
      </w:r>
    </w:p>
    <w:p w14:paraId="65649AA7" w14:textId="77777777" w:rsidR="009D47A2" w:rsidRDefault="009D47A2" w:rsidP="009D47A2">
      <w:pPr>
        <w:rPr>
          <w:iCs/>
          <w:sz w:val="24"/>
          <w:szCs w:val="24"/>
        </w:rPr>
      </w:pPr>
      <w:r>
        <w:rPr>
          <w:noProof/>
          <w:sz w:val="24"/>
          <w:szCs w:val="24"/>
          <w:lang w:val="sk-SK" w:eastAsia="sk-SK"/>
        </w:rPr>
        <w:drawing>
          <wp:inline distT="0" distB="0" distL="0" distR="0" wp14:anchorId="6742FF6C" wp14:editId="104DC9D3">
            <wp:extent cx="2827020" cy="1592580"/>
            <wp:effectExtent l="0" t="0" r="0" b="7620"/>
            <wp:docPr id="72" name="Obrázok 72" descr="IMSGEN_VISIBILITY_090000_20181104T125000,000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IMSGEN_VISIBILITY_090000_20181104T125000,000Z.png"/>
                    <pic:cNvPicPr>
                      <a:picLocks noChangeAspect="1" noChangeArrowheads="1"/>
                    </pic:cNvPicPr>
                  </pic:nvPicPr>
                  <pic:blipFill>
                    <a:blip r:embed="rId37" cstate="screen">
                      <a:extLst>
                        <a:ext uri="{28A0092B-C50C-407E-A947-70E740481C1C}">
                          <a14:useLocalDpi xmlns:a14="http://schemas.microsoft.com/office/drawing/2010/main" val="0"/>
                        </a:ext>
                      </a:extLst>
                    </a:blip>
                    <a:srcRect/>
                    <a:stretch>
                      <a:fillRect/>
                    </a:stretch>
                  </pic:blipFill>
                  <pic:spPr bwMode="auto">
                    <a:xfrm>
                      <a:off x="0" y="0"/>
                      <a:ext cx="2827020" cy="1592580"/>
                    </a:xfrm>
                    <a:prstGeom prst="rect">
                      <a:avLst/>
                    </a:prstGeom>
                    <a:noFill/>
                    <a:ln>
                      <a:noFill/>
                    </a:ln>
                  </pic:spPr>
                </pic:pic>
              </a:graphicData>
            </a:graphic>
          </wp:inline>
        </w:drawing>
      </w:r>
      <w:r>
        <w:rPr>
          <w:noProof/>
          <w:sz w:val="24"/>
          <w:szCs w:val="24"/>
          <w:lang w:val="sk-SK" w:eastAsia="sk-SK"/>
        </w:rPr>
        <w:drawing>
          <wp:inline distT="0" distB="0" distL="0" distR="0" wp14:anchorId="1344533C" wp14:editId="3F39E563">
            <wp:extent cx="2827020" cy="1592580"/>
            <wp:effectExtent l="0" t="0" r="0" b="7620"/>
            <wp:docPr id="71" name="Obrázok 71" descr="IMSGEN_VISIBILITY_090000_20181104T125000,000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IMSGEN_VISIBILITY_090000_20181104T125000,000Z.png"/>
                    <pic:cNvPicPr>
                      <a:picLocks noChangeAspect="1" noChangeArrowheads="1"/>
                    </pic:cNvPicPr>
                  </pic:nvPicPr>
                  <pic:blipFill>
                    <a:blip r:embed="rId38" cstate="screen">
                      <a:extLst>
                        <a:ext uri="{28A0092B-C50C-407E-A947-70E740481C1C}">
                          <a14:useLocalDpi xmlns:a14="http://schemas.microsoft.com/office/drawing/2010/main" val="0"/>
                        </a:ext>
                      </a:extLst>
                    </a:blip>
                    <a:srcRect/>
                    <a:stretch>
                      <a:fillRect/>
                    </a:stretch>
                  </pic:blipFill>
                  <pic:spPr bwMode="auto">
                    <a:xfrm>
                      <a:off x="0" y="0"/>
                      <a:ext cx="2827020" cy="1592580"/>
                    </a:xfrm>
                    <a:prstGeom prst="rect">
                      <a:avLst/>
                    </a:prstGeom>
                    <a:noFill/>
                    <a:ln>
                      <a:noFill/>
                    </a:ln>
                  </pic:spPr>
                </pic:pic>
              </a:graphicData>
            </a:graphic>
          </wp:inline>
        </w:drawing>
      </w:r>
    </w:p>
    <w:p w14:paraId="5F8DE995" w14:textId="77777777" w:rsidR="009D47A2" w:rsidRDefault="009D47A2" w:rsidP="009D47A2">
      <w:pPr>
        <w:rPr>
          <w:iCs/>
          <w:sz w:val="24"/>
          <w:szCs w:val="24"/>
        </w:rPr>
      </w:pPr>
      <w:r>
        <w:rPr>
          <w:noProof/>
          <w:sz w:val="24"/>
          <w:szCs w:val="24"/>
          <w:lang w:val="sk-SK" w:eastAsia="sk-SK"/>
        </w:rPr>
        <w:drawing>
          <wp:inline distT="0" distB="0" distL="0" distR="0" wp14:anchorId="2B21D079" wp14:editId="4B476CB3">
            <wp:extent cx="2827020" cy="1592580"/>
            <wp:effectExtent l="0" t="0" r="0" b="7620"/>
            <wp:docPr id="70" name="Obrázok 70" descr="IMSGEN_VISIBILITY_090000_20181104T125000,000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IMSGEN_VISIBILITY_090000_20181104T125000,000Z.png"/>
                    <pic:cNvPicPr>
                      <a:picLocks noChangeAspect="1" noChangeArrowheads="1"/>
                    </pic:cNvPicPr>
                  </pic:nvPicPr>
                  <pic:blipFill>
                    <a:blip r:embed="rId39" cstate="screen">
                      <a:extLst>
                        <a:ext uri="{28A0092B-C50C-407E-A947-70E740481C1C}">
                          <a14:useLocalDpi xmlns:a14="http://schemas.microsoft.com/office/drawing/2010/main" val="0"/>
                        </a:ext>
                      </a:extLst>
                    </a:blip>
                    <a:srcRect/>
                    <a:stretch>
                      <a:fillRect/>
                    </a:stretch>
                  </pic:blipFill>
                  <pic:spPr bwMode="auto">
                    <a:xfrm>
                      <a:off x="0" y="0"/>
                      <a:ext cx="2827020" cy="1592580"/>
                    </a:xfrm>
                    <a:prstGeom prst="rect">
                      <a:avLst/>
                    </a:prstGeom>
                    <a:noFill/>
                    <a:ln>
                      <a:noFill/>
                    </a:ln>
                  </pic:spPr>
                </pic:pic>
              </a:graphicData>
            </a:graphic>
          </wp:inline>
        </w:drawing>
      </w:r>
      <w:r>
        <w:rPr>
          <w:noProof/>
          <w:sz w:val="24"/>
          <w:szCs w:val="24"/>
          <w:lang w:val="sk-SK" w:eastAsia="sk-SK"/>
        </w:rPr>
        <w:drawing>
          <wp:inline distT="0" distB="0" distL="0" distR="0" wp14:anchorId="0E21F874" wp14:editId="4845436C">
            <wp:extent cx="2827020" cy="1592580"/>
            <wp:effectExtent l="0" t="0" r="0" b="7620"/>
            <wp:docPr id="69" name="Obrázok 69" descr="IMSGEN_VISIBILITY_090000_20181104T125000,000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IMSGEN_VISIBILITY_090000_20181104T125000,000Z.png"/>
                    <pic:cNvPicPr>
                      <a:picLocks noChangeAspect="1" noChangeArrowheads="1"/>
                    </pic:cNvPicPr>
                  </pic:nvPicPr>
                  <pic:blipFill>
                    <a:blip r:embed="rId40" cstate="screen">
                      <a:extLst>
                        <a:ext uri="{28A0092B-C50C-407E-A947-70E740481C1C}">
                          <a14:useLocalDpi xmlns:a14="http://schemas.microsoft.com/office/drawing/2010/main" val="0"/>
                        </a:ext>
                      </a:extLst>
                    </a:blip>
                    <a:srcRect/>
                    <a:stretch>
                      <a:fillRect/>
                    </a:stretch>
                  </pic:blipFill>
                  <pic:spPr bwMode="auto">
                    <a:xfrm>
                      <a:off x="0" y="0"/>
                      <a:ext cx="2827020" cy="1592580"/>
                    </a:xfrm>
                    <a:prstGeom prst="rect">
                      <a:avLst/>
                    </a:prstGeom>
                    <a:noFill/>
                    <a:ln>
                      <a:noFill/>
                    </a:ln>
                  </pic:spPr>
                </pic:pic>
              </a:graphicData>
            </a:graphic>
          </wp:inline>
        </w:drawing>
      </w:r>
    </w:p>
    <w:tbl>
      <w:tblPr>
        <w:tblW w:w="9600" w:type="dxa"/>
        <w:tblCellMar>
          <w:left w:w="0" w:type="dxa"/>
          <w:right w:w="0" w:type="dxa"/>
        </w:tblCellMar>
        <w:tblLook w:val="0420" w:firstRow="1" w:lastRow="0" w:firstColumn="0" w:lastColumn="0" w:noHBand="0" w:noVBand="1"/>
      </w:tblPr>
      <w:tblGrid>
        <w:gridCol w:w="2400"/>
        <w:gridCol w:w="2400"/>
        <w:gridCol w:w="2400"/>
        <w:gridCol w:w="2400"/>
      </w:tblGrid>
      <w:tr w:rsidR="009D47A2" w14:paraId="495D25B2" w14:textId="77777777" w:rsidTr="009D47A2">
        <w:trPr>
          <w:trHeight w:val="1188"/>
        </w:trPr>
        <w:tc>
          <w:tcPr>
            <w:tcW w:w="2400" w:type="dxa"/>
            <w:tcBorders>
              <w:top w:val="single" w:sz="4" w:space="0" w:color="153967"/>
              <w:left w:val="single" w:sz="4" w:space="0" w:color="153967"/>
              <w:bottom w:val="single" w:sz="4" w:space="0" w:color="153967"/>
              <w:right w:val="nil"/>
            </w:tcBorders>
            <w:shd w:val="clear" w:color="auto" w:fill="153967"/>
            <w:tcMar>
              <w:top w:w="72" w:type="dxa"/>
              <w:left w:w="144" w:type="dxa"/>
              <w:bottom w:w="72" w:type="dxa"/>
              <w:right w:w="144" w:type="dxa"/>
            </w:tcMar>
            <w:vAlign w:val="center"/>
            <w:hideMark/>
          </w:tcPr>
          <w:p w14:paraId="6246EF10" w14:textId="77777777" w:rsidR="009D47A2" w:rsidRPr="00285E93" w:rsidRDefault="009D47A2">
            <w:pPr>
              <w:rPr>
                <w:iCs/>
                <w:color w:val="FFFFFF" w:themeColor="background1"/>
                <w:sz w:val="24"/>
                <w:szCs w:val="24"/>
              </w:rPr>
            </w:pPr>
          </w:p>
        </w:tc>
        <w:tc>
          <w:tcPr>
            <w:tcW w:w="2400" w:type="dxa"/>
            <w:tcBorders>
              <w:top w:val="single" w:sz="4" w:space="0" w:color="153967"/>
              <w:left w:val="nil"/>
              <w:bottom w:val="single" w:sz="4" w:space="0" w:color="153967"/>
              <w:right w:val="nil"/>
            </w:tcBorders>
            <w:shd w:val="clear" w:color="auto" w:fill="153967"/>
            <w:tcMar>
              <w:top w:w="72" w:type="dxa"/>
              <w:left w:w="144" w:type="dxa"/>
              <w:bottom w:w="72" w:type="dxa"/>
              <w:right w:w="144" w:type="dxa"/>
            </w:tcMar>
            <w:vAlign w:val="center"/>
            <w:hideMark/>
          </w:tcPr>
          <w:p w14:paraId="564E3544" w14:textId="77777777" w:rsidR="009D47A2" w:rsidRPr="00285E93" w:rsidRDefault="009D47A2">
            <w:pPr>
              <w:pStyle w:val="Odsekzoznamu"/>
              <w:ind w:left="0"/>
              <w:rPr>
                <w:b/>
                <w:bCs/>
                <w:iCs/>
                <w:color w:val="FFFFFF" w:themeColor="background1"/>
                <w:sz w:val="24"/>
                <w:szCs w:val="24"/>
              </w:rPr>
            </w:pPr>
            <w:r w:rsidRPr="00285E93">
              <w:rPr>
                <w:b/>
                <w:bCs/>
                <w:iCs/>
                <w:color w:val="FFFFFF" w:themeColor="background1"/>
                <w:sz w:val="24"/>
                <w:szCs w:val="24"/>
              </w:rPr>
              <w:t>Reference scenario</w:t>
            </w:r>
          </w:p>
          <w:p w14:paraId="115E6698" w14:textId="77777777" w:rsidR="009D47A2" w:rsidRPr="00285E93" w:rsidRDefault="009D47A2">
            <w:pPr>
              <w:pStyle w:val="Odsekzoznamu"/>
              <w:ind w:left="0"/>
              <w:rPr>
                <w:b/>
                <w:iCs/>
                <w:color w:val="FFFFFF" w:themeColor="background1"/>
                <w:sz w:val="24"/>
                <w:szCs w:val="24"/>
                <w:lang w:val="sk-SK"/>
              </w:rPr>
            </w:pPr>
            <w:r w:rsidRPr="00285E93">
              <w:rPr>
                <w:b/>
                <w:bCs/>
                <w:iCs/>
                <w:color w:val="FFFFFF" w:themeColor="background1"/>
                <w:sz w:val="24"/>
                <w:szCs w:val="24"/>
              </w:rPr>
              <w:t>AutoMETAR by STANDARD AWOS  11:30UTC</w:t>
            </w:r>
          </w:p>
        </w:tc>
        <w:tc>
          <w:tcPr>
            <w:tcW w:w="2400" w:type="dxa"/>
            <w:tcBorders>
              <w:top w:val="single" w:sz="4" w:space="0" w:color="153967"/>
              <w:left w:val="nil"/>
              <w:bottom w:val="single" w:sz="4" w:space="0" w:color="153967"/>
              <w:right w:val="nil"/>
            </w:tcBorders>
            <w:shd w:val="clear" w:color="auto" w:fill="153967"/>
            <w:tcMar>
              <w:top w:w="72" w:type="dxa"/>
              <w:left w:w="144" w:type="dxa"/>
              <w:bottom w:w="72" w:type="dxa"/>
              <w:right w:w="144" w:type="dxa"/>
            </w:tcMar>
            <w:vAlign w:val="center"/>
            <w:hideMark/>
          </w:tcPr>
          <w:p w14:paraId="6D92967B" w14:textId="77777777" w:rsidR="009D47A2" w:rsidRPr="00285E93" w:rsidRDefault="009D47A2">
            <w:pPr>
              <w:pStyle w:val="Odsekzoznamu"/>
              <w:ind w:left="0"/>
              <w:rPr>
                <w:b/>
                <w:bCs/>
                <w:iCs/>
                <w:color w:val="FFFFFF" w:themeColor="background1"/>
                <w:sz w:val="24"/>
                <w:szCs w:val="24"/>
              </w:rPr>
            </w:pPr>
            <w:r w:rsidRPr="00285E93">
              <w:rPr>
                <w:b/>
                <w:bCs/>
                <w:iCs/>
                <w:color w:val="FFFFFF" w:themeColor="background1"/>
                <w:sz w:val="24"/>
                <w:szCs w:val="24"/>
              </w:rPr>
              <w:t>Validated scenario</w:t>
            </w:r>
          </w:p>
          <w:p w14:paraId="2BA3CE8B" w14:textId="77777777" w:rsidR="009D47A2" w:rsidRPr="00285E93" w:rsidRDefault="009D47A2">
            <w:pPr>
              <w:pStyle w:val="Odsekzoznamu"/>
              <w:ind w:left="0"/>
              <w:rPr>
                <w:b/>
                <w:iCs/>
                <w:color w:val="FFFFFF" w:themeColor="background1"/>
                <w:sz w:val="24"/>
                <w:szCs w:val="24"/>
                <w:lang w:val="sk-SK"/>
              </w:rPr>
            </w:pPr>
            <w:r w:rsidRPr="00285E93">
              <w:rPr>
                <w:b/>
                <w:bCs/>
                <w:iCs/>
                <w:color w:val="FFFFFF" w:themeColor="background1"/>
                <w:sz w:val="24"/>
                <w:szCs w:val="24"/>
              </w:rPr>
              <w:t>METAR by Artificial Intelligence 11:30</w:t>
            </w:r>
            <w:r w:rsidRPr="00285E93">
              <w:rPr>
                <w:b/>
                <w:bCs/>
                <w:iCs/>
                <w:color w:val="FFFFFF" w:themeColor="background1"/>
                <w:sz w:val="24"/>
                <w:szCs w:val="24"/>
                <w:lang w:val="sk-SK"/>
              </w:rPr>
              <w:t xml:space="preserve"> </w:t>
            </w:r>
            <w:r w:rsidRPr="00285E93">
              <w:rPr>
                <w:b/>
                <w:bCs/>
                <w:iCs/>
                <w:color w:val="FFFFFF" w:themeColor="background1"/>
                <w:sz w:val="24"/>
                <w:szCs w:val="24"/>
              </w:rPr>
              <w:t>UTC</w:t>
            </w:r>
          </w:p>
        </w:tc>
        <w:tc>
          <w:tcPr>
            <w:tcW w:w="2400" w:type="dxa"/>
            <w:tcBorders>
              <w:top w:val="single" w:sz="4" w:space="0" w:color="153967"/>
              <w:left w:val="nil"/>
              <w:bottom w:val="single" w:sz="4" w:space="0" w:color="153967"/>
              <w:right w:val="single" w:sz="4" w:space="0" w:color="153967"/>
            </w:tcBorders>
            <w:shd w:val="clear" w:color="auto" w:fill="153967"/>
            <w:tcMar>
              <w:top w:w="72" w:type="dxa"/>
              <w:left w:w="144" w:type="dxa"/>
              <w:bottom w:w="72" w:type="dxa"/>
              <w:right w:w="144" w:type="dxa"/>
            </w:tcMar>
            <w:vAlign w:val="center"/>
            <w:hideMark/>
          </w:tcPr>
          <w:p w14:paraId="463766AA" w14:textId="77777777" w:rsidR="009D47A2" w:rsidRPr="00285E93" w:rsidRDefault="009D47A2">
            <w:pPr>
              <w:pStyle w:val="Odsekzoznamu"/>
              <w:ind w:left="0"/>
              <w:rPr>
                <w:b/>
                <w:bCs/>
                <w:iCs/>
                <w:color w:val="FFFFFF" w:themeColor="background1"/>
                <w:sz w:val="24"/>
                <w:szCs w:val="24"/>
              </w:rPr>
            </w:pPr>
            <w:r w:rsidRPr="00285E93">
              <w:rPr>
                <w:b/>
                <w:bCs/>
                <w:iCs/>
                <w:color w:val="FFFFFF" w:themeColor="background1"/>
                <w:sz w:val="24"/>
                <w:szCs w:val="24"/>
              </w:rPr>
              <w:t>Truth</w:t>
            </w:r>
          </w:p>
          <w:p w14:paraId="566A5C20" w14:textId="77777777" w:rsidR="009D47A2" w:rsidRPr="00285E93" w:rsidRDefault="009D47A2">
            <w:pPr>
              <w:pStyle w:val="Odsekzoznamu"/>
              <w:ind w:left="0"/>
              <w:rPr>
                <w:b/>
                <w:iCs/>
                <w:color w:val="FFFFFF" w:themeColor="background1"/>
                <w:sz w:val="24"/>
                <w:szCs w:val="24"/>
                <w:lang w:val="sk-SK"/>
              </w:rPr>
            </w:pPr>
            <w:r w:rsidRPr="00285E93">
              <w:rPr>
                <w:b/>
                <w:bCs/>
                <w:iCs/>
                <w:color w:val="FFFFFF" w:themeColor="background1"/>
                <w:sz w:val="24"/>
                <w:szCs w:val="24"/>
              </w:rPr>
              <w:t>METAR by LOCAL HUMAN OBSERVER 11:30 UTC</w:t>
            </w:r>
          </w:p>
        </w:tc>
      </w:tr>
      <w:tr w:rsidR="009D47A2" w14:paraId="131514FD" w14:textId="77777777" w:rsidTr="009D47A2">
        <w:trPr>
          <w:trHeight w:val="639"/>
        </w:trPr>
        <w:tc>
          <w:tcPr>
            <w:tcW w:w="2400" w:type="dxa"/>
            <w:tcBorders>
              <w:top w:val="single" w:sz="4" w:space="0" w:color="153967"/>
              <w:left w:val="single" w:sz="4" w:space="0" w:color="153967"/>
              <w:bottom w:val="single" w:sz="4" w:space="0" w:color="153967"/>
              <w:right w:val="nil"/>
            </w:tcBorders>
            <w:tcMar>
              <w:top w:w="72" w:type="dxa"/>
              <w:left w:w="144" w:type="dxa"/>
              <w:bottom w:w="72" w:type="dxa"/>
              <w:right w:w="144" w:type="dxa"/>
            </w:tcMar>
            <w:vAlign w:val="center"/>
            <w:hideMark/>
          </w:tcPr>
          <w:p w14:paraId="157BF0FD" w14:textId="77777777" w:rsidR="009D47A2" w:rsidRDefault="009D47A2">
            <w:pPr>
              <w:rPr>
                <w:b/>
                <w:sz w:val="24"/>
                <w:szCs w:val="24"/>
                <w:lang w:val="sk-SK"/>
              </w:rPr>
            </w:pPr>
            <w:r>
              <w:rPr>
                <w:b/>
                <w:iCs/>
                <w:sz w:val="24"/>
                <w:szCs w:val="24"/>
              </w:rPr>
              <w:t>Prevailing visibility</w:t>
            </w:r>
          </w:p>
        </w:tc>
        <w:tc>
          <w:tcPr>
            <w:tcW w:w="2400" w:type="dxa"/>
            <w:tcBorders>
              <w:top w:val="single" w:sz="4" w:space="0" w:color="153967"/>
              <w:left w:val="nil"/>
              <w:bottom w:val="single" w:sz="4" w:space="0" w:color="153967"/>
              <w:right w:val="nil"/>
            </w:tcBorders>
            <w:shd w:val="clear" w:color="auto" w:fill="F4B183"/>
            <w:tcMar>
              <w:top w:w="72" w:type="dxa"/>
              <w:left w:w="144" w:type="dxa"/>
              <w:bottom w:w="72" w:type="dxa"/>
              <w:right w:w="144" w:type="dxa"/>
            </w:tcMar>
            <w:vAlign w:val="center"/>
            <w:hideMark/>
          </w:tcPr>
          <w:p w14:paraId="4ED8CCC9" w14:textId="77777777" w:rsidR="009D47A2" w:rsidRDefault="009D47A2">
            <w:pPr>
              <w:rPr>
                <w:iCs/>
                <w:sz w:val="24"/>
                <w:szCs w:val="24"/>
                <w:lang w:val="sk-SK"/>
              </w:rPr>
            </w:pPr>
            <w:r>
              <w:rPr>
                <w:iCs/>
                <w:sz w:val="24"/>
                <w:szCs w:val="24"/>
              </w:rPr>
              <w:t>8000 m</w:t>
            </w:r>
          </w:p>
        </w:tc>
        <w:tc>
          <w:tcPr>
            <w:tcW w:w="2400" w:type="dxa"/>
            <w:tcBorders>
              <w:top w:val="single" w:sz="4" w:space="0" w:color="153967"/>
              <w:left w:val="nil"/>
              <w:bottom w:val="single" w:sz="4" w:space="0" w:color="153967"/>
              <w:right w:val="nil"/>
            </w:tcBorders>
            <w:shd w:val="clear" w:color="auto" w:fill="A9D18E"/>
            <w:tcMar>
              <w:top w:w="72" w:type="dxa"/>
              <w:left w:w="144" w:type="dxa"/>
              <w:bottom w:w="72" w:type="dxa"/>
              <w:right w:w="144" w:type="dxa"/>
            </w:tcMar>
            <w:vAlign w:val="center"/>
            <w:hideMark/>
          </w:tcPr>
          <w:p w14:paraId="6E3521AB" w14:textId="77777777" w:rsidR="009D47A2" w:rsidRDefault="009D47A2">
            <w:pPr>
              <w:rPr>
                <w:iCs/>
                <w:sz w:val="24"/>
                <w:szCs w:val="24"/>
                <w:lang w:val="sk-SK"/>
              </w:rPr>
            </w:pPr>
            <w:r>
              <w:rPr>
                <w:iCs/>
                <w:sz w:val="24"/>
                <w:szCs w:val="24"/>
              </w:rPr>
              <w:t>5500 m</w:t>
            </w:r>
          </w:p>
        </w:tc>
        <w:tc>
          <w:tcPr>
            <w:tcW w:w="2400" w:type="dxa"/>
            <w:tcBorders>
              <w:top w:val="single" w:sz="4" w:space="0" w:color="153967"/>
              <w:left w:val="nil"/>
              <w:bottom w:val="single" w:sz="4" w:space="0" w:color="153967"/>
              <w:right w:val="single" w:sz="4" w:space="0" w:color="153967"/>
            </w:tcBorders>
            <w:shd w:val="clear" w:color="auto" w:fill="A9D18E"/>
            <w:tcMar>
              <w:top w:w="72" w:type="dxa"/>
              <w:left w:w="144" w:type="dxa"/>
              <w:bottom w:w="72" w:type="dxa"/>
              <w:right w:w="144" w:type="dxa"/>
            </w:tcMar>
            <w:vAlign w:val="center"/>
            <w:hideMark/>
          </w:tcPr>
          <w:p w14:paraId="0759977C" w14:textId="77777777" w:rsidR="009D47A2" w:rsidRDefault="009D47A2">
            <w:pPr>
              <w:rPr>
                <w:iCs/>
                <w:sz w:val="24"/>
                <w:szCs w:val="24"/>
                <w:lang w:val="sk-SK"/>
              </w:rPr>
            </w:pPr>
            <w:r>
              <w:rPr>
                <w:iCs/>
                <w:sz w:val="24"/>
                <w:szCs w:val="24"/>
              </w:rPr>
              <w:t>6000 m</w:t>
            </w:r>
          </w:p>
        </w:tc>
      </w:tr>
    </w:tbl>
    <w:p w14:paraId="2AD2F671" w14:textId="77777777" w:rsidR="009D47A2" w:rsidRDefault="009D47A2" w:rsidP="009D47A2">
      <w:pPr>
        <w:spacing w:line="276" w:lineRule="auto"/>
        <w:rPr>
          <w:iCs/>
          <w:sz w:val="24"/>
          <w:szCs w:val="24"/>
        </w:rPr>
      </w:pPr>
      <w:r>
        <w:rPr>
          <w:iCs/>
          <w:sz w:val="24"/>
          <w:szCs w:val="24"/>
        </w:rPr>
        <w:br w:type="page"/>
      </w:r>
    </w:p>
    <w:p w14:paraId="7A45204B" w14:textId="77777777" w:rsidR="009D47A2" w:rsidRDefault="009D47A2" w:rsidP="009D47A2">
      <w:pPr>
        <w:pStyle w:val="Odsekzoznamu"/>
        <w:rPr>
          <w:iCs/>
          <w:sz w:val="24"/>
          <w:szCs w:val="24"/>
        </w:rPr>
      </w:pPr>
      <w:r>
        <w:rPr>
          <w:iCs/>
          <w:sz w:val="24"/>
          <w:szCs w:val="24"/>
        </w:rPr>
        <w:t>Example 24.12.2018 07:20UTC</w:t>
      </w:r>
    </w:p>
    <w:p w14:paraId="48F4D5E1" w14:textId="77777777" w:rsidR="009D47A2" w:rsidRDefault="009D47A2" w:rsidP="009D47A2">
      <w:pPr>
        <w:rPr>
          <w:iCs/>
          <w:sz w:val="24"/>
          <w:szCs w:val="24"/>
        </w:rPr>
      </w:pPr>
      <w:r>
        <w:rPr>
          <w:noProof/>
          <w:sz w:val="24"/>
          <w:szCs w:val="24"/>
          <w:lang w:val="sk-SK" w:eastAsia="sk-SK"/>
        </w:rPr>
        <w:drawing>
          <wp:inline distT="0" distB="0" distL="0" distR="0" wp14:anchorId="24385270" wp14:editId="1FBF621D">
            <wp:extent cx="2827020" cy="1592580"/>
            <wp:effectExtent l="0" t="0" r="0" b="7620"/>
            <wp:docPr id="68" name="Obrázok 68" descr="IMSGEN_VISIBILITY_090000_20181104T125000,000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IMSGEN_VISIBILITY_090000_20181104T125000,000Z.png"/>
                    <pic:cNvPicPr>
                      <a:picLocks noChangeAspect="1" noChangeArrowheads="1"/>
                    </pic:cNvPicPr>
                  </pic:nvPicPr>
                  <pic:blipFill>
                    <a:blip r:embed="rId41" cstate="screen">
                      <a:extLst>
                        <a:ext uri="{28A0092B-C50C-407E-A947-70E740481C1C}">
                          <a14:useLocalDpi xmlns:a14="http://schemas.microsoft.com/office/drawing/2010/main" val="0"/>
                        </a:ext>
                      </a:extLst>
                    </a:blip>
                    <a:srcRect/>
                    <a:stretch>
                      <a:fillRect/>
                    </a:stretch>
                  </pic:blipFill>
                  <pic:spPr bwMode="auto">
                    <a:xfrm>
                      <a:off x="0" y="0"/>
                      <a:ext cx="2827020" cy="1592580"/>
                    </a:xfrm>
                    <a:prstGeom prst="rect">
                      <a:avLst/>
                    </a:prstGeom>
                    <a:noFill/>
                    <a:ln>
                      <a:noFill/>
                    </a:ln>
                  </pic:spPr>
                </pic:pic>
              </a:graphicData>
            </a:graphic>
          </wp:inline>
        </w:drawing>
      </w:r>
      <w:r>
        <w:rPr>
          <w:noProof/>
          <w:sz w:val="24"/>
          <w:szCs w:val="24"/>
          <w:lang w:val="sk-SK" w:eastAsia="sk-SK"/>
        </w:rPr>
        <w:drawing>
          <wp:inline distT="0" distB="0" distL="0" distR="0" wp14:anchorId="0C23BAB2" wp14:editId="51BDEF11">
            <wp:extent cx="2827020" cy="1592580"/>
            <wp:effectExtent l="0" t="0" r="0" b="7620"/>
            <wp:docPr id="67" name="Obrázok 67" descr="IMSGEN_VISIBILITY_090000_20181104T125000,000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IMSGEN_VISIBILITY_090000_20181104T125000,000Z.png"/>
                    <pic:cNvPicPr>
                      <a:picLocks noChangeAspect="1" noChangeArrowheads="1"/>
                    </pic:cNvPicPr>
                  </pic:nvPicPr>
                  <pic:blipFill>
                    <a:blip r:embed="rId42" cstate="screen">
                      <a:extLst>
                        <a:ext uri="{28A0092B-C50C-407E-A947-70E740481C1C}">
                          <a14:useLocalDpi xmlns:a14="http://schemas.microsoft.com/office/drawing/2010/main" val="0"/>
                        </a:ext>
                      </a:extLst>
                    </a:blip>
                    <a:srcRect/>
                    <a:stretch>
                      <a:fillRect/>
                    </a:stretch>
                  </pic:blipFill>
                  <pic:spPr bwMode="auto">
                    <a:xfrm>
                      <a:off x="0" y="0"/>
                      <a:ext cx="2827020" cy="1592580"/>
                    </a:xfrm>
                    <a:prstGeom prst="rect">
                      <a:avLst/>
                    </a:prstGeom>
                    <a:noFill/>
                    <a:ln>
                      <a:noFill/>
                    </a:ln>
                  </pic:spPr>
                </pic:pic>
              </a:graphicData>
            </a:graphic>
          </wp:inline>
        </w:drawing>
      </w:r>
    </w:p>
    <w:p w14:paraId="73BE03A8" w14:textId="77777777" w:rsidR="009D47A2" w:rsidRDefault="009D47A2" w:rsidP="009D47A2">
      <w:pPr>
        <w:rPr>
          <w:iCs/>
          <w:sz w:val="24"/>
          <w:szCs w:val="24"/>
        </w:rPr>
      </w:pPr>
      <w:r>
        <w:rPr>
          <w:noProof/>
          <w:sz w:val="24"/>
          <w:szCs w:val="24"/>
          <w:lang w:val="sk-SK" w:eastAsia="sk-SK"/>
        </w:rPr>
        <w:drawing>
          <wp:inline distT="0" distB="0" distL="0" distR="0" wp14:anchorId="7E89460D" wp14:editId="7351499F">
            <wp:extent cx="2827020" cy="1592580"/>
            <wp:effectExtent l="0" t="0" r="0" b="7620"/>
            <wp:docPr id="66" name="Obrázok 66" descr="IMSGEN_VISIBILITY_090000_20181104T125000,000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IMSGEN_VISIBILITY_090000_20181104T125000,000Z.png"/>
                    <pic:cNvPicPr>
                      <a:picLocks noChangeAspect="1" noChangeArrowheads="1"/>
                    </pic:cNvPicPr>
                  </pic:nvPicPr>
                  <pic:blipFill>
                    <a:blip r:embed="rId43" cstate="screen">
                      <a:extLst>
                        <a:ext uri="{28A0092B-C50C-407E-A947-70E740481C1C}">
                          <a14:useLocalDpi xmlns:a14="http://schemas.microsoft.com/office/drawing/2010/main" val="0"/>
                        </a:ext>
                      </a:extLst>
                    </a:blip>
                    <a:srcRect/>
                    <a:stretch>
                      <a:fillRect/>
                    </a:stretch>
                  </pic:blipFill>
                  <pic:spPr bwMode="auto">
                    <a:xfrm>
                      <a:off x="0" y="0"/>
                      <a:ext cx="2827020" cy="1592580"/>
                    </a:xfrm>
                    <a:prstGeom prst="rect">
                      <a:avLst/>
                    </a:prstGeom>
                    <a:noFill/>
                    <a:ln>
                      <a:noFill/>
                    </a:ln>
                  </pic:spPr>
                </pic:pic>
              </a:graphicData>
            </a:graphic>
          </wp:inline>
        </w:drawing>
      </w:r>
      <w:r>
        <w:rPr>
          <w:noProof/>
          <w:sz w:val="24"/>
          <w:szCs w:val="24"/>
          <w:lang w:val="sk-SK" w:eastAsia="sk-SK"/>
        </w:rPr>
        <w:drawing>
          <wp:inline distT="0" distB="0" distL="0" distR="0" wp14:anchorId="10823DFE" wp14:editId="6F90FC08">
            <wp:extent cx="2827020" cy="1592580"/>
            <wp:effectExtent l="0" t="0" r="0" b="7620"/>
            <wp:docPr id="65" name="Obrázok 65" descr="IMSGEN_VISIBILITY_090000_20181104T125000,000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IMSGEN_VISIBILITY_090000_20181104T125000,000Z.png"/>
                    <pic:cNvPicPr>
                      <a:picLocks noChangeAspect="1" noChangeArrowheads="1"/>
                    </pic:cNvPicPr>
                  </pic:nvPicPr>
                  <pic:blipFill>
                    <a:blip r:embed="rId44" cstate="screen">
                      <a:extLst>
                        <a:ext uri="{28A0092B-C50C-407E-A947-70E740481C1C}">
                          <a14:useLocalDpi xmlns:a14="http://schemas.microsoft.com/office/drawing/2010/main" val="0"/>
                        </a:ext>
                      </a:extLst>
                    </a:blip>
                    <a:srcRect/>
                    <a:stretch>
                      <a:fillRect/>
                    </a:stretch>
                  </pic:blipFill>
                  <pic:spPr bwMode="auto">
                    <a:xfrm>
                      <a:off x="0" y="0"/>
                      <a:ext cx="2827020" cy="1592580"/>
                    </a:xfrm>
                    <a:prstGeom prst="rect">
                      <a:avLst/>
                    </a:prstGeom>
                    <a:noFill/>
                    <a:ln>
                      <a:noFill/>
                    </a:ln>
                  </pic:spPr>
                </pic:pic>
              </a:graphicData>
            </a:graphic>
          </wp:inline>
        </w:drawing>
      </w:r>
    </w:p>
    <w:tbl>
      <w:tblPr>
        <w:tblW w:w="9600" w:type="dxa"/>
        <w:tblCellMar>
          <w:left w:w="0" w:type="dxa"/>
          <w:right w:w="0" w:type="dxa"/>
        </w:tblCellMar>
        <w:tblLook w:val="0420" w:firstRow="1" w:lastRow="0" w:firstColumn="0" w:lastColumn="0" w:noHBand="0" w:noVBand="1"/>
      </w:tblPr>
      <w:tblGrid>
        <w:gridCol w:w="2400"/>
        <w:gridCol w:w="2400"/>
        <w:gridCol w:w="2400"/>
        <w:gridCol w:w="2400"/>
      </w:tblGrid>
      <w:tr w:rsidR="009D47A2" w14:paraId="678A3DA9" w14:textId="77777777" w:rsidTr="009D47A2">
        <w:trPr>
          <w:trHeight w:val="1188"/>
        </w:trPr>
        <w:tc>
          <w:tcPr>
            <w:tcW w:w="2400" w:type="dxa"/>
            <w:tcBorders>
              <w:top w:val="single" w:sz="4" w:space="0" w:color="153967"/>
              <w:left w:val="single" w:sz="4" w:space="0" w:color="153967"/>
              <w:bottom w:val="single" w:sz="4" w:space="0" w:color="153967"/>
              <w:right w:val="nil"/>
            </w:tcBorders>
            <w:shd w:val="clear" w:color="auto" w:fill="153967"/>
            <w:tcMar>
              <w:top w:w="72" w:type="dxa"/>
              <w:left w:w="144" w:type="dxa"/>
              <w:bottom w:w="72" w:type="dxa"/>
              <w:right w:w="144" w:type="dxa"/>
            </w:tcMar>
            <w:vAlign w:val="center"/>
            <w:hideMark/>
          </w:tcPr>
          <w:p w14:paraId="5B9F4BF3" w14:textId="77777777" w:rsidR="009D47A2" w:rsidRPr="00285E93" w:rsidRDefault="009D47A2">
            <w:pPr>
              <w:rPr>
                <w:iCs/>
                <w:color w:val="FFFFFF" w:themeColor="background1"/>
                <w:sz w:val="24"/>
                <w:szCs w:val="24"/>
              </w:rPr>
            </w:pPr>
          </w:p>
        </w:tc>
        <w:tc>
          <w:tcPr>
            <w:tcW w:w="2400" w:type="dxa"/>
            <w:tcBorders>
              <w:top w:val="single" w:sz="4" w:space="0" w:color="153967"/>
              <w:left w:val="nil"/>
              <w:bottom w:val="single" w:sz="4" w:space="0" w:color="153967"/>
              <w:right w:val="nil"/>
            </w:tcBorders>
            <w:shd w:val="clear" w:color="auto" w:fill="153967"/>
            <w:tcMar>
              <w:top w:w="72" w:type="dxa"/>
              <w:left w:w="144" w:type="dxa"/>
              <w:bottom w:w="72" w:type="dxa"/>
              <w:right w:w="144" w:type="dxa"/>
            </w:tcMar>
            <w:vAlign w:val="center"/>
            <w:hideMark/>
          </w:tcPr>
          <w:p w14:paraId="0931964D" w14:textId="77777777" w:rsidR="009D47A2" w:rsidRPr="00285E93" w:rsidRDefault="009D47A2">
            <w:pPr>
              <w:pStyle w:val="Odsekzoznamu"/>
              <w:ind w:left="0"/>
              <w:rPr>
                <w:b/>
                <w:bCs/>
                <w:iCs/>
                <w:color w:val="FFFFFF" w:themeColor="background1"/>
                <w:sz w:val="24"/>
                <w:szCs w:val="24"/>
              </w:rPr>
            </w:pPr>
            <w:r w:rsidRPr="00285E93">
              <w:rPr>
                <w:b/>
                <w:bCs/>
                <w:iCs/>
                <w:color w:val="FFFFFF" w:themeColor="background1"/>
                <w:sz w:val="24"/>
                <w:szCs w:val="24"/>
              </w:rPr>
              <w:t>Reference scenario</w:t>
            </w:r>
          </w:p>
          <w:p w14:paraId="4E5FC676" w14:textId="77777777" w:rsidR="009D47A2" w:rsidRPr="00285E93" w:rsidRDefault="009D47A2">
            <w:pPr>
              <w:pStyle w:val="Odsekzoznamu"/>
              <w:ind w:left="0"/>
              <w:rPr>
                <w:b/>
                <w:iCs/>
                <w:color w:val="FFFFFF" w:themeColor="background1"/>
                <w:sz w:val="24"/>
                <w:szCs w:val="24"/>
                <w:lang w:val="sk-SK"/>
              </w:rPr>
            </w:pPr>
            <w:r w:rsidRPr="00285E93">
              <w:rPr>
                <w:b/>
                <w:bCs/>
                <w:iCs/>
                <w:color w:val="FFFFFF" w:themeColor="background1"/>
                <w:sz w:val="24"/>
                <w:szCs w:val="24"/>
              </w:rPr>
              <w:t>AutoMETAR by STANDARD AWOS  07:30UTC</w:t>
            </w:r>
          </w:p>
        </w:tc>
        <w:tc>
          <w:tcPr>
            <w:tcW w:w="2400" w:type="dxa"/>
            <w:tcBorders>
              <w:top w:val="single" w:sz="4" w:space="0" w:color="153967"/>
              <w:left w:val="nil"/>
              <w:bottom w:val="single" w:sz="4" w:space="0" w:color="153967"/>
              <w:right w:val="nil"/>
            </w:tcBorders>
            <w:shd w:val="clear" w:color="auto" w:fill="153967"/>
            <w:tcMar>
              <w:top w:w="72" w:type="dxa"/>
              <w:left w:w="144" w:type="dxa"/>
              <w:bottom w:w="72" w:type="dxa"/>
              <w:right w:w="144" w:type="dxa"/>
            </w:tcMar>
            <w:vAlign w:val="center"/>
            <w:hideMark/>
          </w:tcPr>
          <w:p w14:paraId="4B4D8970" w14:textId="77777777" w:rsidR="009D47A2" w:rsidRPr="00285E93" w:rsidRDefault="009D47A2">
            <w:pPr>
              <w:pStyle w:val="Odsekzoznamu"/>
              <w:ind w:left="0"/>
              <w:rPr>
                <w:b/>
                <w:bCs/>
                <w:iCs/>
                <w:color w:val="FFFFFF" w:themeColor="background1"/>
                <w:sz w:val="24"/>
                <w:szCs w:val="24"/>
              </w:rPr>
            </w:pPr>
            <w:r w:rsidRPr="00285E93">
              <w:rPr>
                <w:b/>
                <w:bCs/>
                <w:iCs/>
                <w:color w:val="FFFFFF" w:themeColor="background1"/>
                <w:sz w:val="24"/>
                <w:szCs w:val="24"/>
              </w:rPr>
              <w:t>Validated scenario</w:t>
            </w:r>
          </w:p>
          <w:p w14:paraId="789E6F17" w14:textId="77777777" w:rsidR="009D47A2" w:rsidRPr="00285E93" w:rsidRDefault="009D47A2">
            <w:pPr>
              <w:pStyle w:val="Odsekzoznamu"/>
              <w:ind w:left="0"/>
              <w:rPr>
                <w:b/>
                <w:iCs/>
                <w:color w:val="FFFFFF" w:themeColor="background1"/>
                <w:sz w:val="24"/>
                <w:szCs w:val="24"/>
                <w:lang w:val="sk-SK"/>
              </w:rPr>
            </w:pPr>
            <w:r w:rsidRPr="00285E93">
              <w:rPr>
                <w:b/>
                <w:bCs/>
                <w:iCs/>
                <w:color w:val="FFFFFF" w:themeColor="background1"/>
                <w:sz w:val="24"/>
                <w:szCs w:val="24"/>
              </w:rPr>
              <w:t>METAR by Artificial Intelligence 07:30</w:t>
            </w:r>
            <w:r w:rsidRPr="00285E93">
              <w:rPr>
                <w:b/>
                <w:bCs/>
                <w:iCs/>
                <w:color w:val="FFFFFF" w:themeColor="background1"/>
                <w:sz w:val="24"/>
                <w:szCs w:val="24"/>
                <w:lang w:val="sk-SK"/>
              </w:rPr>
              <w:t xml:space="preserve"> </w:t>
            </w:r>
            <w:r w:rsidRPr="00285E93">
              <w:rPr>
                <w:b/>
                <w:bCs/>
                <w:iCs/>
                <w:color w:val="FFFFFF" w:themeColor="background1"/>
                <w:sz w:val="24"/>
                <w:szCs w:val="24"/>
              </w:rPr>
              <w:t>UTC</w:t>
            </w:r>
          </w:p>
        </w:tc>
        <w:tc>
          <w:tcPr>
            <w:tcW w:w="2400" w:type="dxa"/>
            <w:tcBorders>
              <w:top w:val="single" w:sz="4" w:space="0" w:color="153967"/>
              <w:left w:val="nil"/>
              <w:bottom w:val="single" w:sz="4" w:space="0" w:color="153967"/>
              <w:right w:val="single" w:sz="4" w:space="0" w:color="153967"/>
            </w:tcBorders>
            <w:shd w:val="clear" w:color="auto" w:fill="153967"/>
            <w:tcMar>
              <w:top w:w="72" w:type="dxa"/>
              <w:left w:w="144" w:type="dxa"/>
              <w:bottom w:w="72" w:type="dxa"/>
              <w:right w:w="144" w:type="dxa"/>
            </w:tcMar>
            <w:vAlign w:val="center"/>
            <w:hideMark/>
          </w:tcPr>
          <w:p w14:paraId="7118CAA6" w14:textId="77777777" w:rsidR="009D47A2" w:rsidRPr="00285E93" w:rsidRDefault="009D47A2">
            <w:pPr>
              <w:pStyle w:val="Odsekzoznamu"/>
              <w:ind w:left="0"/>
              <w:rPr>
                <w:b/>
                <w:bCs/>
                <w:iCs/>
                <w:color w:val="FFFFFF" w:themeColor="background1"/>
                <w:sz w:val="24"/>
                <w:szCs w:val="24"/>
              </w:rPr>
            </w:pPr>
            <w:r w:rsidRPr="00285E93">
              <w:rPr>
                <w:b/>
                <w:bCs/>
                <w:iCs/>
                <w:color w:val="FFFFFF" w:themeColor="background1"/>
                <w:sz w:val="24"/>
                <w:szCs w:val="24"/>
              </w:rPr>
              <w:t>Truth</w:t>
            </w:r>
          </w:p>
          <w:p w14:paraId="5F2347E6" w14:textId="77777777" w:rsidR="009D47A2" w:rsidRPr="00285E93" w:rsidRDefault="009D47A2">
            <w:pPr>
              <w:pStyle w:val="Odsekzoznamu"/>
              <w:ind w:left="0"/>
              <w:rPr>
                <w:b/>
                <w:iCs/>
                <w:color w:val="FFFFFF" w:themeColor="background1"/>
                <w:sz w:val="24"/>
                <w:szCs w:val="24"/>
                <w:lang w:val="sk-SK"/>
              </w:rPr>
            </w:pPr>
            <w:r w:rsidRPr="00285E93">
              <w:rPr>
                <w:b/>
                <w:bCs/>
                <w:iCs/>
                <w:color w:val="FFFFFF" w:themeColor="background1"/>
                <w:sz w:val="24"/>
                <w:szCs w:val="24"/>
              </w:rPr>
              <w:t>METAR by LOCAL HUMAN OBSERVER 07:30 UTC</w:t>
            </w:r>
          </w:p>
        </w:tc>
      </w:tr>
      <w:tr w:rsidR="009D47A2" w14:paraId="28148BF9" w14:textId="77777777" w:rsidTr="009D47A2">
        <w:trPr>
          <w:trHeight w:val="639"/>
        </w:trPr>
        <w:tc>
          <w:tcPr>
            <w:tcW w:w="2400" w:type="dxa"/>
            <w:tcBorders>
              <w:top w:val="single" w:sz="4" w:space="0" w:color="153967"/>
              <w:left w:val="single" w:sz="4" w:space="0" w:color="153967"/>
              <w:bottom w:val="single" w:sz="4" w:space="0" w:color="153967"/>
              <w:right w:val="nil"/>
            </w:tcBorders>
            <w:tcMar>
              <w:top w:w="72" w:type="dxa"/>
              <w:left w:w="144" w:type="dxa"/>
              <w:bottom w:w="72" w:type="dxa"/>
              <w:right w:w="144" w:type="dxa"/>
            </w:tcMar>
            <w:vAlign w:val="center"/>
            <w:hideMark/>
          </w:tcPr>
          <w:p w14:paraId="3D6C66F1" w14:textId="77777777" w:rsidR="009D47A2" w:rsidRDefault="009D47A2">
            <w:pPr>
              <w:rPr>
                <w:b/>
                <w:sz w:val="24"/>
                <w:szCs w:val="24"/>
                <w:lang w:val="sk-SK"/>
              </w:rPr>
            </w:pPr>
            <w:r>
              <w:rPr>
                <w:b/>
                <w:iCs/>
                <w:sz w:val="24"/>
                <w:szCs w:val="24"/>
              </w:rPr>
              <w:t>Prevailing visibility</w:t>
            </w:r>
          </w:p>
        </w:tc>
        <w:tc>
          <w:tcPr>
            <w:tcW w:w="2400" w:type="dxa"/>
            <w:tcBorders>
              <w:top w:val="single" w:sz="4" w:space="0" w:color="153967"/>
              <w:left w:val="nil"/>
              <w:bottom w:val="single" w:sz="4" w:space="0" w:color="153967"/>
              <w:right w:val="nil"/>
            </w:tcBorders>
            <w:shd w:val="clear" w:color="auto" w:fill="F4B183"/>
            <w:tcMar>
              <w:top w:w="72" w:type="dxa"/>
              <w:left w:w="144" w:type="dxa"/>
              <w:bottom w:w="72" w:type="dxa"/>
              <w:right w:w="144" w:type="dxa"/>
            </w:tcMar>
            <w:vAlign w:val="center"/>
            <w:hideMark/>
          </w:tcPr>
          <w:p w14:paraId="02B610A2" w14:textId="77777777" w:rsidR="009D47A2" w:rsidRDefault="009D47A2">
            <w:pPr>
              <w:rPr>
                <w:iCs/>
                <w:sz w:val="24"/>
                <w:szCs w:val="24"/>
                <w:lang w:val="sk-SK"/>
              </w:rPr>
            </w:pPr>
            <w:r>
              <w:rPr>
                <w:iCs/>
                <w:sz w:val="24"/>
                <w:szCs w:val="24"/>
              </w:rPr>
              <w:t>3000 m</w:t>
            </w:r>
          </w:p>
        </w:tc>
        <w:tc>
          <w:tcPr>
            <w:tcW w:w="2400" w:type="dxa"/>
            <w:tcBorders>
              <w:top w:val="single" w:sz="4" w:space="0" w:color="153967"/>
              <w:left w:val="nil"/>
              <w:bottom w:val="single" w:sz="4" w:space="0" w:color="153967"/>
              <w:right w:val="nil"/>
            </w:tcBorders>
            <w:shd w:val="clear" w:color="auto" w:fill="A9D18E"/>
            <w:tcMar>
              <w:top w:w="72" w:type="dxa"/>
              <w:left w:w="144" w:type="dxa"/>
              <w:bottom w:w="72" w:type="dxa"/>
              <w:right w:w="144" w:type="dxa"/>
            </w:tcMar>
            <w:vAlign w:val="center"/>
            <w:hideMark/>
          </w:tcPr>
          <w:p w14:paraId="1DA8CB9A" w14:textId="77777777" w:rsidR="009D47A2" w:rsidRDefault="009D47A2">
            <w:pPr>
              <w:rPr>
                <w:iCs/>
                <w:sz w:val="24"/>
                <w:szCs w:val="24"/>
                <w:lang w:val="sk-SK"/>
              </w:rPr>
            </w:pPr>
            <w:r>
              <w:rPr>
                <w:iCs/>
                <w:sz w:val="24"/>
                <w:szCs w:val="24"/>
              </w:rPr>
              <w:t>2700 m</w:t>
            </w:r>
          </w:p>
        </w:tc>
        <w:tc>
          <w:tcPr>
            <w:tcW w:w="2400" w:type="dxa"/>
            <w:tcBorders>
              <w:top w:val="single" w:sz="4" w:space="0" w:color="153967"/>
              <w:left w:val="nil"/>
              <w:bottom w:val="single" w:sz="4" w:space="0" w:color="153967"/>
              <w:right w:val="single" w:sz="4" w:space="0" w:color="153967"/>
            </w:tcBorders>
            <w:shd w:val="clear" w:color="auto" w:fill="A9D18E"/>
            <w:tcMar>
              <w:top w:w="72" w:type="dxa"/>
              <w:left w:w="144" w:type="dxa"/>
              <w:bottom w:w="72" w:type="dxa"/>
              <w:right w:w="144" w:type="dxa"/>
            </w:tcMar>
            <w:vAlign w:val="center"/>
            <w:hideMark/>
          </w:tcPr>
          <w:p w14:paraId="6F97A7FD" w14:textId="77777777" w:rsidR="009D47A2" w:rsidRDefault="009D47A2">
            <w:pPr>
              <w:rPr>
                <w:iCs/>
                <w:sz w:val="24"/>
                <w:szCs w:val="24"/>
                <w:lang w:val="sk-SK"/>
              </w:rPr>
            </w:pPr>
            <w:r>
              <w:rPr>
                <w:iCs/>
                <w:sz w:val="24"/>
                <w:szCs w:val="24"/>
              </w:rPr>
              <w:t>2500 m</w:t>
            </w:r>
          </w:p>
        </w:tc>
      </w:tr>
    </w:tbl>
    <w:p w14:paraId="374A9B0F" w14:textId="77777777" w:rsidR="009D47A2" w:rsidRDefault="009D47A2" w:rsidP="009D47A2">
      <w:pPr>
        <w:spacing w:line="276" w:lineRule="auto"/>
        <w:rPr>
          <w:iCs/>
          <w:sz w:val="24"/>
          <w:szCs w:val="24"/>
        </w:rPr>
      </w:pPr>
      <w:r>
        <w:rPr>
          <w:iCs/>
          <w:sz w:val="24"/>
          <w:szCs w:val="24"/>
        </w:rPr>
        <w:br w:type="page"/>
      </w:r>
    </w:p>
    <w:p w14:paraId="442B72DA" w14:textId="77777777" w:rsidR="009D47A2" w:rsidRDefault="009D47A2" w:rsidP="009D47A2">
      <w:pPr>
        <w:pStyle w:val="Odsekzoznamu"/>
        <w:rPr>
          <w:iCs/>
          <w:sz w:val="24"/>
          <w:szCs w:val="24"/>
        </w:rPr>
      </w:pPr>
      <w:r>
        <w:rPr>
          <w:iCs/>
          <w:sz w:val="24"/>
          <w:szCs w:val="24"/>
        </w:rPr>
        <w:t>Example 10.01.2019 15:20UTC</w:t>
      </w:r>
    </w:p>
    <w:p w14:paraId="51E1FE52" w14:textId="77777777" w:rsidR="009D47A2" w:rsidRDefault="009D47A2" w:rsidP="009D47A2">
      <w:pPr>
        <w:rPr>
          <w:iCs/>
          <w:sz w:val="24"/>
          <w:szCs w:val="24"/>
        </w:rPr>
      </w:pPr>
      <w:r>
        <w:rPr>
          <w:noProof/>
          <w:sz w:val="24"/>
          <w:szCs w:val="24"/>
          <w:lang w:val="sk-SK" w:eastAsia="sk-SK"/>
        </w:rPr>
        <w:drawing>
          <wp:inline distT="0" distB="0" distL="0" distR="0" wp14:anchorId="2821B90B" wp14:editId="30C49178">
            <wp:extent cx="2827020" cy="1592580"/>
            <wp:effectExtent l="0" t="0" r="0" b="7620"/>
            <wp:docPr id="64" name="Obrázok 64" descr="IMSGEN_VISIBILITY_090000_20181104T125000,000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IMSGEN_VISIBILITY_090000_20181104T125000,000Z.png"/>
                    <pic:cNvPicPr>
                      <a:picLocks noChangeAspect="1" noChangeArrowheads="1"/>
                    </pic:cNvPicPr>
                  </pic:nvPicPr>
                  <pic:blipFill>
                    <a:blip r:embed="rId45" cstate="screen">
                      <a:extLst>
                        <a:ext uri="{28A0092B-C50C-407E-A947-70E740481C1C}">
                          <a14:useLocalDpi xmlns:a14="http://schemas.microsoft.com/office/drawing/2010/main" val="0"/>
                        </a:ext>
                      </a:extLst>
                    </a:blip>
                    <a:srcRect/>
                    <a:stretch>
                      <a:fillRect/>
                    </a:stretch>
                  </pic:blipFill>
                  <pic:spPr bwMode="auto">
                    <a:xfrm>
                      <a:off x="0" y="0"/>
                      <a:ext cx="2827020" cy="1592580"/>
                    </a:xfrm>
                    <a:prstGeom prst="rect">
                      <a:avLst/>
                    </a:prstGeom>
                    <a:noFill/>
                    <a:ln>
                      <a:noFill/>
                    </a:ln>
                  </pic:spPr>
                </pic:pic>
              </a:graphicData>
            </a:graphic>
          </wp:inline>
        </w:drawing>
      </w:r>
      <w:r>
        <w:rPr>
          <w:noProof/>
          <w:sz w:val="24"/>
          <w:szCs w:val="24"/>
          <w:lang w:val="sk-SK" w:eastAsia="sk-SK"/>
        </w:rPr>
        <w:drawing>
          <wp:inline distT="0" distB="0" distL="0" distR="0" wp14:anchorId="000D8476" wp14:editId="219F4A82">
            <wp:extent cx="2827020" cy="1592580"/>
            <wp:effectExtent l="0" t="0" r="0" b="7620"/>
            <wp:docPr id="63" name="Obrázok 63" descr="IMSGEN_VISIBILITY_090000_20181104T125000,000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IMSGEN_VISIBILITY_090000_20181104T125000,000Z.png"/>
                    <pic:cNvPicPr>
                      <a:picLocks noChangeAspect="1" noChangeArrowheads="1"/>
                    </pic:cNvPicPr>
                  </pic:nvPicPr>
                  <pic:blipFill>
                    <a:blip r:embed="rId46" cstate="screen">
                      <a:extLst>
                        <a:ext uri="{28A0092B-C50C-407E-A947-70E740481C1C}">
                          <a14:useLocalDpi xmlns:a14="http://schemas.microsoft.com/office/drawing/2010/main" val="0"/>
                        </a:ext>
                      </a:extLst>
                    </a:blip>
                    <a:srcRect/>
                    <a:stretch>
                      <a:fillRect/>
                    </a:stretch>
                  </pic:blipFill>
                  <pic:spPr bwMode="auto">
                    <a:xfrm>
                      <a:off x="0" y="0"/>
                      <a:ext cx="2827020" cy="1592580"/>
                    </a:xfrm>
                    <a:prstGeom prst="rect">
                      <a:avLst/>
                    </a:prstGeom>
                    <a:noFill/>
                    <a:ln>
                      <a:noFill/>
                    </a:ln>
                  </pic:spPr>
                </pic:pic>
              </a:graphicData>
            </a:graphic>
          </wp:inline>
        </w:drawing>
      </w:r>
    </w:p>
    <w:p w14:paraId="65E6638F" w14:textId="77777777" w:rsidR="009D47A2" w:rsidRDefault="009D47A2" w:rsidP="009D47A2">
      <w:pPr>
        <w:rPr>
          <w:iCs/>
          <w:sz w:val="24"/>
          <w:szCs w:val="24"/>
        </w:rPr>
      </w:pPr>
      <w:r>
        <w:rPr>
          <w:noProof/>
          <w:sz w:val="24"/>
          <w:szCs w:val="24"/>
          <w:lang w:val="sk-SK" w:eastAsia="sk-SK"/>
        </w:rPr>
        <w:drawing>
          <wp:inline distT="0" distB="0" distL="0" distR="0" wp14:anchorId="76FA1413" wp14:editId="72E102E1">
            <wp:extent cx="2827020" cy="1592580"/>
            <wp:effectExtent l="0" t="0" r="0" b="7620"/>
            <wp:docPr id="62" name="Obrázok 62" descr="IMSGEN_VISIBILITY_090000_20181104T125000,000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IMSGEN_VISIBILITY_090000_20181104T125000,000Z.png"/>
                    <pic:cNvPicPr>
                      <a:picLocks noChangeAspect="1" noChangeArrowheads="1"/>
                    </pic:cNvPicPr>
                  </pic:nvPicPr>
                  <pic:blipFill>
                    <a:blip r:embed="rId47" cstate="screen">
                      <a:extLst>
                        <a:ext uri="{28A0092B-C50C-407E-A947-70E740481C1C}">
                          <a14:useLocalDpi xmlns:a14="http://schemas.microsoft.com/office/drawing/2010/main" val="0"/>
                        </a:ext>
                      </a:extLst>
                    </a:blip>
                    <a:srcRect/>
                    <a:stretch>
                      <a:fillRect/>
                    </a:stretch>
                  </pic:blipFill>
                  <pic:spPr bwMode="auto">
                    <a:xfrm>
                      <a:off x="0" y="0"/>
                      <a:ext cx="2827020" cy="1592580"/>
                    </a:xfrm>
                    <a:prstGeom prst="rect">
                      <a:avLst/>
                    </a:prstGeom>
                    <a:noFill/>
                    <a:ln>
                      <a:noFill/>
                    </a:ln>
                  </pic:spPr>
                </pic:pic>
              </a:graphicData>
            </a:graphic>
          </wp:inline>
        </w:drawing>
      </w:r>
      <w:r>
        <w:rPr>
          <w:noProof/>
          <w:sz w:val="24"/>
          <w:szCs w:val="24"/>
          <w:lang w:val="sk-SK" w:eastAsia="sk-SK"/>
        </w:rPr>
        <w:drawing>
          <wp:inline distT="0" distB="0" distL="0" distR="0" wp14:anchorId="3D3853D2" wp14:editId="34F4704A">
            <wp:extent cx="2827020" cy="1592580"/>
            <wp:effectExtent l="0" t="0" r="0" b="7620"/>
            <wp:docPr id="61" name="Obrázok 61" descr="IMSGEN_VISIBILITY_090000_20181104T125000,000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 descr="IMSGEN_VISIBILITY_090000_20181104T125000,000Z.png"/>
                    <pic:cNvPicPr>
                      <a:picLocks noChangeAspect="1" noChangeArrowheads="1"/>
                    </pic:cNvPicPr>
                  </pic:nvPicPr>
                  <pic:blipFill>
                    <a:blip r:embed="rId48" cstate="screen">
                      <a:extLst>
                        <a:ext uri="{28A0092B-C50C-407E-A947-70E740481C1C}">
                          <a14:useLocalDpi xmlns:a14="http://schemas.microsoft.com/office/drawing/2010/main" val="0"/>
                        </a:ext>
                      </a:extLst>
                    </a:blip>
                    <a:srcRect/>
                    <a:stretch>
                      <a:fillRect/>
                    </a:stretch>
                  </pic:blipFill>
                  <pic:spPr bwMode="auto">
                    <a:xfrm>
                      <a:off x="0" y="0"/>
                      <a:ext cx="2827020" cy="1592580"/>
                    </a:xfrm>
                    <a:prstGeom prst="rect">
                      <a:avLst/>
                    </a:prstGeom>
                    <a:noFill/>
                    <a:ln>
                      <a:noFill/>
                    </a:ln>
                  </pic:spPr>
                </pic:pic>
              </a:graphicData>
            </a:graphic>
          </wp:inline>
        </w:drawing>
      </w:r>
    </w:p>
    <w:tbl>
      <w:tblPr>
        <w:tblW w:w="9600" w:type="dxa"/>
        <w:tblCellMar>
          <w:left w:w="0" w:type="dxa"/>
          <w:right w:w="0" w:type="dxa"/>
        </w:tblCellMar>
        <w:tblLook w:val="0420" w:firstRow="1" w:lastRow="0" w:firstColumn="0" w:lastColumn="0" w:noHBand="0" w:noVBand="1"/>
      </w:tblPr>
      <w:tblGrid>
        <w:gridCol w:w="2400"/>
        <w:gridCol w:w="2400"/>
        <w:gridCol w:w="2400"/>
        <w:gridCol w:w="2400"/>
      </w:tblGrid>
      <w:tr w:rsidR="009D47A2" w14:paraId="6FA7550D" w14:textId="77777777" w:rsidTr="009D47A2">
        <w:trPr>
          <w:trHeight w:val="1188"/>
        </w:trPr>
        <w:tc>
          <w:tcPr>
            <w:tcW w:w="2400" w:type="dxa"/>
            <w:tcBorders>
              <w:top w:val="single" w:sz="4" w:space="0" w:color="153967"/>
              <w:left w:val="single" w:sz="4" w:space="0" w:color="153967"/>
              <w:bottom w:val="single" w:sz="4" w:space="0" w:color="153967"/>
              <w:right w:val="nil"/>
            </w:tcBorders>
            <w:shd w:val="clear" w:color="auto" w:fill="153967"/>
            <w:tcMar>
              <w:top w:w="72" w:type="dxa"/>
              <w:left w:w="144" w:type="dxa"/>
              <w:bottom w:w="72" w:type="dxa"/>
              <w:right w:w="144" w:type="dxa"/>
            </w:tcMar>
            <w:vAlign w:val="center"/>
            <w:hideMark/>
          </w:tcPr>
          <w:p w14:paraId="528641A2" w14:textId="77777777" w:rsidR="009D47A2" w:rsidRPr="00285E93" w:rsidRDefault="009D47A2">
            <w:pPr>
              <w:rPr>
                <w:iCs/>
                <w:color w:val="FFFFFF" w:themeColor="background1"/>
                <w:sz w:val="24"/>
                <w:szCs w:val="24"/>
              </w:rPr>
            </w:pPr>
          </w:p>
        </w:tc>
        <w:tc>
          <w:tcPr>
            <w:tcW w:w="2400" w:type="dxa"/>
            <w:tcBorders>
              <w:top w:val="single" w:sz="4" w:space="0" w:color="153967"/>
              <w:left w:val="nil"/>
              <w:bottom w:val="single" w:sz="4" w:space="0" w:color="153967"/>
              <w:right w:val="nil"/>
            </w:tcBorders>
            <w:shd w:val="clear" w:color="auto" w:fill="153967"/>
            <w:tcMar>
              <w:top w:w="72" w:type="dxa"/>
              <w:left w:w="144" w:type="dxa"/>
              <w:bottom w:w="72" w:type="dxa"/>
              <w:right w:w="144" w:type="dxa"/>
            </w:tcMar>
            <w:vAlign w:val="center"/>
            <w:hideMark/>
          </w:tcPr>
          <w:p w14:paraId="0390D825" w14:textId="77777777" w:rsidR="009D47A2" w:rsidRPr="00285E93" w:rsidRDefault="009D47A2">
            <w:pPr>
              <w:pStyle w:val="Odsekzoznamu"/>
              <w:ind w:left="0"/>
              <w:rPr>
                <w:b/>
                <w:bCs/>
                <w:iCs/>
                <w:color w:val="FFFFFF" w:themeColor="background1"/>
                <w:sz w:val="24"/>
                <w:szCs w:val="24"/>
              </w:rPr>
            </w:pPr>
            <w:r w:rsidRPr="00285E93">
              <w:rPr>
                <w:b/>
                <w:bCs/>
                <w:iCs/>
                <w:color w:val="FFFFFF" w:themeColor="background1"/>
                <w:sz w:val="24"/>
                <w:szCs w:val="24"/>
              </w:rPr>
              <w:t>Reference scenario</w:t>
            </w:r>
          </w:p>
          <w:p w14:paraId="66C0B352" w14:textId="77777777" w:rsidR="009D47A2" w:rsidRPr="00285E93" w:rsidRDefault="009D47A2">
            <w:pPr>
              <w:pStyle w:val="Odsekzoznamu"/>
              <w:ind w:left="0"/>
              <w:rPr>
                <w:b/>
                <w:iCs/>
                <w:color w:val="FFFFFF" w:themeColor="background1"/>
                <w:sz w:val="24"/>
                <w:szCs w:val="24"/>
                <w:lang w:val="sk-SK"/>
              </w:rPr>
            </w:pPr>
            <w:r w:rsidRPr="00285E93">
              <w:rPr>
                <w:b/>
                <w:bCs/>
                <w:iCs/>
                <w:color w:val="FFFFFF" w:themeColor="background1"/>
                <w:sz w:val="24"/>
                <w:szCs w:val="24"/>
              </w:rPr>
              <w:t>AutoMETAR by STANDARD AWOS  15:30UTC</w:t>
            </w:r>
          </w:p>
        </w:tc>
        <w:tc>
          <w:tcPr>
            <w:tcW w:w="2400" w:type="dxa"/>
            <w:tcBorders>
              <w:top w:val="single" w:sz="4" w:space="0" w:color="153967"/>
              <w:left w:val="nil"/>
              <w:bottom w:val="single" w:sz="4" w:space="0" w:color="153967"/>
              <w:right w:val="nil"/>
            </w:tcBorders>
            <w:shd w:val="clear" w:color="auto" w:fill="153967"/>
            <w:tcMar>
              <w:top w:w="72" w:type="dxa"/>
              <w:left w:w="144" w:type="dxa"/>
              <w:bottom w:w="72" w:type="dxa"/>
              <w:right w:w="144" w:type="dxa"/>
            </w:tcMar>
            <w:vAlign w:val="center"/>
            <w:hideMark/>
          </w:tcPr>
          <w:p w14:paraId="09AC2D41" w14:textId="77777777" w:rsidR="009D47A2" w:rsidRPr="00285E93" w:rsidRDefault="009D47A2">
            <w:pPr>
              <w:pStyle w:val="Odsekzoznamu"/>
              <w:ind w:left="0"/>
              <w:rPr>
                <w:b/>
                <w:bCs/>
                <w:iCs/>
                <w:color w:val="FFFFFF" w:themeColor="background1"/>
                <w:sz w:val="24"/>
                <w:szCs w:val="24"/>
              </w:rPr>
            </w:pPr>
            <w:r w:rsidRPr="00285E93">
              <w:rPr>
                <w:b/>
                <w:bCs/>
                <w:iCs/>
                <w:color w:val="FFFFFF" w:themeColor="background1"/>
                <w:sz w:val="24"/>
                <w:szCs w:val="24"/>
              </w:rPr>
              <w:t>Validated scenario</w:t>
            </w:r>
          </w:p>
          <w:p w14:paraId="2D50CFA3" w14:textId="77777777" w:rsidR="009D47A2" w:rsidRPr="00285E93" w:rsidRDefault="009D47A2">
            <w:pPr>
              <w:pStyle w:val="Odsekzoznamu"/>
              <w:ind w:left="0"/>
              <w:rPr>
                <w:b/>
                <w:iCs/>
                <w:color w:val="FFFFFF" w:themeColor="background1"/>
                <w:sz w:val="24"/>
                <w:szCs w:val="24"/>
                <w:lang w:val="sk-SK"/>
              </w:rPr>
            </w:pPr>
            <w:r w:rsidRPr="00285E93">
              <w:rPr>
                <w:b/>
                <w:bCs/>
                <w:iCs/>
                <w:color w:val="FFFFFF" w:themeColor="background1"/>
                <w:sz w:val="24"/>
                <w:szCs w:val="24"/>
              </w:rPr>
              <w:t>METAR by Artificial Intelligence 15:30</w:t>
            </w:r>
            <w:r w:rsidRPr="00285E93">
              <w:rPr>
                <w:b/>
                <w:bCs/>
                <w:iCs/>
                <w:color w:val="FFFFFF" w:themeColor="background1"/>
                <w:sz w:val="24"/>
                <w:szCs w:val="24"/>
                <w:lang w:val="sk-SK"/>
              </w:rPr>
              <w:t xml:space="preserve"> </w:t>
            </w:r>
            <w:r w:rsidRPr="00285E93">
              <w:rPr>
                <w:b/>
                <w:bCs/>
                <w:iCs/>
                <w:color w:val="FFFFFF" w:themeColor="background1"/>
                <w:sz w:val="24"/>
                <w:szCs w:val="24"/>
              </w:rPr>
              <w:t>UTC</w:t>
            </w:r>
          </w:p>
        </w:tc>
        <w:tc>
          <w:tcPr>
            <w:tcW w:w="2400" w:type="dxa"/>
            <w:tcBorders>
              <w:top w:val="single" w:sz="4" w:space="0" w:color="153967"/>
              <w:left w:val="nil"/>
              <w:bottom w:val="single" w:sz="4" w:space="0" w:color="153967"/>
              <w:right w:val="single" w:sz="4" w:space="0" w:color="153967"/>
            </w:tcBorders>
            <w:shd w:val="clear" w:color="auto" w:fill="153967"/>
            <w:tcMar>
              <w:top w:w="72" w:type="dxa"/>
              <w:left w:w="144" w:type="dxa"/>
              <w:bottom w:w="72" w:type="dxa"/>
              <w:right w:w="144" w:type="dxa"/>
            </w:tcMar>
            <w:vAlign w:val="center"/>
            <w:hideMark/>
          </w:tcPr>
          <w:p w14:paraId="103A5C76" w14:textId="77777777" w:rsidR="009D47A2" w:rsidRPr="00285E93" w:rsidRDefault="009D47A2">
            <w:pPr>
              <w:pStyle w:val="Odsekzoznamu"/>
              <w:ind w:left="0"/>
              <w:rPr>
                <w:b/>
                <w:bCs/>
                <w:iCs/>
                <w:color w:val="FFFFFF" w:themeColor="background1"/>
                <w:sz w:val="24"/>
                <w:szCs w:val="24"/>
              </w:rPr>
            </w:pPr>
            <w:r w:rsidRPr="00285E93">
              <w:rPr>
                <w:b/>
                <w:bCs/>
                <w:iCs/>
                <w:color w:val="FFFFFF" w:themeColor="background1"/>
                <w:sz w:val="24"/>
                <w:szCs w:val="24"/>
              </w:rPr>
              <w:t>Truth</w:t>
            </w:r>
          </w:p>
          <w:p w14:paraId="29F9CFD8" w14:textId="77777777" w:rsidR="009D47A2" w:rsidRPr="00285E93" w:rsidRDefault="009D47A2">
            <w:pPr>
              <w:pStyle w:val="Odsekzoznamu"/>
              <w:ind w:left="0"/>
              <w:rPr>
                <w:b/>
                <w:iCs/>
                <w:color w:val="FFFFFF" w:themeColor="background1"/>
                <w:sz w:val="24"/>
                <w:szCs w:val="24"/>
                <w:lang w:val="sk-SK"/>
              </w:rPr>
            </w:pPr>
            <w:r w:rsidRPr="00285E93">
              <w:rPr>
                <w:b/>
                <w:bCs/>
                <w:iCs/>
                <w:color w:val="FFFFFF" w:themeColor="background1"/>
                <w:sz w:val="24"/>
                <w:szCs w:val="24"/>
              </w:rPr>
              <w:t>METAR by LOCAL HUMAN OBSERVER 15:30 UTC</w:t>
            </w:r>
          </w:p>
        </w:tc>
      </w:tr>
      <w:tr w:rsidR="009D47A2" w14:paraId="333ACE58" w14:textId="77777777" w:rsidTr="009D47A2">
        <w:trPr>
          <w:trHeight w:val="639"/>
        </w:trPr>
        <w:tc>
          <w:tcPr>
            <w:tcW w:w="2400" w:type="dxa"/>
            <w:tcBorders>
              <w:top w:val="single" w:sz="4" w:space="0" w:color="153967"/>
              <w:left w:val="single" w:sz="4" w:space="0" w:color="153967"/>
              <w:bottom w:val="single" w:sz="4" w:space="0" w:color="153967"/>
              <w:right w:val="nil"/>
            </w:tcBorders>
            <w:tcMar>
              <w:top w:w="72" w:type="dxa"/>
              <w:left w:w="144" w:type="dxa"/>
              <w:bottom w:w="72" w:type="dxa"/>
              <w:right w:w="144" w:type="dxa"/>
            </w:tcMar>
            <w:vAlign w:val="center"/>
            <w:hideMark/>
          </w:tcPr>
          <w:p w14:paraId="0176CDC9" w14:textId="77777777" w:rsidR="009D47A2" w:rsidRDefault="009D47A2">
            <w:pPr>
              <w:rPr>
                <w:b/>
                <w:sz w:val="24"/>
                <w:szCs w:val="24"/>
                <w:lang w:val="sk-SK"/>
              </w:rPr>
            </w:pPr>
            <w:r>
              <w:rPr>
                <w:b/>
                <w:iCs/>
                <w:sz w:val="24"/>
                <w:szCs w:val="24"/>
              </w:rPr>
              <w:t>Prevailing visibility</w:t>
            </w:r>
          </w:p>
        </w:tc>
        <w:tc>
          <w:tcPr>
            <w:tcW w:w="2400" w:type="dxa"/>
            <w:tcBorders>
              <w:top w:val="single" w:sz="4" w:space="0" w:color="153967"/>
              <w:left w:val="nil"/>
              <w:bottom w:val="single" w:sz="4" w:space="0" w:color="153967"/>
              <w:right w:val="nil"/>
            </w:tcBorders>
            <w:shd w:val="clear" w:color="auto" w:fill="F4B183"/>
            <w:tcMar>
              <w:top w:w="72" w:type="dxa"/>
              <w:left w:w="144" w:type="dxa"/>
              <w:bottom w:w="72" w:type="dxa"/>
              <w:right w:w="144" w:type="dxa"/>
            </w:tcMar>
            <w:vAlign w:val="center"/>
            <w:hideMark/>
          </w:tcPr>
          <w:p w14:paraId="45C14773" w14:textId="77777777" w:rsidR="009D47A2" w:rsidRDefault="009D47A2">
            <w:pPr>
              <w:rPr>
                <w:iCs/>
                <w:sz w:val="24"/>
                <w:szCs w:val="24"/>
                <w:lang w:val="sk-SK"/>
              </w:rPr>
            </w:pPr>
            <w:r>
              <w:rPr>
                <w:iCs/>
                <w:sz w:val="24"/>
                <w:szCs w:val="24"/>
              </w:rPr>
              <w:t>6000 m</w:t>
            </w:r>
          </w:p>
        </w:tc>
        <w:tc>
          <w:tcPr>
            <w:tcW w:w="2400" w:type="dxa"/>
            <w:tcBorders>
              <w:top w:val="single" w:sz="4" w:space="0" w:color="153967"/>
              <w:left w:val="nil"/>
              <w:bottom w:val="single" w:sz="4" w:space="0" w:color="153967"/>
              <w:right w:val="nil"/>
            </w:tcBorders>
            <w:shd w:val="clear" w:color="auto" w:fill="A9D18E"/>
            <w:tcMar>
              <w:top w:w="72" w:type="dxa"/>
              <w:left w:w="144" w:type="dxa"/>
              <w:bottom w:w="72" w:type="dxa"/>
              <w:right w:w="144" w:type="dxa"/>
            </w:tcMar>
            <w:vAlign w:val="center"/>
            <w:hideMark/>
          </w:tcPr>
          <w:p w14:paraId="22DEDFCC" w14:textId="77777777" w:rsidR="009D47A2" w:rsidRDefault="009D47A2">
            <w:pPr>
              <w:rPr>
                <w:iCs/>
                <w:sz w:val="24"/>
                <w:szCs w:val="24"/>
                <w:lang w:val="sk-SK"/>
              </w:rPr>
            </w:pPr>
            <w:r>
              <w:rPr>
                <w:iCs/>
                <w:sz w:val="24"/>
                <w:szCs w:val="24"/>
              </w:rPr>
              <w:t>5400 m</w:t>
            </w:r>
          </w:p>
        </w:tc>
        <w:tc>
          <w:tcPr>
            <w:tcW w:w="2400" w:type="dxa"/>
            <w:tcBorders>
              <w:top w:val="single" w:sz="4" w:space="0" w:color="153967"/>
              <w:left w:val="nil"/>
              <w:bottom w:val="single" w:sz="4" w:space="0" w:color="153967"/>
              <w:right w:val="single" w:sz="4" w:space="0" w:color="153967"/>
            </w:tcBorders>
            <w:shd w:val="clear" w:color="auto" w:fill="A9D18E"/>
            <w:tcMar>
              <w:top w:w="72" w:type="dxa"/>
              <w:left w:w="144" w:type="dxa"/>
              <w:bottom w:w="72" w:type="dxa"/>
              <w:right w:w="144" w:type="dxa"/>
            </w:tcMar>
            <w:vAlign w:val="center"/>
            <w:hideMark/>
          </w:tcPr>
          <w:p w14:paraId="5B3C4BF5" w14:textId="77777777" w:rsidR="009D47A2" w:rsidRDefault="009D47A2">
            <w:pPr>
              <w:rPr>
                <w:iCs/>
                <w:sz w:val="24"/>
                <w:szCs w:val="24"/>
                <w:lang w:val="sk-SK"/>
              </w:rPr>
            </w:pPr>
            <w:r>
              <w:rPr>
                <w:iCs/>
                <w:sz w:val="24"/>
                <w:szCs w:val="24"/>
              </w:rPr>
              <w:t>5000 m</w:t>
            </w:r>
          </w:p>
        </w:tc>
      </w:tr>
    </w:tbl>
    <w:p w14:paraId="720AE5B9" w14:textId="77777777" w:rsidR="009D47A2" w:rsidRDefault="009D47A2">
      <w:pPr>
        <w:spacing w:after="0"/>
        <w:jc w:val="left"/>
        <w:rPr>
          <w:rFonts w:asciiTheme="minorHAnsi" w:hAnsiTheme="minorHAnsi" w:cstheme="minorBidi"/>
          <w:sz w:val="24"/>
          <w:szCs w:val="24"/>
          <w:lang w:val="en-US"/>
        </w:rPr>
      </w:pPr>
      <w:r>
        <w:rPr>
          <w:rFonts w:asciiTheme="minorHAnsi" w:hAnsiTheme="minorHAnsi" w:cstheme="minorBidi"/>
          <w:sz w:val="24"/>
          <w:szCs w:val="24"/>
          <w:lang w:val="en-US"/>
        </w:rPr>
        <w:br w:type="page"/>
      </w:r>
    </w:p>
    <w:p w14:paraId="271BEFA8" w14:textId="77777777" w:rsidR="009D47A2" w:rsidRDefault="009D47A2" w:rsidP="009D47A2">
      <w:pPr>
        <w:pStyle w:val="Odsekzoznamu"/>
        <w:numPr>
          <w:ilvl w:val="0"/>
          <w:numId w:val="24"/>
        </w:numPr>
        <w:spacing w:after="160" w:line="256" w:lineRule="auto"/>
        <w:jc w:val="left"/>
        <w:rPr>
          <w:b/>
          <w:iCs/>
          <w:color w:val="auto"/>
          <w:sz w:val="24"/>
          <w:szCs w:val="24"/>
        </w:rPr>
      </w:pPr>
      <w:r>
        <w:rPr>
          <w:b/>
          <w:iCs/>
          <w:sz w:val="24"/>
          <w:szCs w:val="24"/>
        </w:rPr>
        <w:t>Situations with Artificial Intelligence worse than reference standard AWOS due to water droplets on the camera</w:t>
      </w:r>
    </w:p>
    <w:p w14:paraId="75C5C6D6" w14:textId="77777777" w:rsidR="009D47A2" w:rsidRDefault="009D47A2" w:rsidP="009D47A2">
      <w:pPr>
        <w:pStyle w:val="Odsekzoznamu"/>
        <w:rPr>
          <w:iCs/>
          <w:sz w:val="24"/>
          <w:szCs w:val="24"/>
        </w:rPr>
      </w:pPr>
      <w:r>
        <w:rPr>
          <w:iCs/>
          <w:sz w:val="24"/>
          <w:szCs w:val="24"/>
        </w:rPr>
        <w:t>Example 14.09.2018 13:50UTC</w:t>
      </w:r>
    </w:p>
    <w:p w14:paraId="3F69F288" w14:textId="77777777" w:rsidR="009D47A2" w:rsidRDefault="009D47A2" w:rsidP="009D47A2">
      <w:pPr>
        <w:rPr>
          <w:iCs/>
          <w:sz w:val="24"/>
          <w:szCs w:val="24"/>
        </w:rPr>
      </w:pPr>
      <w:r>
        <w:rPr>
          <w:noProof/>
          <w:sz w:val="24"/>
          <w:szCs w:val="24"/>
          <w:lang w:val="sk-SK" w:eastAsia="sk-SK"/>
        </w:rPr>
        <w:drawing>
          <wp:inline distT="0" distB="0" distL="0" distR="0" wp14:anchorId="208487EC" wp14:editId="175F35B0">
            <wp:extent cx="2827020" cy="1592580"/>
            <wp:effectExtent l="0" t="0" r="0" b="7620"/>
            <wp:docPr id="80" name="Obrázok 80" descr="IMSGEN_VISIBILITY_090000_20181104T125000,000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IMSGEN_VISIBILITY_090000_20181104T125000,000Z.png"/>
                    <pic:cNvPicPr>
                      <a:picLocks noChangeAspect="1" noChangeArrowheads="1"/>
                    </pic:cNvPicPr>
                  </pic:nvPicPr>
                  <pic:blipFill>
                    <a:blip r:embed="rId49" cstate="screen">
                      <a:extLst>
                        <a:ext uri="{28A0092B-C50C-407E-A947-70E740481C1C}">
                          <a14:useLocalDpi xmlns:a14="http://schemas.microsoft.com/office/drawing/2010/main" val="0"/>
                        </a:ext>
                      </a:extLst>
                    </a:blip>
                    <a:srcRect/>
                    <a:stretch>
                      <a:fillRect/>
                    </a:stretch>
                  </pic:blipFill>
                  <pic:spPr bwMode="auto">
                    <a:xfrm>
                      <a:off x="0" y="0"/>
                      <a:ext cx="2827020" cy="1592580"/>
                    </a:xfrm>
                    <a:prstGeom prst="rect">
                      <a:avLst/>
                    </a:prstGeom>
                    <a:noFill/>
                    <a:ln>
                      <a:noFill/>
                    </a:ln>
                  </pic:spPr>
                </pic:pic>
              </a:graphicData>
            </a:graphic>
          </wp:inline>
        </w:drawing>
      </w:r>
      <w:r>
        <w:rPr>
          <w:noProof/>
          <w:sz w:val="24"/>
          <w:szCs w:val="24"/>
          <w:lang w:val="sk-SK" w:eastAsia="sk-SK"/>
        </w:rPr>
        <w:drawing>
          <wp:inline distT="0" distB="0" distL="0" distR="0" wp14:anchorId="3A9B6952" wp14:editId="77243418">
            <wp:extent cx="2827020" cy="1592580"/>
            <wp:effectExtent l="0" t="0" r="0" b="7620"/>
            <wp:docPr id="79" name="Obrázok 79" descr="IMSGEN_VISIBILITY_090000_20181104T125000,000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IMSGEN_VISIBILITY_090000_20181104T125000,000Z.png"/>
                    <pic:cNvPicPr>
                      <a:picLocks noChangeAspect="1" noChangeArrowheads="1"/>
                    </pic:cNvPicPr>
                  </pic:nvPicPr>
                  <pic:blipFill>
                    <a:blip r:embed="rId50" cstate="screen">
                      <a:extLst>
                        <a:ext uri="{28A0092B-C50C-407E-A947-70E740481C1C}">
                          <a14:useLocalDpi xmlns:a14="http://schemas.microsoft.com/office/drawing/2010/main" val="0"/>
                        </a:ext>
                      </a:extLst>
                    </a:blip>
                    <a:srcRect/>
                    <a:stretch>
                      <a:fillRect/>
                    </a:stretch>
                  </pic:blipFill>
                  <pic:spPr bwMode="auto">
                    <a:xfrm>
                      <a:off x="0" y="0"/>
                      <a:ext cx="2827020" cy="1592580"/>
                    </a:xfrm>
                    <a:prstGeom prst="rect">
                      <a:avLst/>
                    </a:prstGeom>
                    <a:noFill/>
                    <a:ln>
                      <a:noFill/>
                    </a:ln>
                  </pic:spPr>
                </pic:pic>
              </a:graphicData>
            </a:graphic>
          </wp:inline>
        </w:drawing>
      </w:r>
    </w:p>
    <w:p w14:paraId="5E8A2FBC" w14:textId="77777777" w:rsidR="009D47A2" w:rsidRDefault="009D47A2" w:rsidP="009D47A2">
      <w:pPr>
        <w:rPr>
          <w:iCs/>
          <w:sz w:val="24"/>
          <w:szCs w:val="24"/>
        </w:rPr>
      </w:pPr>
      <w:r>
        <w:rPr>
          <w:noProof/>
          <w:sz w:val="24"/>
          <w:szCs w:val="24"/>
          <w:lang w:val="sk-SK" w:eastAsia="sk-SK"/>
        </w:rPr>
        <w:drawing>
          <wp:inline distT="0" distB="0" distL="0" distR="0" wp14:anchorId="42EF7D98" wp14:editId="78B21A3D">
            <wp:extent cx="2827020" cy="1592580"/>
            <wp:effectExtent l="0" t="0" r="0" b="7620"/>
            <wp:docPr id="78" name="Obrázok 78" descr="IMSGEN_VISIBILITY_090000_20181104T125000,000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IMSGEN_VISIBILITY_090000_20181104T125000,000Z.png"/>
                    <pic:cNvPicPr>
                      <a:picLocks noChangeAspect="1" noChangeArrowheads="1"/>
                    </pic:cNvPicPr>
                  </pic:nvPicPr>
                  <pic:blipFill>
                    <a:blip r:embed="rId51" cstate="screen">
                      <a:extLst>
                        <a:ext uri="{28A0092B-C50C-407E-A947-70E740481C1C}">
                          <a14:useLocalDpi xmlns:a14="http://schemas.microsoft.com/office/drawing/2010/main" val="0"/>
                        </a:ext>
                      </a:extLst>
                    </a:blip>
                    <a:srcRect/>
                    <a:stretch>
                      <a:fillRect/>
                    </a:stretch>
                  </pic:blipFill>
                  <pic:spPr bwMode="auto">
                    <a:xfrm>
                      <a:off x="0" y="0"/>
                      <a:ext cx="2827020" cy="1592580"/>
                    </a:xfrm>
                    <a:prstGeom prst="rect">
                      <a:avLst/>
                    </a:prstGeom>
                    <a:noFill/>
                    <a:ln>
                      <a:noFill/>
                    </a:ln>
                  </pic:spPr>
                </pic:pic>
              </a:graphicData>
            </a:graphic>
          </wp:inline>
        </w:drawing>
      </w:r>
      <w:r>
        <w:rPr>
          <w:noProof/>
          <w:sz w:val="24"/>
          <w:szCs w:val="24"/>
          <w:lang w:val="sk-SK" w:eastAsia="sk-SK"/>
        </w:rPr>
        <w:drawing>
          <wp:inline distT="0" distB="0" distL="0" distR="0" wp14:anchorId="63A5972F" wp14:editId="62A5DE2F">
            <wp:extent cx="2827020" cy="1592580"/>
            <wp:effectExtent l="0" t="0" r="0" b="7620"/>
            <wp:docPr id="77" name="Obrázok 77" descr="IMSGEN_VISIBILITY_090000_20181104T125000,000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 descr="IMSGEN_VISIBILITY_090000_20181104T125000,000Z.png"/>
                    <pic:cNvPicPr>
                      <a:picLocks noChangeAspect="1" noChangeArrowheads="1"/>
                    </pic:cNvPicPr>
                  </pic:nvPicPr>
                  <pic:blipFill>
                    <a:blip r:embed="rId52" cstate="screen">
                      <a:extLst>
                        <a:ext uri="{28A0092B-C50C-407E-A947-70E740481C1C}">
                          <a14:useLocalDpi xmlns:a14="http://schemas.microsoft.com/office/drawing/2010/main" val="0"/>
                        </a:ext>
                      </a:extLst>
                    </a:blip>
                    <a:srcRect/>
                    <a:stretch>
                      <a:fillRect/>
                    </a:stretch>
                  </pic:blipFill>
                  <pic:spPr bwMode="auto">
                    <a:xfrm>
                      <a:off x="0" y="0"/>
                      <a:ext cx="2827020" cy="1592580"/>
                    </a:xfrm>
                    <a:prstGeom prst="rect">
                      <a:avLst/>
                    </a:prstGeom>
                    <a:noFill/>
                    <a:ln>
                      <a:noFill/>
                    </a:ln>
                  </pic:spPr>
                </pic:pic>
              </a:graphicData>
            </a:graphic>
          </wp:inline>
        </w:drawing>
      </w:r>
    </w:p>
    <w:tbl>
      <w:tblPr>
        <w:tblW w:w="9600" w:type="dxa"/>
        <w:tblCellMar>
          <w:left w:w="0" w:type="dxa"/>
          <w:right w:w="0" w:type="dxa"/>
        </w:tblCellMar>
        <w:tblLook w:val="0420" w:firstRow="1" w:lastRow="0" w:firstColumn="0" w:lastColumn="0" w:noHBand="0" w:noVBand="1"/>
      </w:tblPr>
      <w:tblGrid>
        <w:gridCol w:w="2400"/>
        <w:gridCol w:w="2400"/>
        <w:gridCol w:w="2400"/>
        <w:gridCol w:w="2400"/>
      </w:tblGrid>
      <w:tr w:rsidR="009D47A2" w14:paraId="217447A6" w14:textId="77777777" w:rsidTr="009D47A2">
        <w:trPr>
          <w:trHeight w:val="1188"/>
        </w:trPr>
        <w:tc>
          <w:tcPr>
            <w:tcW w:w="2400" w:type="dxa"/>
            <w:tcBorders>
              <w:top w:val="single" w:sz="4" w:space="0" w:color="153967"/>
              <w:left w:val="single" w:sz="4" w:space="0" w:color="153967"/>
              <w:bottom w:val="single" w:sz="4" w:space="0" w:color="153967"/>
              <w:right w:val="nil"/>
            </w:tcBorders>
            <w:shd w:val="clear" w:color="auto" w:fill="153967"/>
            <w:tcMar>
              <w:top w:w="72" w:type="dxa"/>
              <w:left w:w="144" w:type="dxa"/>
              <w:bottom w:w="72" w:type="dxa"/>
              <w:right w:w="144" w:type="dxa"/>
            </w:tcMar>
            <w:vAlign w:val="center"/>
            <w:hideMark/>
          </w:tcPr>
          <w:p w14:paraId="76562173" w14:textId="77777777" w:rsidR="009D47A2" w:rsidRPr="00285E93" w:rsidRDefault="009D47A2">
            <w:pPr>
              <w:rPr>
                <w:iCs/>
                <w:color w:val="FFFFFF" w:themeColor="background1"/>
                <w:sz w:val="24"/>
                <w:szCs w:val="24"/>
              </w:rPr>
            </w:pPr>
          </w:p>
        </w:tc>
        <w:tc>
          <w:tcPr>
            <w:tcW w:w="2400" w:type="dxa"/>
            <w:tcBorders>
              <w:top w:val="single" w:sz="4" w:space="0" w:color="153967"/>
              <w:left w:val="nil"/>
              <w:bottom w:val="single" w:sz="4" w:space="0" w:color="153967"/>
              <w:right w:val="nil"/>
            </w:tcBorders>
            <w:shd w:val="clear" w:color="auto" w:fill="153967"/>
            <w:tcMar>
              <w:top w:w="72" w:type="dxa"/>
              <w:left w:w="144" w:type="dxa"/>
              <w:bottom w:w="72" w:type="dxa"/>
              <w:right w:w="144" w:type="dxa"/>
            </w:tcMar>
            <w:vAlign w:val="center"/>
            <w:hideMark/>
          </w:tcPr>
          <w:p w14:paraId="614E3708" w14:textId="77777777" w:rsidR="009D47A2" w:rsidRPr="00285E93" w:rsidRDefault="009D47A2">
            <w:pPr>
              <w:pStyle w:val="Odsekzoznamu"/>
              <w:ind w:left="0"/>
              <w:rPr>
                <w:b/>
                <w:bCs/>
                <w:iCs/>
                <w:color w:val="FFFFFF" w:themeColor="background1"/>
                <w:sz w:val="24"/>
                <w:szCs w:val="24"/>
              </w:rPr>
            </w:pPr>
            <w:r w:rsidRPr="00285E93">
              <w:rPr>
                <w:b/>
                <w:bCs/>
                <w:iCs/>
                <w:color w:val="FFFFFF" w:themeColor="background1"/>
                <w:sz w:val="24"/>
                <w:szCs w:val="24"/>
              </w:rPr>
              <w:t>Reference scenario</w:t>
            </w:r>
          </w:p>
          <w:p w14:paraId="10A20A4C" w14:textId="77777777" w:rsidR="009D47A2" w:rsidRPr="00285E93" w:rsidRDefault="009D47A2">
            <w:pPr>
              <w:pStyle w:val="Odsekzoznamu"/>
              <w:ind w:left="0"/>
              <w:rPr>
                <w:b/>
                <w:iCs/>
                <w:color w:val="FFFFFF" w:themeColor="background1"/>
                <w:sz w:val="24"/>
                <w:szCs w:val="24"/>
                <w:lang w:val="sk-SK"/>
              </w:rPr>
            </w:pPr>
            <w:r w:rsidRPr="00285E93">
              <w:rPr>
                <w:b/>
                <w:bCs/>
                <w:iCs/>
                <w:color w:val="FFFFFF" w:themeColor="background1"/>
                <w:sz w:val="24"/>
                <w:szCs w:val="24"/>
              </w:rPr>
              <w:t>AutoMETAR by STANDARD AWOS  14:00UTC</w:t>
            </w:r>
          </w:p>
        </w:tc>
        <w:tc>
          <w:tcPr>
            <w:tcW w:w="2400" w:type="dxa"/>
            <w:tcBorders>
              <w:top w:val="single" w:sz="4" w:space="0" w:color="153967"/>
              <w:left w:val="nil"/>
              <w:bottom w:val="single" w:sz="4" w:space="0" w:color="153967"/>
              <w:right w:val="nil"/>
            </w:tcBorders>
            <w:shd w:val="clear" w:color="auto" w:fill="153967"/>
            <w:tcMar>
              <w:top w:w="72" w:type="dxa"/>
              <w:left w:w="144" w:type="dxa"/>
              <w:bottom w:w="72" w:type="dxa"/>
              <w:right w:w="144" w:type="dxa"/>
            </w:tcMar>
            <w:vAlign w:val="center"/>
            <w:hideMark/>
          </w:tcPr>
          <w:p w14:paraId="3371B7AA" w14:textId="77777777" w:rsidR="009D47A2" w:rsidRPr="00285E93" w:rsidRDefault="009D47A2">
            <w:pPr>
              <w:pStyle w:val="Odsekzoznamu"/>
              <w:ind w:left="0"/>
              <w:rPr>
                <w:b/>
                <w:bCs/>
                <w:iCs/>
                <w:color w:val="FFFFFF" w:themeColor="background1"/>
                <w:sz w:val="24"/>
                <w:szCs w:val="24"/>
              </w:rPr>
            </w:pPr>
            <w:r w:rsidRPr="00285E93">
              <w:rPr>
                <w:b/>
                <w:bCs/>
                <w:iCs/>
                <w:color w:val="FFFFFF" w:themeColor="background1"/>
                <w:sz w:val="24"/>
                <w:szCs w:val="24"/>
              </w:rPr>
              <w:t>Validated scenario</w:t>
            </w:r>
          </w:p>
          <w:p w14:paraId="2C9FB51F" w14:textId="77777777" w:rsidR="009D47A2" w:rsidRPr="00285E93" w:rsidRDefault="009D47A2">
            <w:pPr>
              <w:pStyle w:val="Odsekzoznamu"/>
              <w:ind w:left="0"/>
              <w:rPr>
                <w:b/>
                <w:iCs/>
                <w:color w:val="FFFFFF" w:themeColor="background1"/>
                <w:sz w:val="24"/>
                <w:szCs w:val="24"/>
                <w:lang w:val="sk-SK"/>
              </w:rPr>
            </w:pPr>
            <w:r w:rsidRPr="00285E93">
              <w:rPr>
                <w:b/>
                <w:bCs/>
                <w:iCs/>
                <w:color w:val="FFFFFF" w:themeColor="background1"/>
                <w:sz w:val="24"/>
                <w:szCs w:val="24"/>
              </w:rPr>
              <w:t>METAR by Artificial Intelligence 14:00</w:t>
            </w:r>
            <w:r w:rsidRPr="00285E93">
              <w:rPr>
                <w:b/>
                <w:bCs/>
                <w:iCs/>
                <w:color w:val="FFFFFF" w:themeColor="background1"/>
                <w:sz w:val="24"/>
                <w:szCs w:val="24"/>
                <w:lang w:val="sk-SK"/>
              </w:rPr>
              <w:t xml:space="preserve"> </w:t>
            </w:r>
            <w:r w:rsidRPr="00285E93">
              <w:rPr>
                <w:b/>
                <w:bCs/>
                <w:iCs/>
                <w:color w:val="FFFFFF" w:themeColor="background1"/>
                <w:sz w:val="24"/>
                <w:szCs w:val="24"/>
              </w:rPr>
              <w:t>UTC</w:t>
            </w:r>
          </w:p>
        </w:tc>
        <w:tc>
          <w:tcPr>
            <w:tcW w:w="2400" w:type="dxa"/>
            <w:tcBorders>
              <w:top w:val="single" w:sz="4" w:space="0" w:color="153967"/>
              <w:left w:val="nil"/>
              <w:bottom w:val="single" w:sz="4" w:space="0" w:color="153967"/>
              <w:right w:val="single" w:sz="4" w:space="0" w:color="153967"/>
            </w:tcBorders>
            <w:shd w:val="clear" w:color="auto" w:fill="153967"/>
            <w:tcMar>
              <w:top w:w="72" w:type="dxa"/>
              <w:left w:w="144" w:type="dxa"/>
              <w:bottom w:w="72" w:type="dxa"/>
              <w:right w:w="144" w:type="dxa"/>
            </w:tcMar>
            <w:vAlign w:val="center"/>
            <w:hideMark/>
          </w:tcPr>
          <w:p w14:paraId="05F4413B" w14:textId="77777777" w:rsidR="009D47A2" w:rsidRPr="00285E93" w:rsidRDefault="009D47A2">
            <w:pPr>
              <w:pStyle w:val="Odsekzoznamu"/>
              <w:ind w:left="0"/>
              <w:rPr>
                <w:b/>
                <w:bCs/>
                <w:iCs/>
                <w:color w:val="FFFFFF" w:themeColor="background1"/>
                <w:sz w:val="24"/>
                <w:szCs w:val="24"/>
              </w:rPr>
            </w:pPr>
            <w:r w:rsidRPr="00285E93">
              <w:rPr>
                <w:b/>
                <w:bCs/>
                <w:iCs/>
                <w:color w:val="FFFFFF" w:themeColor="background1"/>
                <w:sz w:val="24"/>
                <w:szCs w:val="24"/>
              </w:rPr>
              <w:t>Truth</w:t>
            </w:r>
          </w:p>
          <w:p w14:paraId="0677152E" w14:textId="77777777" w:rsidR="009D47A2" w:rsidRPr="00285E93" w:rsidRDefault="009D47A2">
            <w:pPr>
              <w:pStyle w:val="Odsekzoznamu"/>
              <w:ind w:left="0"/>
              <w:rPr>
                <w:b/>
                <w:iCs/>
                <w:color w:val="FFFFFF" w:themeColor="background1"/>
                <w:sz w:val="24"/>
                <w:szCs w:val="24"/>
                <w:lang w:val="sk-SK"/>
              </w:rPr>
            </w:pPr>
            <w:r w:rsidRPr="00285E93">
              <w:rPr>
                <w:b/>
                <w:bCs/>
                <w:iCs/>
                <w:color w:val="FFFFFF" w:themeColor="background1"/>
                <w:sz w:val="24"/>
                <w:szCs w:val="24"/>
              </w:rPr>
              <w:t>METAR by LOCAL HUMAN OBSERVER 14:00 UTC</w:t>
            </w:r>
          </w:p>
        </w:tc>
      </w:tr>
      <w:tr w:rsidR="009D47A2" w14:paraId="53AC9762" w14:textId="77777777" w:rsidTr="009D47A2">
        <w:trPr>
          <w:trHeight w:val="639"/>
        </w:trPr>
        <w:tc>
          <w:tcPr>
            <w:tcW w:w="2400" w:type="dxa"/>
            <w:tcBorders>
              <w:top w:val="single" w:sz="4" w:space="0" w:color="153967"/>
              <w:left w:val="single" w:sz="4" w:space="0" w:color="153967"/>
              <w:bottom w:val="single" w:sz="4" w:space="0" w:color="153967"/>
              <w:right w:val="nil"/>
            </w:tcBorders>
            <w:tcMar>
              <w:top w:w="72" w:type="dxa"/>
              <w:left w:w="144" w:type="dxa"/>
              <w:bottom w:w="72" w:type="dxa"/>
              <w:right w:w="144" w:type="dxa"/>
            </w:tcMar>
            <w:vAlign w:val="center"/>
            <w:hideMark/>
          </w:tcPr>
          <w:p w14:paraId="04ED7F27" w14:textId="77777777" w:rsidR="009D47A2" w:rsidRDefault="009D47A2">
            <w:pPr>
              <w:rPr>
                <w:b/>
                <w:sz w:val="24"/>
                <w:szCs w:val="24"/>
                <w:lang w:val="sk-SK"/>
              </w:rPr>
            </w:pPr>
            <w:r>
              <w:rPr>
                <w:b/>
                <w:iCs/>
                <w:sz w:val="24"/>
                <w:szCs w:val="24"/>
              </w:rPr>
              <w:t>Prevailing visibility</w:t>
            </w:r>
          </w:p>
        </w:tc>
        <w:tc>
          <w:tcPr>
            <w:tcW w:w="2400" w:type="dxa"/>
            <w:tcBorders>
              <w:top w:val="single" w:sz="4" w:space="0" w:color="153967"/>
              <w:left w:val="nil"/>
              <w:bottom w:val="single" w:sz="4" w:space="0" w:color="153967"/>
              <w:right w:val="nil"/>
            </w:tcBorders>
            <w:shd w:val="clear" w:color="auto" w:fill="A9D18E"/>
            <w:tcMar>
              <w:top w:w="72" w:type="dxa"/>
              <w:left w:w="144" w:type="dxa"/>
              <w:bottom w:w="72" w:type="dxa"/>
              <w:right w:w="144" w:type="dxa"/>
            </w:tcMar>
            <w:vAlign w:val="center"/>
            <w:hideMark/>
          </w:tcPr>
          <w:p w14:paraId="2633B876" w14:textId="77777777" w:rsidR="009D47A2" w:rsidRDefault="009D47A2">
            <w:pPr>
              <w:rPr>
                <w:iCs/>
                <w:sz w:val="24"/>
                <w:szCs w:val="24"/>
                <w:lang w:val="sk-SK"/>
              </w:rPr>
            </w:pPr>
            <w:r>
              <w:rPr>
                <w:iCs/>
                <w:sz w:val="24"/>
                <w:szCs w:val="24"/>
              </w:rPr>
              <w:t>9999</w:t>
            </w:r>
          </w:p>
        </w:tc>
        <w:tc>
          <w:tcPr>
            <w:tcW w:w="2400" w:type="dxa"/>
            <w:tcBorders>
              <w:top w:val="single" w:sz="4" w:space="0" w:color="153967"/>
              <w:left w:val="nil"/>
              <w:bottom w:val="single" w:sz="4" w:space="0" w:color="153967"/>
              <w:right w:val="nil"/>
            </w:tcBorders>
            <w:shd w:val="clear" w:color="auto" w:fill="F4B183"/>
            <w:tcMar>
              <w:top w:w="72" w:type="dxa"/>
              <w:left w:w="144" w:type="dxa"/>
              <w:bottom w:w="72" w:type="dxa"/>
              <w:right w:w="144" w:type="dxa"/>
            </w:tcMar>
            <w:vAlign w:val="center"/>
            <w:hideMark/>
          </w:tcPr>
          <w:p w14:paraId="293850AC" w14:textId="77777777" w:rsidR="009D47A2" w:rsidRDefault="009D47A2">
            <w:pPr>
              <w:rPr>
                <w:iCs/>
                <w:sz w:val="24"/>
                <w:szCs w:val="24"/>
                <w:lang w:val="sk-SK"/>
              </w:rPr>
            </w:pPr>
            <w:r>
              <w:rPr>
                <w:iCs/>
                <w:sz w:val="24"/>
                <w:szCs w:val="24"/>
              </w:rPr>
              <w:t>230 m</w:t>
            </w:r>
          </w:p>
        </w:tc>
        <w:tc>
          <w:tcPr>
            <w:tcW w:w="2400" w:type="dxa"/>
            <w:tcBorders>
              <w:top w:val="single" w:sz="4" w:space="0" w:color="153967"/>
              <w:left w:val="nil"/>
              <w:bottom w:val="single" w:sz="4" w:space="0" w:color="153967"/>
              <w:right w:val="single" w:sz="4" w:space="0" w:color="153967"/>
            </w:tcBorders>
            <w:shd w:val="clear" w:color="auto" w:fill="A9D18E"/>
            <w:tcMar>
              <w:top w:w="72" w:type="dxa"/>
              <w:left w:w="144" w:type="dxa"/>
              <w:bottom w:w="72" w:type="dxa"/>
              <w:right w:w="144" w:type="dxa"/>
            </w:tcMar>
            <w:vAlign w:val="center"/>
            <w:hideMark/>
          </w:tcPr>
          <w:p w14:paraId="707BAD19" w14:textId="77777777" w:rsidR="009D47A2" w:rsidRDefault="009D47A2">
            <w:pPr>
              <w:rPr>
                <w:iCs/>
                <w:sz w:val="24"/>
                <w:szCs w:val="24"/>
                <w:lang w:val="sk-SK"/>
              </w:rPr>
            </w:pPr>
            <w:r>
              <w:rPr>
                <w:iCs/>
                <w:sz w:val="24"/>
                <w:szCs w:val="24"/>
              </w:rPr>
              <w:t>9999</w:t>
            </w:r>
          </w:p>
        </w:tc>
      </w:tr>
    </w:tbl>
    <w:p w14:paraId="1F387BD2" w14:textId="77777777" w:rsidR="00E63224" w:rsidRPr="009D47A2" w:rsidRDefault="009D47A2" w:rsidP="009D47A2">
      <w:pPr>
        <w:pStyle w:val="BodyText"/>
        <w:rPr>
          <w:lang w:eastAsia="en-GB"/>
        </w:rPr>
      </w:pPr>
      <w:r w:rsidRPr="009D47A2">
        <w:t>There are number of challenges when using artificial intelligence method. Dust, dirt or rain droplets on the camera lens can negatively impact accuracy of the visibility measurement as illustrated on the example above.</w:t>
      </w:r>
    </w:p>
    <w:p w14:paraId="54F2EC5F" w14:textId="77777777" w:rsidR="00B74F87" w:rsidRDefault="006747FD" w:rsidP="00B74F87">
      <w:pPr>
        <w:pStyle w:val="BodyText"/>
      </w:pPr>
      <w:r w:rsidRPr="00B17395">
        <w:t xml:space="preserve">The </w:t>
      </w:r>
      <w:r w:rsidR="007C6173">
        <w:t xml:space="preserve">overall </w:t>
      </w:r>
      <w:r w:rsidRPr="00B17395">
        <w:t xml:space="preserve">results </w:t>
      </w:r>
      <w:r w:rsidR="002D6DDF">
        <w:t xml:space="preserve">for this validation objective </w:t>
      </w:r>
      <w:r w:rsidRPr="00B17395">
        <w:t xml:space="preserve">are </w:t>
      </w:r>
      <w:r w:rsidR="002D6DDF" w:rsidRPr="002D6DDF">
        <w:rPr>
          <w:b/>
          <w:color w:val="auto"/>
        </w:rPr>
        <w:t xml:space="preserve">Partially </w:t>
      </w:r>
      <w:r w:rsidRPr="00B17395">
        <w:rPr>
          <w:b/>
          <w:color w:val="auto"/>
        </w:rPr>
        <w:t>OK</w:t>
      </w:r>
      <w:r w:rsidRPr="00B17395">
        <w:t>.</w:t>
      </w:r>
    </w:p>
    <w:p w14:paraId="0662E47D" w14:textId="77777777" w:rsidR="00D84B93" w:rsidRDefault="00D84B93" w:rsidP="00D84B93">
      <w:pPr>
        <w:pStyle w:val="Nadpis3"/>
      </w:pPr>
      <w:r w:rsidRPr="00C277AD">
        <w:t>OBJ-</w:t>
      </w:r>
      <w:r>
        <w:t>05</w:t>
      </w:r>
      <w:r w:rsidRPr="00C277AD">
        <w:t>.</w:t>
      </w:r>
      <w:r>
        <w:t>05</w:t>
      </w:r>
      <w:r w:rsidRPr="00C277AD">
        <w:t>-TRL</w:t>
      </w:r>
      <w:r>
        <w:t>4</w:t>
      </w:r>
      <w:r w:rsidRPr="00C277AD">
        <w:t>-TVALP-</w:t>
      </w:r>
      <w:r w:rsidRPr="00D84B93">
        <w:t xml:space="preserve"> </w:t>
      </w:r>
      <w:r>
        <w:t>SOL.0020</w:t>
      </w:r>
      <w:r w:rsidRPr="00C277AD">
        <w:t xml:space="preserve"> Results</w:t>
      </w:r>
    </w:p>
    <w:p w14:paraId="1AE43913" w14:textId="77777777" w:rsidR="00B74F87" w:rsidRDefault="00B74F87" w:rsidP="00B74F87">
      <w:pPr>
        <w:pStyle w:val="BodyText"/>
      </w:pPr>
      <w:r>
        <w:rPr>
          <w:b/>
        </w:rPr>
        <w:t xml:space="preserve">Objective: </w:t>
      </w:r>
      <w:r>
        <w:t>To assess whether it is possible to provide full MET information in Semi-Automated mode with the new capabilities (incorporation of VIS and IR Camera and remote human observer).</w:t>
      </w:r>
    </w:p>
    <w:p w14:paraId="406E4114" w14:textId="77777777" w:rsidR="00B74F87" w:rsidRDefault="00F47FB9" w:rsidP="00B74F87">
      <w:pPr>
        <w:pStyle w:val="BodyText"/>
      </w:pPr>
      <w:r>
        <w:rPr>
          <w:b/>
        </w:rPr>
        <w:t>Success Criterion 1</w:t>
      </w:r>
      <w:r w:rsidR="00B74F87">
        <w:rPr>
          <w:b/>
        </w:rPr>
        <w:t xml:space="preserve">: </w:t>
      </w:r>
      <w:r w:rsidR="00B74F87">
        <w:t>Validation results provide evidence that the operability and technical feasibility are achieved. The results are better correlated to local manual observations than standard state-of-the-art AWOS.</w:t>
      </w:r>
    </w:p>
    <w:p w14:paraId="60C3786D" w14:textId="77777777" w:rsidR="00D84B93" w:rsidRDefault="00F47FB9" w:rsidP="00B74F87">
      <w:pPr>
        <w:pStyle w:val="BodyText"/>
      </w:pPr>
      <w:r>
        <w:rPr>
          <w:b/>
        </w:rPr>
        <w:t xml:space="preserve">Success Criterion 2: </w:t>
      </w:r>
      <w:r w:rsidR="00B74F87">
        <w:t>Usefulness of HMI for remote observations is assessed positively by the Remote MET Observer. HMI is permitting the Remote MET Observers to input their own assessment of remotely observed weather situation.</w:t>
      </w:r>
    </w:p>
    <w:p w14:paraId="45EFD779" w14:textId="77777777" w:rsidR="00DD3274" w:rsidRPr="00DD3274" w:rsidRDefault="00DD3274" w:rsidP="00BB6946">
      <w:pPr>
        <w:pStyle w:val="BodyText"/>
        <w:rPr>
          <w:rStyle w:val="tlid-translation"/>
        </w:rPr>
      </w:pPr>
      <w:r w:rsidRPr="00DD3274">
        <w:rPr>
          <w:rStyle w:val="tlid-translation"/>
        </w:rPr>
        <w:t>The reference scenario covers standard aeronautical weather observations performed automatically by state-of-the-art AWOS reported as AUTOMETAR message.</w:t>
      </w:r>
    </w:p>
    <w:p w14:paraId="1D2A09B0" w14:textId="77777777" w:rsidR="00DD3274" w:rsidRPr="00DD3274" w:rsidRDefault="00DD3274" w:rsidP="00BB6946">
      <w:pPr>
        <w:pStyle w:val="BodyText"/>
        <w:rPr>
          <w:rStyle w:val="tlid-translation"/>
        </w:rPr>
      </w:pPr>
      <w:r w:rsidRPr="00DD3274">
        <w:rPr>
          <w:rStyle w:val="tlid-translation"/>
        </w:rPr>
        <w:t>The validation scenario (SCN2) - Semi-automatic mode of Advanced Automatic MET System enables remote human observer interaction with automatic observation of clouds, visibility and significant MET phenomena via dedicated HMI. The output is enhanced AUTOMETAR message, which was compared to reference.</w:t>
      </w:r>
    </w:p>
    <w:p w14:paraId="70C25869" w14:textId="77777777" w:rsidR="00DD3274" w:rsidRDefault="00DD3274" w:rsidP="00BB6946">
      <w:pPr>
        <w:pStyle w:val="BodyText"/>
      </w:pPr>
      <w:r w:rsidRPr="00FD30CD">
        <w:t xml:space="preserve">The human observations of weather performed locally at the airport by professional aeronautical MET Observer, reported as METAR message, </w:t>
      </w:r>
      <w:r>
        <w:t>served</w:t>
      </w:r>
      <w:r w:rsidRPr="00FD30CD">
        <w:t xml:space="preserve"> as source of the true weather information at the airport.</w:t>
      </w:r>
    </w:p>
    <w:p w14:paraId="6AC6AC2D" w14:textId="77777777" w:rsidR="00DD3274" w:rsidRDefault="00DD3274" w:rsidP="00BB6946">
      <w:pPr>
        <w:pStyle w:val="BodyText"/>
      </w:pPr>
      <w:r>
        <w:t>W</w:t>
      </w:r>
      <w:r w:rsidRPr="004316BF">
        <w:t xml:space="preserve">e would like to underline that the validation scenario was set up </w:t>
      </w:r>
      <w:r>
        <w:t xml:space="preserve">like </w:t>
      </w:r>
      <w:r w:rsidRPr="004316BF">
        <w:t xml:space="preserve">real </w:t>
      </w:r>
      <w:r>
        <w:t>operation. Professional observers at larger central airport (LZIB – Bratislava Stefanik Airport in the capital of Slovakia) had installed the Remote Observer software with cameras at smaller regional airport.  They coded METAR messages for central airport locally and they coded also Remote METAR messages for small airport during their standard working hours.</w:t>
      </w:r>
    </w:p>
    <w:p w14:paraId="62C83A40" w14:textId="77777777" w:rsidR="00DD3274" w:rsidRDefault="00DD3274" w:rsidP="00BB6946">
      <w:pPr>
        <w:pStyle w:val="BodyText"/>
      </w:pPr>
      <w:r>
        <w:t>All statistical results are in favour of validation scenario Remote Observer as is summarized in the table below:</w:t>
      </w:r>
    </w:p>
    <w:tbl>
      <w:tblPr>
        <w:tblStyle w:val="Obyajntabuka11"/>
        <w:tblW w:w="0" w:type="auto"/>
        <w:tblLook w:val="04A0" w:firstRow="1" w:lastRow="0" w:firstColumn="1" w:lastColumn="0" w:noHBand="0" w:noVBand="1"/>
      </w:tblPr>
      <w:tblGrid>
        <w:gridCol w:w="3078"/>
        <w:gridCol w:w="2990"/>
        <w:gridCol w:w="2992"/>
      </w:tblGrid>
      <w:tr w:rsidR="00DD3274" w14:paraId="1290DC11" w14:textId="77777777" w:rsidTr="00DD327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78" w:type="dxa"/>
          </w:tcPr>
          <w:p w14:paraId="366F857D" w14:textId="77777777" w:rsidR="00DD3274" w:rsidRDefault="00DD3274" w:rsidP="00BB6946">
            <w:pPr>
              <w:pStyle w:val="BodyText"/>
              <w:rPr>
                <w:lang w:val="en-GB"/>
              </w:rPr>
            </w:pPr>
          </w:p>
        </w:tc>
        <w:tc>
          <w:tcPr>
            <w:tcW w:w="2990" w:type="dxa"/>
          </w:tcPr>
          <w:p w14:paraId="6F60D6E3" w14:textId="77777777" w:rsidR="00DD3274" w:rsidRPr="0034172B" w:rsidRDefault="00DD3274" w:rsidP="00BB6946">
            <w:pPr>
              <w:pStyle w:val="BodyText"/>
              <w:cnfStyle w:val="100000000000" w:firstRow="1" w:lastRow="0" w:firstColumn="0" w:lastColumn="0" w:oddVBand="0" w:evenVBand="0" w:oddHBand="0" w:evenHBand="0" w:firstRowFirstColumn="0" w:firstRowLastColumn="0" w:lastRowFirstColumn="0" w:lastRowLastColumn="0"/>
              <w:rPr>
                <w:color w:val="4C4C4C" w:themeColor="text1"/>
                <w:sz w:val="32"/>
                <w:szCs w:val="32"/>
              </w:rPr>
            </w:pPr>
            <w:r w:rsidRPr="0034172B">
              <w:rPr>
                <w:iCs/>
                <w:color w:val="4C4C4C" w:themeColor="text1"/>
                <w:sz w:val="32"/>
                <w:szCs w:val="32"/>
              </w:rPr>
              <w:t>Reference scenario</w:t>
            </w:r>
          </w:p>
          <w:p w14:paraId="7120B16E" w14:textId="77777777" w:rsidR="00DD3274" w:rsidRDefault="00DD3274" w:rsidP="00BB6946">
            <w:pPr>
              <w:pStyle w:val="BodyText"/>
              <w:cnfStyle w:val="100000000000" w:firstRow="1" w:lastRow="0" w:firstColumn="0" w:lastColumn="0" w:oddVBand="0" w:evenVBand="0" w:oddHBand="0" w:evenHBand="0" w:firstRowFirstColumn="0" w:firstRowLastColumn="0" w:lastRowFirstColumn="0" w:lastRowLastColumn="0"/>
              <w:rPr>
                <w:lang w:val="en-GB"/>
              </w:rPr>
            </w:pPr>
            <w:r>
              <w:rPr>
                <w:lang w:val="en-GB"/>
              </w:rPr>
              <w:t>(standard AWOS)</w:t>
            </w:r>
          </w:p>
        </w:tc>
        <w:tc>
          <w:tcPr>
            <w:tcW w:w="2992" w:type="dxa"/>
          </w:tcPr>
          <w:p w14:paraId="0E43C99E" w14:textId="77777777" w:rsidR="00DD3274" w:rsidRPr="0034172B" w:rsidRDefault="00DD3274" w:rsidP="00BB6946">
            <w:pPr>
              <w:pStyle w:val="BodyText"/>
              <w:cnfStyle w:val="100000000000" w:firstRow="1" w:lastRow="0" w:firstColumn="0" w:lastColumn="0" w:oddVBand="0" w:evenVBand="0" w:oddHBand="0" w:evenHBand="0" w:firstRowFirstColumn="0" w:firstRowLastColumn="0" w:lastRowFirstColumn="0" w:lastRowLastColumn="0"/>
              <w:rPr>
                <w:iCs/>
                <w:color w:val="4C4C4C" w:themeColor="text1"/>
                <w:sz w:val="32"/>
                <w:szCs w:val="32"/>
              </w:rPr>
            </w:pPr>
            <w:r w:rsidRPr="0034172B">
              <w:rPr>
                <w:iCs/>
                <w:color w:val="4C4C4C" w:themeColor="text1"/>
                <w:sz w:val="32"/>
                <w:szCs w:val="32"/>
              </w:rPr>
              <w:t>Validation scenario</w:t>
            </w:r>
          </w:p>
          <w:p w14:paraId="599A613A" w14:textId="77777777" w:rsidR="00DD3274" w:rsidRDefault="00DD3274" w:rsidP="00BB6946">
            <w:pPr>
              <w:pStyle w:val="BodyText"/>
              <w:cnfStyle w:val="100000000000" w:firstRow="1" w:lastRow="0" w:firstColumn="0" w:lastColumn="0" w:oddVBand="0" w:evenVBand="0" w:oddHBand="0" w:evenHBand="0" w:firstRowFirstColumn="0" w:firstRowLastColumn="0" w:lastRowFirstColumn="0" w:lastRowLastColumn="0"/>
              <w:rPr>
                <w:lang w:val="en-GB"/>
              </w:rPr>
            </w:pPr>
            <w:r>
              <w:rPr>
                <w:lang w:val="en-GB"/>
              </w:rPr>
              <w:t>(Remote Observer)</w:t>
            </w:r>
          </w:p>
        </w:tc>
      </w:tr>
      <w:tr w:rsidR="00DD3274" w14:paraId="7D06718A" w14:textId="77777777" w:rsidTr="00EB7C2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78" w:type="dxa"/>
          </w:tcPr>
          <w:p w14:paraId="5A574487" w14:textId="77777777" w:rsidR="00DD3274" w:rsidRDefault="00DD3274" w:rsidP="00BB6946">
            <w:pPr>
              <w:pStyle w:val="BodyText"/>
              <w:rPr>
                <w:sz w:val="28"/>
                <w:szCs w:val="28"/>
                <w:lang w:val="en-GB"/>
              </w:rPr>
            </w:pPr>
            <w:r w:rsidRPr="00331A4E">
              <w:rPr>
                <w:sz w:val="28"/>
                <w:szCs w:val="28"/>
                <w:lang w:val="en-GB"/>
              </w:rPr>
              <w:t>Lowest Cloud Base (correlation coefficient)</w:t>
            </w:r>
          </w:p>
          <w:p w14:paraId="60ECCC67" w14:textId="77777777" w:rsidR="00DD3274" w:rsidRPr="00331A4E" w:rsidRDefault="00DD3274" w:rsidP="00BB6946">
            <w:pPr>
              <w:pStyle w:val="BodyText"/>
              <w:rPr>
                <w:sz w:val="28"/>
                <w:szCs w:val="28"/>
                <w:lang w:val="en-GB"/>
              </w:rPr>
            </w:pPr>
          </w:p>
        </w:tc>
        <w:tc>
          <w:tcPr>
            <w:tcW w:w="2990" w:type="dxa"/>
          </w:tcPr>
          <w:p w14:paraId="776A71B1" w14:textId="77777777" w:rsidR="00DD3274" w:rsidRPr="00EB7C2D" w:rsidRDefault="00DD3274" w:rsidP="00EB7C2D">
            <w:pPr>
              <w:pStyle w:val="BodyText"/>
              <w:jc w:val="center"/>
              <w:cnfStyle w:val="000000100000" w:firstRow="0" w:lastRow="0" w:firstColumn="0" w:lastColumn="0" w:oddVBand="0" w:evenVBand="0" w:oddHBand="1" w:evenHBand="0" w:firstRowFirstColumn="0" w:firstRowLastColumn="0" w:lastRowFirstColumn="0" w:lastRowLastColumn="0"/>
              <w:rPr>
                <w:b/>
                <w:sz w:val="36"/>
                <w:szCs w:val="36"/>
                <w:lang w:val="en-GB"/>
              </w:rPr>
            </w:pPr>
            <w:r w:rsidRPr="00EB7C2D">
              <w:rPr>
                <w:b/>
                <w:sz w:val="36"/>
                <w:szCs w:val="36"/>
                <w:lang w:val="en-GB"/>
              </w:rPr>
              <w:t>0,15</w:t>
            </w:r>
          </w:p>
        </w:tc>
        <w:tc>
          <w:tcPr>
            <w:tcW w:w="2992" w:type="dxa"/>
          </w:tcPr>
          <w:p w14:paraId="4998912E" w14:textId="77777777" w:rsidR="00DD3274" w:rsidRPr="00EB7C2D" w:rsidRDefault="00DD3274" w:rsidP="00EB7C2D">
            <w:pPr>
              <w:pStyle w:val="BodyText"/>
              <w:jc w:val="center"/>
              <w:cnfStyle w:val="000000100000" w:firstRow="0" w:lastRow="0" w:firstColumn="0" w:lastColumn="0" w:oddVBand="0" w:evenVBand="0" w:oddHBand="1" w:evenHBand="0" w:firstRowFirstColumn="0" w:firstRowLastColumn="0" w:lastRowFirstColumn="0" w:lastRowLastColumn="0"/>
              <w:rPr>
                <w:b/>
                <w:sz w:val="36"/>
                <w:szCs w:val="36"/>
                <w:lang w:val="en-GB"/>
              </w:rPr>
            </w:pPr>
            <w:r w:rsidRPr="00EB7C2D">
              <w:rPr>
                <w:b/>
                <w:sz w:val="36"/>
                <w:szCs w:val="36"/>
                <w:lang w:val="en-GB"/>
              </w:rPr>
              <w:t>0,79</w:t>
            </w:r>
          </w:p>
        </w:tc>
      </w:tr>
      <w:tr w:rsidR="00DD3274" w14:paraId="5C212450" w14:textId="77777777" w:rsidTr="00EB7C2D">
        <w:tc>
          <w:tcPr>
            <w:cnfStyle w:val="001000000000" w:firstRow="0" w:lastRow="0" w:firstColumn="1" w:lastColumn="0" w:oddVBand="0" w:evenVBand="0" w:oddHBand="0" w:evenHBand="0" w:firstRowFirstColumn="0" w:firstRowLastColumn="0" w:lastRowFirstColumn="0" w:lastRowLastColumn="0"/>
            <w:tcW w:w="3078" w:type="dxa"/>
          </w:tcPr>
          <w:p w14:paraId="7B3EC78C" w14:textId="77777777" w:rsidR="00DD3274" w:rsidRPr="00331A4E" w:rsidRDefault="00DD3274" w:rsidP="00BB6946">
            <w:pPr>
              <w:pStyle w:val="BodyText"/>
              <w:rPr>
                <w:sz w:val="28"/>
                <w:szCs w:val="28"/>
                <w:lang w:val="en-GB"/>
              </w:rPr>
            </w:pPr>
            <w:r w:rsidRPr="00331A4E">
              <w:rPr>
                <w:sz w:val="28"/>
                <w:szCs w:val="28"/>
                <w:lang w:val="en-GB"/>
              </w:rPr>
              <w:t>Maximal Cloud Cover</w:t>
            </w:r>
          </w:p>
          <w:p w14:paraId="327A2EFC" w14:textId="77777777" w:rsidR="00DD3274" w:rsidRDefault="00DD3274" w:rsidP="00BB6946">
            <w:pPr>
              <w:pStyle w:val="BodyText"/>
              <w:rPr>
                <w:sz w:val="28"/>
                <w:szCs w:val="28"/>
                <w:lang w:val="en-GB"/>
              </w:rPr>
            </w:pPr>
            <w:r w:rsidRPr="00331A4E">
              <w:rPr>
                <w:sz w:val="28"/>
                <w:szCs w:val="28"/>
                <w:lang w:val="en-GB"/>
              </w:rPr>
              <w:t>(Match/All in percentages)</w:t>
            </w:r>
          </w:p>
          <w:p w14:paraId="14694D65" w14:textId="77777777" w:rsidR="00DD3274" w:rsidRPr="00331A4E" w:rsidRDefault="00DD3274" w:rsidP="00BB6946">
            <w:pPr>
              <w:pStyle w:val="BodyText"/>
              <w:rPr>
                <w:sz w:val="28"/>
                <w:szCs w:val="28"/>
                <w:lang w:val="en-GB"/>
              </w:rPr>
            </w:pPr>
          </w:p>
        </w:tc>
        <w:tc>
          <w:tcPr>
            <w:tcW w:w="2990" w:type="dxa"/>
          </w:tcPr>
          <w:p w14:paraId="26CAD8FC" w14:textId="77777777" w:rsidR="00DD3274" w:rsidRPr="00EB7C2D" w:rsidRDefault="00DD3274" w:rsidP="00EB7C2D">
            <w:pPr>
              <w:pStyle w:val="BodyText"/>
              <w:jc w:val="center"/>
              <w:cnfStyle w:val="000000000000" w:firstRow="0" w:lastRow="0" w:firstColumn="0" w:lastColumn="0" w:oddVBand="0" w:evenVBand="0" w:oddHBand="0" w:evenHBand="0" w:firstRowFirstColumn="0" w:firstRowLastColumn="0" w:lastRowFirstColumn="0" w:lastRowLastColumn="0"/>
              <w:rPr>
                <w:b/>
                <w:sz w:val="36"/>
                <w:szCs w:val="36"/>
                <w:lang w:val="en-GB"/>
              </w:rPr>
            </w:pPr>
            <w:r w:rsidRPr="00EB7C2D">
              <w:rPr>
                <w:b/>
                <w:sz w:val="36"/>
                <w:szCs w:val="36"/>
                <w:lang w:val="en-GB"/>
              </w:rPr>
              <w:t>30%</w:t>
            </w:r>
          </w:p>
        </w:tc>
        <w:tc>
          <w:tcPr>
            <w:tcW w:w="2992" w:type="dxa"/>
          </w:tcPr>
          <w:p w14:paraId="4EF3055A" w14:textId="77777777" w:rsidR="00DD3274" w:rsidRPr="00EB7C2D" w:rsidRDefault="00DD3274" w:rsidP="00EB7C2D">
            <w:pPr>
              <w:pStyle w:val="BodyText"/>
              <w:jc w:val="center"/>
              <w:cnfStyle w:val="000000000000" w:firstRow="0" w:lastRow="0" w:firstColumn="0" w:lastColumn="0" w:oddVBand="0" w:evenVBand="0" w:oddHBand="0" w:evenHBand="0" w:firstRowFirstColumn="0" w:firstRowLastColumn="0" w:lastRowFirstColumn="0" w:lastRowLastColumn="0"/>
              <w:rPr>
                <w:b/>
                <w:sz w:val="36"/>
                <w:szCs w:val="36"/>
                <w:lang w:val="en-GB"/>
              </w:rPr>
            </w:pPr>
            <w:r w:rsidRPr="00EB7C2D">
              <w:rPr>
                <w:b/>
                <w:sz w:val="36"/>
                <w:szCs w:val="36"/>
                <w:lang w:val="en-GB"/>
              </w:rPr>
              <w:t>80%</w:t>
            </w:r>
          </w:p>
        </w:tc>
      </w:tr>
      <w:tr w:rsidR="00DD3274" w14:paraId="2B7E4E22" w14:textId="77777777" w:rsidTr="00EB7C2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78" w:type="dxa"/>
          </w:tcPr>
          <w:p w14:paraId="7E7AEA00" w14:textId="77777777" w:rsidR="00DD3274" w:rsidRPr="00331A4E" w:rsidRDefault="00DD3274" w:rsidP="00BB6946">
            <w:pPr>
              <w:pStyle w:val="BodyText"/>
              <w:rPr>
                <w:sz w:val="28"/>
                <w:szCs w:val="28"/>
                <w:lang w:val="en-GB"/>
              </w:rPr>
            </w:pPr>
            <w:r w:rsidRPr="00331A4E">
              <w:rPr>
                <w:sz w:val="28"/>
                <w:szCs w:val="28"/>
                <w:lang w:val="en-GB"/>
              </w:rPr>
              <w:t>Maximal Cloud Cover</w:t>
            </w:r>
          </w:p>
          <w:p w14:paraId="4C6FF324" w14:textId="77777777" w:rsidR="00DD3274" w:rsidRDefault="00DD3274" w:rsidP="00BB6946">
            <w:pPr>
              <w:pStyle w:val="BodyText"/>
              <w:rPr>
                <w:sz w:val="28"/>
                <w:szCs w:val="28"/>
                <w:lang w:val="en-GB"/>
              </w:rPr>
            </w:pPr>
            <w:r w:rsidRPr="00331A4E">
              <w:rPr>
                <w:sz w:val="28"/>
                <w:szCs w:val="28"/>
                <w:lang w:val="en-GB"/>
              </w:rPr>
              <w:t>(Match&amp;Error+1/All in percentages)</w:t>
            </w:r>
          </w:p>
          <w:p w14:paraId="7DCF90B4" w14:textId="77777777" w:rsidR="00DD3274" w:rsidRPr="00331A4E" w:rsidRDefault="00DD3274" w:rsidP="00BB6946">
            <w:pPr>
              <w:pStyle w:val="BodyText"/>
              <w:rPr>
                <w:sz w:val="28"/>
                <w:szCs w:val="28"/>
                <w:lang w:val="en-GB"/>
              </w:rPr>
            </w:pPr>
          </w:p>
        </w:tc>
        <w:tc>
          <w:tcPr>
            <w:tcW w:w="2990" w:type="dxa"/>
          </w:tcPr>
          <w:p w14:paraId="1EEF476C" w14:textId="77777777" w:rsidR="00DD3274" w:rsidRPr="00EB7C2D" w:rsidRDefault="00DD3274" w:rsidP="00EB7C2D">
            <w:pPr>
              <w:pStyle w:val="BodyText"/>
              <w:jc w:val="center"/>
              <w:cnfStyle w:val="000000100000" w:firstRow="0" w:lastRow="0" w:firstColumn="0" w:lastColumn="0" w:oddVBand="0" w:evenVBand="0" w:oddHBand="1" w:evenHBand="0" w:firstRowFirstColumn="0" w:firstRowLastColumn="0" w:lastRowFirstColumn="0" w:lastRowLastColumn="0"/>
              <w:rPr>
                <w:b/>
                <w:sz w:val="36"/>
                <w:szCs w:val="36"/>
                <w:lang w:val="en-GB"/>
              </w:rPr>
            </w:pPr>
            <w:r w:rsidRPr="00EB7C2D">
              <w:rPr>
                <w:b/>
                <w:sz w:val="36"/>
                <w:szCs w:val="36"/>
                <w:lang w:val="en-GB"/>
              </w:rPr>
              <w:t>82%</w:t>
            </w:r>
          </w:p>
        </w:tc>
        <w:tc>
          <w:tcPr>
            <w:tcW w:w="2992" w:type="dxa"/>
          </w:tcPr>
          <w:p w14:paraId="5C93C1CA" w14:textId="77777777" w:rsidR="00DD3274" w:rsidRPr="00EB7C2D" w:rsidRDefault="00DD3274" w:rsidP="00EB7C2D">
            <w:pPr>
              <w:pStyle w:val="BodyText"/>
              <w:jc w:val="center"/>
              <w:cnfStyle w:val="000000100000" w:firstRow="0" w:lastRow="0" w:firstColumn="0" w:lastColumn="0" w:oddVBand="0" w:evenVBand="0" w:oddHBand="1" w:evenHBand="0" w:firstRowFirstColumn="0" w:firstRowLastColumn="0" w:lastRowFirstColumn="0" w:lastRowLastColumn="0"/>
              <w:rPr>
                <w:b/>
                <w:sz w:val="36"/>
                <w:szCs w:val="36"/>
                <w:lang w:val="en-GB"/>
              </w:rPr>
            </w:pPr>
            <w:r w:rsidRPr="00EB7C2D">
              <w:rPr>
                <w:b/>
                <w:sz w:val="36"/>
                <w:szCs w:val="36"/>
                <w:lang w:val="en-GB"/>
              </w:rPr>
              <w:t>99%</w:t>
            </w:r>
          </w:p>
        </w:tc>
      </w:tr>
      <w:tr w:rsidR="00DD3274" w14:paraId="1A119EBB" w14:textId="77777777" w:rsidTr="00EB7C2D">
        <w:tc>
          <w:tcPr>
            <w:cnfStyle w:val="001000000000" w:firstRow="0" w:lastRow="0" w:firstColumn="1" w:lastColumn="0" w:oddVBand="0" w:evenVBand="0" w:oddHBand="0" w:evenHBand="0" w:firstRowFirstColumn="0" w:firstRowLastColumn="0" w:lastRowFirstColumn="0" w:lastRowLastColumn="0"/>
            <w:tcW w:w="3078" w:type="dxa"/>
          </w:tcPr>
          <w:p w14:paraId="27882979" w14:textId="77777777" w:rsidR="00DD3274" w:rsidRPr="00331A4E" w:rsidRDefault="00DD3274" w:rsidP="00BB6946">
            <w:pPr>
              <w:pStyle w:val="BodyText"/>
              <w:rPr>
                <w:sz w:val="28"/>
                <w:szCs w:val="28"/>
              </w:rPr>
            </w:pPr>
            <w:r w:rsidRPr="00331A4E">
              <w:rPr>
                <w:sz w:val="28"/>
                <w:szCs w:val="28"/>
              </w:rPr>
              <w:t>Prevailing visibility</w:t>
            </w:r>
          </w:p>
          <w:p w14:paraId="2DABC67F" w14:textId="77777777" w:rsidR="00DD3274" w:rsidRDefault="00DD3274" w:rsidP="00BB6946">
            <w:pPr>
              <w:pStyle w:val="BodyText"/>
              <w:rPr>
                <w:sz w:val="28"/>
                <w:szCs w:val="28"/>
                <w:lang w:val="en-GB"/>
              </w:rPr>
            </w:pPr>
            <w:r w:rsidRPr="00331A4E">
              <w:rPr>
                <w:sz w:val="28"/>
                <w:szCs w:val="28"/>
                <w:lang w:val="en-GB"/>
              </w:rPr>
              <w:t>(correlation coefficient)</w:t>
            </w:r>
          </w:p>
          <w:p w14:paraId="31EAD12D" w14:textId="77777777" w:rsidR="00DD3274" w:rsidRPr="00331A4E" w:rsidRDefault="00DD3274" w:rsidP="00BB6946">
            <w:pPr>
              <w:pStyle w:val="BodyText"/>
              <w:rPr>
                <w:sz w:val="28"/>
                <w:szCs w:val="28"/>
                <w:lang w:val="en-GB"/>
              </w:rPr>
            </w:pPr>
          </w:p>
        </w:tc>
        <w:tc>
          <w:tcPr>
            <w:tcW w:w="2990" w:type="dxa"/>
          </w:tcPr>
          <w:p w14:paraId="1867796D" w14:textId="77777777" w:rsidR="00DD3274" w:rsidRPr="00EB7C2D" w:rsidRDefault="00DD3274" w:rsidP="00EB7C2D">
            <w:pPr>
              <w:pStyle w:val="BodyText"/>
              <w:jc w:val="center"/>
              <w:cnfStyle w:val="000000000000" w:firstRow="0" w:lastRow="0" w:firstColumn="0" w:lastColumn="0" w:oddVBand="0" w:evenVBand="0" w:oddHBand="0" w:evenHBand="0" w:firstRowFirstColumn="0" w:firstRowLastColumn="0" w:lastRowFirstColumn="0" w:lastRowLastColumn="0"/>
              <w:rPr>
                <w:b/>
                <w:sz w:val="36"/>
                <w:szCs w:val="36"/>
                <w:lang w:val="en-GB"/>
              </w:rPr>
            </w:pPr>
            <w:r w:rsidRPr="00EB7C2D">
              <w:rPr>
                <w:b/>
                <w:sz w:val="36"/>
                <w:szCs w:val="36"/>
                <w:lang w:val="en-GB"/>
              </w:rPr>
              <w:t>0,59</w:t>
            </w:r>
          </w:p>
        </w:tc>
        <w:tc>
          <w:tcPr>
            <w:tcW w:w="2992" w:type="dxa"/>
          </w:tcPr>
          <w:p w14:paraId="54AA086A" w14:textId="77777777" w:rsidR="00DD3274" w:rsidRPr="00EB7C2D" w:rsidRDefault="00DD3274" w:rsidP="00EB7C2D">
            <w:pPr>
              <w:pStyle w:val="BodyText"/>
              <w:jc w:val="center"/>
              <w:cnfStyle w:val="000000000000" w:firstRow="0" w:lastRow="0" w:firstColumn="0" w:lastColumn="0" w:oddVBand="0" w:evenVBand="0" w:oddHBand="0" w:evenHBand="0" w:firstRowFirstColumn="0" w:firstRowLastColumn="0" w:lastRowFirstColumn="0" w:lastRowLastColumn="0"/>
              <w:rPr>
                <w:b/>
                <w:sz w:val="36"/>
                <w:szCs w:val="36"/>
                <w:lang w:val="en-GB"/>
              </w:rPr>
            </w:pPr>
            <w:r w:rsidRPr="00EB7C2D">
              <w:rPr>
                <w:b/>
                <w:sz w:val="36"/>
                <w:szCs w:val="36"/>
                <w:lang w:val="en-GB"/>
              </w:rPr>
              <w:t>0,73</w:t>
            </w:r>
          </w:p>
        </w:tc>
      </w:tr>
    </w:tbl>
    <w:p w14:paraId="310325B4" w14:textId="77777777" w:rsidR="00DD3274" w:rsidRDefault="00B956FE" w:rsidP="00DD3274">
      <w:pPr>
        <w:pStyle w:val="Popis"/>
      </w:pPr>
      <w:bookmarkStart w:id="103" w:name="_Toc276358"/>
      <w:r>
        <w:t xml:space="preserve">Table </w:t>
      </w:r>
      <w:r>
        <w:rPr>
          <w:noProof/>
        </w:rPr>
        <w:fldChar w:fldCharType="begin"/>
      </w:r>
      <w:r>
        <w:rPr>
          <w:noProof/>
        </w:rPr>
        <w:instrText xml:space="preserve"> SEQ Table \* ARABIC </w:instrText>
      </w:r>
      <w:r>
        <w:rPr>
          <w:noProof/>
        </w:rPr>
        <w:fldChar w:fldCharType="separate"/>
      </w:r>
      <w:r w:rsidR="00F70D1A">
        <w:rPr>
          <w:noProof/>
        </w:rPr>
        <w:t>5</w:t>
      </w:r>
      <w:r>
        <w:rPr>
          <w:noProof/>
        </w:rPr>
        <w:fldChar w:fldCharType="end"/>
      </w:r>
      <w:r>
        <w:t xml:space="preserve">: </w:t>
      </w:r>
      <w:r w:rsidR="00DD3274">
        <w:t>Statistic indicators for standard AWOS and Remote Observer based on true weather information</w:t>
      </w:r>
      <w:bookmarkEnd w:id="103"/>
    </w:p>
    <w:p w14:paraId="60CA45F4" w14:textId="77777777" w:rsidR="00DD3274" w:rsidRPr="009B556C" w:rsidRDefault="00DD3274" w:rsidP="00DD3274">
      <w:pPr>
        <w:pStyle w:val="HeadingUnderline"/>
      </w:pPr>
      <w:bookmarkStart w:id="104" w:name="_Toc276331"/>
      <w:r w:rsidRPr="009B556C">
        <w:t>Validat</w:t>
      </w:r>
      <w:r>
        <w:t>ion</w:t>
      </w:r>
      <w:r w:rsidRPr="009B556C">
        <w:t xml:space="preserve"> </w:t>
      </w:r>
      <w:r>
        <w:t>scenario</w:t>
      </w:r>
      <w:r w:rsidRPr="009B556C">
        <w:t xml:space="preserve"> statistical results of validation by professional meteorological observers on duty at Bratislava Airport.</w:t>
      </w:r>
      <w:bookmarkEnd w:id="104"/>
    </w:p>
    <w:p w14:paraId="4AEA7A21" w14:textId="77777777" w:rsidR="00DD3274" w:rsidRDefault="00DD3274" w:rsidP="00BB6946">
      <w:pPr>
        <w:pStyle w:val="BodyText"/>
        <w:rPr>
          <w:sz w:val="24"/>
          <w:szCs w:val="24"/>
        </w:rPr>
      </w:pPr>
      <w:r>
        <w:t>Validation</w:t>
      </w:r>
      <w:r w:rsidRPr="004E2F9D">
        <w:t xml:space="preserve"> </w:t>
      </w:r>
      <w:r>
        <w:t>scenario</w:t>
      </w:r>
      <w:r w:rsidRPr="004E2F9D">
        <w:t xml:space="preserve"> was installed at the workplace of </w:t>
      </w:r>
      <w:r>
        <w:t xml:space="preserve">professional </w:t>
      </w:r>
      <w:r w:rsidRPr="004E2F9D">
        <w:t xml:space="preserve">meteorological observers </w:t>
      </w:r>
      <w:r>
        <w:t>on duty at</w:t>
      </w:r>
      <w:r w:rsidRPr="004E2F9D">
        <w:t xml:space="preserve"> Bratislava</w:t>
      </w:r>
      <w:r>
        <w:t xml:space="preserve"> airport</w:t>
      </w:r>
      <w:r w:rsidRPr="004E2F9D">
        <w:t xml:space="preserve">. Observers received training </w:t>
      </w:r>
      <w:r>
        <w:t>how to use the validation</w:t>
      </w:r>
      <w:r w:rsidRPr="004E2F9D">
        <w:t xml:space="preserve"> </w:t>
      </w:r>
      <w:r>
        <w:t>scenario.</w:t>
      </w:r>
      <w:r w:rsidRPr="004E2F9D">
        <w:t xml:space="preserve"> </w:t>
      </w:r>
      <w:r>
        <w:t xml:space="preserve">Then during the one month period they were testing it. </w:t>
      </w:r>
      <w:r w:rsidRPr="004E2F9D">
        <w:t xml:space="preserve"> </w:t>
      </w:r>
      <w:r>
        <w:t>During this period, in addition to their standard work for Bratislava airport they coded also Human remote METAR messages for Poprad Airport using validation</w:t>
      </w:r>
      <w:r w:rsidRPr="004E2F9D">
        <w:t xml:space="preserve"> </w:t>
      </w:r>
      <w:r>
        <w:t>scenario</w:t>
      </w:r>
      <w:r w:rsidR="00EB7C2D">
        <w:t xml:space="preserve"> SCN 2</w:t>
      </w:r>
      <w:r>
        <w:t xml:space="preserve">. After this testing period of one month, the </w:t>
      </w:r>
      <w:r w:rsidRPr="00FD30CD">
        <w:rPr>
          <w:b/>
        </w:rPr>
        <w:t>Lowest Cloud Base</w:t>
      </w:r>
      <w:r>
        <w:t xml:space="preserve">, </w:t>
      </w:r>
      <w:r w:rsidRPr="00FD30CD">
        <w:rPr>
          <w:b/>
        </w:rPr>
        <w:t>Maximal Cloud Cover</w:t>
      </w:r>
      <w:r>
        <w:t xml:space="preserve"> and </w:t>
      </w:r>
      <w:r>
        <w:rPr>
          <w:b/>
        </w:rPr>
        <w:t>P</w:t>
      </w:r>
      <w:r w:rsidRPr="00F17C5A">
        <w:rPr>
          <w:b/>
        </w:rPr>
        <w:t>revailing</w:t>
      </w:r>
      <w:r>
        <w:t xml:space="preserve"> </w:t>
      </w:r>
      <w:r w:rsidRPr="00FD30CD">
        <w:rPr>
          <w:b/>
        </w:rPr>
        <w:t>Visibility</w:t>
      </w:r>
      <w:r>
        <w:t xml:space="preserve"> values encoded by validation</w:t>
      </w:r>
      <w:r w:rsidRPr="004E2F9D">
        <w:t xml:space="preserve"> </w:t>
      </w:r>
      <w:r>
        <w:t>scenario</w:t>
      </w:r>
      <w:r w:rsidRPr="004E2F9D">
        <w:t xml:space="preserve"> </w:t>
      </w:r>
      <w:r>
        <w:t xml:space="preserve">were compared to values encoded by local professional aviation observers on duty at Poprad airport, which was considered as truth observation. </w:t>
      </w:r>
      <w:r w:rsidRPr="002B00B6">
        <w:t xml:space="preserve">In order to </w:t>
      </w:r>
      <w:r>
        <w:t>evaluate</w:t>
      </w:r>
      <w:r w:rsidRPr="002B00B6">
        <w:t xml:space="preserve"> the benefits of the new system </w:t>
      </w:r>
      <w:r>
        <w:t xml:space="preserve">in comparison to </w:t>
      </w:r>
      <w:r w:rsidRPr="002B00B6">
        <w:t xml:space="preserve">the </w:t>
      </w:r>
      <w:r>
        <w:t>current state-</w:t>
      </w:r>
      <w:r w:rsidRPr="002B00B6">
        <w:t>of</w:t>
      </w:r>
      <w:r>
        <w:t>-the-art</w:t>
      </w:r>
      <w:r w:rsidRPr="002B00B6">
        <w:t xml:space="preserve"> AWOS</w:t>
      </w:r>
      <w:r>
        <w:t xml:space="preserve"> (reference scenario)</w:t>
      </w:r>
      <w:r w:rsidRPr="002B00B6">
        <w:t xml:space="preserve">, the AWOS values </w:t>
      </w:r>
      <w:r>
        <w:t xml:space="preserve">of the </w:t>
      </w:r>
      <w:r w:rsidRPr="00DD3274">
        <w:rPr>
          <w:b/>
        </w:rPr>
        <w:t>Lowest Cloud Cover</w:t>
      </w:r>
      <w:r w:rsidRPr="00DD3274">
        <w:t xml:space="preserve">, </w:t>
      </w:r>
      <w:r w:rsidRPr="00DD3274">
        <w:rPr>
          <w:b/>
        </w:rPr>
        <w:t>Maximal Cloud Cover</w:t>
      </w:r>
      <w:r w:rsidRPr="00DD3274">
        <w:t xml:space="preserve"> and the </w:t>
      </w:r>
      <w:r w:rsidRPr="00DD3274">
        <w:rPr>
          <w:b/>
        </w:rPr>
        <w:t>Prevailing Visibility</w:t>
      </w:r>
      <w:r w:rsidRPr="00DD3274">
        <w:t xml:space="preserve"> in the same period were compared to the truth observations. Statistical results of this validation are in the figures and tables below. Validation set contained 249 observation terms for each scenario.</w:t>
      </w:r>
      <w:r>
        <w:rPr>
          <w:sz w:val="24"/>
          <w:szCs w:val="24"/>
        </w:rPr>
        <w:br w:type="page"/>
      </w:r>
    </w:p>
    <w:p w14:paraId="205C31B0" w14:textId="77777777" w:rsidR="00DD3274" w:rsidRPr="009B556C" w:rsidRDefault="00DD3274" w:rsidP="00DD3274">
      <w:pPr>
        <w:pStyle w:val="Nadpis4"/>
      </w:pPr>
      <w:r w:rsidRPr="009B556C">
        <w:t>Lowest Cloud Base comparison</w:t>
      </w:r>
    </w:p>
    <w:p w14:paraId="0BEADD6B" w14:textId="77777777" w:rsidR="00DD3274" w:rsidRPr="00282C5D" w:rsidRDefault="00DD3274" w:rsidP="00BB6946">
      <w:pPr>
        <w:pStyle w:val="HeadingUnderline"/>
      </w:pPr>
      <w:bookmarkStart w:id="105" w:name="_Toc276332"/>
      <w:r w:rsidRPr="00282C5D">
        <w:t>Reference scenario</w:t>
      </w:r>
      <w:bookmarkEnd w:id="105"/>
    </w:p>
    <w:p w14:paraId="4C3D195A" w14:textId="77777777" w:rsidR="00DD3274" w:rsidRDefault="00DD3274" w:rsidP="00DD3274">
      <w:pPr>
        <w:rPr>
          <w:sz w:val="24"/>
          <w:szCs w:val="24"/>
        </w:rPr>
      </w:pPr>
      <w:r w:rsidRPr="00106291">
        <w:rPr>
          <w:noProof/>
          <w:sz w:val="28"/>
          <w:szCs w:val="28"/>
          <w:lang w:val="sk-SK" w:eastAsia="sk-SK"/>
        </w:rPr>
        <w:drawing>
          <wp:inline distT="0" distB="0" distL="0" distR="0" wp14:anchorId="1049916F" wp14:editId="715D196D">
            <wp:extent cx="5972810" cy="3656330"/>
            <wp:effectExtent l="0" t="0" r="8890" b="1270"/>
            <wp:docPr id="28" name="Obrázo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extLst>
                        <a:ext uri="{28A0092B-C50C-407E-A947-70E740481C1C}">
                          <a14:useLocalDpi xmlns:a14="http://schemas.microsoft.com/office/drawing/2010/main" val="0"/>
                        </a:ext>
                      </a:extLst>
                    </a:blip>
                    <a:stretch>
                      <a:fillRect/>
                    </a:stretch>
                  </pic:blipFill>
                  <pic:spPr>
                    <a:xfrm>
                      <a:off x="0" y="0"/>
                      <a:ext cx="5972810" cy="3656330"/>
                    </a:xfrm>
                    <a:prstGeom prst="rect">
                      <a:avLst/>
                    </a:prstGeom>
                  </pic:spPr>
                </pic:pic>
              </a:graphicData>
            </a:graphic>
          </wp:inline>
        </w:drawing>
      </w:r>
    </w:p>
    <w:p w14:paraId="5F027679" w14:textId="77777777" w:rsidR="00DD3274" w:rsidRDefault="00925A9B" w:rsidP="00925A9B">
      <w:pPr>
        <w:pStyle w:val="Popis"/>
      </w:pPr>
      <w:bookmarkStart w:id="106" w:name="_Toc536436597"/>
      <w:r w:rsidRPr="00A674E2">
        <w:t xml:space="preserve">Figure </w:t>
      </w:r>
      <w:r w:rsidR="00784AC6">
        <w:rPr>
          <w:noProof/>
        </w:rPr>
        <w:fldChar w:fldCharType="begin"/>
      </w:r>
      <w:r w:rsidR="00784AC6">
        <w:rPr>
          <w:noProof/>
        </w:rPr>
        <w:instrText xml:space="preserve"> SEQ Figure \* ARABIC </w:instrText>
      </w:r>
      <w:r w:rsidR="00784AC6">
        <w:rPr>
          <w:noProof/>
        </w:rPr>
        <w:fldChar w:fldCharType="separate"/>
      </w:r>
      <w:r w:rsidR="00F70D1A">
        <w:rPr>
          <w:noProof/>
        </w:rPr>
        <w:t>8</w:t>
      </w:r>
      <w:r w:rsidR="00784AC6">
        <w:rPr>
          <w:noProof/>
        </w:rPr>
        <w:fldChar w:fldCharType="end"/>
      </w:r>
      <w:r w:rsidRPr="00A674E2">
        <w:t xml:space="preserve">: </w:t>
      </w:r>
      <w:r w:rsidR="00DD3274">
        <w:t>Comparison of the Lowest Cloud Base values by AWOS and Local Human Observer</w:t>
      </w:r>
      <w:bookmarkEnd w:id="106"/>
      <w:r w:rsidR="00DD3274">
        <w:t xml:space="preserve"> </w:t>
      </w:r>
    </w:p>
    <w:p w14:paraId="7C87E58E" w14:textId="77777777" w:rsidR="00DD3274" w:rsidRPr="003608B8" w:rsidRDefault="00DD3274" w:rsidP="00BB6946">
      <w:pPr>
        <w:pStyle w:val="BodyText"/>
      </w:pPr>
      <w:r>
        <w:rPr>
          <w:i/>
          <w:iCs/>
        </w:rPr>
        <w:t>Truth</w:t>
      </w:r>
      <w:r w:rsidRPr="003608B8">
        <w:rPr>
          <w:i/>
          <w:iCs/>
        </w:rPr>
        <w:t xml:space="preserve"> = Local Human Observer (Professional Aviation observers on duty at Poprad Airport)</w:t>
      </w:r>
    </w:p>
    <w:p w14:paraId="047E847B" w14:textId="77777777" w:rsidR="00DD3274" w:rsidRDefault="00DD3274" w:rsidP="00DD3274">
      <w:pPr>
        <w:rPr>
          <w:sz w:val="24"/>
          <w:szCs w:val="24"/>
        </w:rPr>
      </w:pPr>
      <w:r>
        <w:rPr>
          <w:sz w:val="24"/>
          <w:szCs w:val="24"/>
        </w:rPr>
        <w:br w:type="page"/>
      </w:r>
    </w:p>
    <w:p w14:paraId="04AD1AF5" w14:textId="77777777" w:rsidR="00DD3274" w:rsidRPr="00282C5D" w:rsidRDefault="00DD3274" w:rsidP="00BB6946">
      <w:pPr>
        <w:pStyle w:val="HeadingUnderline"/>
      </w:pPr>
      <w:bookmarkStart w:id="107" w:name="_Toc276333"/>
      <w:r w:rsidRPr="00282C5D">
        <w:t>Validation scenario</w:t>
      </w:r>
      <w:bookmarkEnd w:id="107"/>
    </w:p>
    <w:p w14:paraId="7FEFEC49" w14:textId="77777777" w:rsidR="00DD3274" w:rsidRDefault="00DD3274" w:rsidP="00DD3274">
      <w:pPr>
        <w:rPr>
          <w:sz w:val="24"/>
          <w:szCs w:val="24"/>
        </w:rPr>
      </w:pPr>
      <w:r>
        <w:rPr>
          <w:noProof/>
          <w:lang w:val="sk-SK" w:eastAsia="sk-SK"/>
        </w:rPr>
        <w:drawing>
          <wp:inline distT="0" distB="0" distL="0" distR="0" wp14:anchorId="1BA55D17" wp14:editId="31F103D0">
            <wp:extent cx="5972810" cy="3660775"/>
            <wp:effectExtent l="0" t="0" r="8890" b="0"/>
            <wp:docPr id="29" name="Obrázo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extLst>
                        <a:ext uri="{28A0092B-C50C-407E-A947-70E740481C1C}">
                          <a14:useLocalDpi xmlns:a14="http://schemas.microsoft.com/office/drawing/2010/main" val="0"/>
                        </a:ext>
                      </a:extLst>
                    </a:blip>
                    <a:stretch>
                      <a:fillRect/>
                    </a:stretch>
                  </pic:blipFill>
                  <pic:spPr>
                    <a:xfrm>
                      <a:off x="0" y="0"/>
                      <a:ext cx="5972810" cy="3660775"/>
                    </a:xfrm>
                    <a:prstGeom prst="rect">
                      <a:avLst/>
                    </a:prstGeom>
                  </pic:spPr>
                </pic:pic>
              </a:graphicData>
            </a:graphic>
          </wp:inline>
        </w:drawing>
      </w:r>
    </w:p>
    <w:p w14:paraId="3248B112" w14:textId="77777777" w:rsidR="00DD3274" w:rsidRDefault="00925A9B" w:rsidP="00925A9B">
      <w:pPr>
        <w:pStyle w:val="Popis"/>
      </w:pPr>
      <w:bookmarkStart w:id="108" w:name="_Toc536436598"/>
      <w:r w:rsidRPr="00A674E2">
        <w:t xml:space="preserve">Figure </w:t>
      </w:r>
      <w:r w:rsidR="00784AC6">
        <w:rPr>
          <w:noProof/>
        </w:rPr>
        <w:fldChar w:fldCharType="begin"/>
      </w:r>
      <w:r w:rsidR="00784AC6">
        <w:rPr>
          <w:noProof/>
        </w:rPr>
        <w:instrText xml:space="preserve"> SEQ Figure \* ARABIC </w:instrText>
      </w:r>
      <w:r w:rsidR="00784AC6">
        <w:rPr>
          <w:noProof/>
        </w:rPr>
        <w:fldChar w:fldCharType="separate"/>
      </w:r>
      <w:r w:rsidR="00F70D1A">
        <w:rPr>
          <w:noProof/>
        </w:rPr>
        <w:t>9</w:t>
      </w:r>
      <w:r w:rsidR="00784AC6">
        <w:rPr>
          <w:noProof/>
        </w:rPr>
        <w:fldChar w:fldCharType="end"/>
      </w:r>
      <w:r w:rsidRPr="00A674E2">
        <w:t xml:space="preserve">: </w:t>
      </w:r>
      <w:r w:rsidR="00DD3274">
        <w:t>Comparison of the Lowest Cloud Base values by Remote Human Observer and Local Human Observer.</w:t>
      </w:r>
      <w:bookmarkEnd w:id="108"/>
    </w:p>
    <w:p w14:paraId="29BDBF74" w14:textId="77777777" w:rsidR="00DD3274" w:rsidRDefault="00DD3274" w:rsidP="00BB6946">
      <w:pPr>
        <w:pStyle w:val="BodyText"/>
        <w:rPr>
          <w:i/>
          <w:iCs/>
        </w:rPr>
      </w:pPr>
      <w:r>
        <w:rPr>
          <w:i/>
          <w:iCs/>
        </w:rPr>
        <w:t>Truth</w:t>
      </w:r>
      <w:r w:rsidRPr="003608B8">
        <w:rPr>
          <w:i/>
          <w:iCs/>
        </w:rPr>
        <w:t xml:space="preserve"> = Local Human Observer (Professional Aviation observers on duty at Poprad Airport)</w:t>
      </w:r>
    </w:p>
    <w:p w14:paraId="6F669CA8" w14:textId="77777777" w:rsidR="00DD3274" w:rsidRPr="00106291" w:rsidRDefault="00DD3274" w:rsidP="00BB6946">
      <w:pPr>
        <w:pStyle w:val="BodyText"/>
        <w:rPr>
          <w:iCs/>
        </w:rPr>
      </w:pPr>
      <w:r w:rsidRPr="00BB6946">
        <w:rPr>
          <w:iCs/>
        </w:rPr>
        <w:t xml:space="preserve">Figures </w:t>
      </w:r>
      <w:r w:rsidR="00EB7C2D">
        <w:rPr>
          <w:iCs/>
        </w:rPr>
        <w:t>8</w:t>
      </w:r>
      <w:r w:rsidRPr="00BB6946">
        <w:rPr>
          <w:iCs/>
        </w:rPr>
        <w:t xml:space="preserve"> and </w:t>
      </w:r>
      <w:r w:rsidR="00EB7C2D">
        <w:rPr>
          <w:iCs/>
        </w:rPr>
        <w:t>9</w:t>
      </w:r>
      <w:r w:rsidRPr="00106291">
        <w:rPr>
          <w:iCs/>
        </w:rPr>
        <w:t xml:space="preserve"> </w:t>
      </w:r>
      <w:r>
        <w:rPr>
          <w:iCs/>
        </w:rPr>
        <w:t>show</w:t>
      </w:r>
      <w:r w:rsidR="00BB6946">
        <w:rPr>
          <w:iCs/>
        </w:rPr>
        <w:t xml:space="preserve"> correlation coefficient of </w:t>
      </w:r>
      <w:r>
        <w:t>validation</w:t>
      </w:r>
      <w:r w:rsidRPr="004E2F9D">
        <w:t xml:space="preserve"> </w:t>
      </w:r>
      <w:r>
        <w:t>scenario</w:t>
      </w:r>
      <w:r w:rsidRPr="004E2F9D">
        <w:t xml:space="preserve"> </w:t>
      </w:r>
      <w:r w:rsidRPr="00106291">
        <w:rPr>
          <w:b/>
          <w:iCs/>
        </w:rPr>
        <w:t>0</w:t>
      </w:r>
      <w:r>
        <w:rPr>
          <w:b/>
          <w:iCs/>
        </w:rPr>
        <w:t>,</w:t>
      </w:r>
      <w:r w:rsidRPr="00106291">
        <w:rPr>
          <w:b/>
          <w:iCs/>
        </w:rPr>
        <w:t>7588</w:t>
      </w:r>
      <w:r>
        <w:rPr>
          <w:b/>
          <w:iCs/>
        </w:rPr>
        <w:t>,</w:t>
      </w:r>
      <w:r w:rsidRPr="00106291">
        <w:rPr>
          <w:iCs/>
        </w:rPr>
        <w:t xml:space="preserve"> which is significantly higher than correlation coefficient</w:t>
      </w:r>
      <w:r>
        <w:rPr>
          <w:iCs/>
        </w:rPr>
        <w:t xml:space="preserve"> of reference scenario -</w:t>
      </w:r>
      <w:r w:rsidRPr="00106291">
        <w:rPr>
          <w:iCs/>
        </w:rPr>
        <w:t xml:space="preserve"> </w:t>
      </w:r>
      <w:r w:rsidRPr="00106291">
        <w:rPr>
          <w:b/>
          <w:iCs/>
        </w:rPr>
        <w:t>0,1504</w:t>
      </w:r>
      <w:r>
        <w:rPr>
          <w:b/>
          <w:iCs/>
        </w:rPr>
        <w:t>.</w:t>
      </w:r>
      <w:r w:rsidRPr="00106291">
        <w:rPr>
          <w:iCs/>
        </w:rPr>
        <w:t xml:space="preserve"> </w:t>
      </w:r>
    </w:p>
    <w:p w14:paraId="4E94B8DD" w14:textId="77777777" w:rsidR="00DD3274" w:rsidRPr="00106291" w:rsidRDefault="00DD3274" w:rsidP="00BB6946">
      <w:pPr>
        <w:pStyle w:val="BodyText"/>
      </w:pPr>
      <w:r w:rsidRPr="00106291">
        <w:t xml:space="preserve">We </w:t>
      </w:r>
      <w:r w:rsidR="00BB6946" w:rsidRPr="00106291">
        <w:t>analysed</w:t>
      </w:r>
      <w:r w:rsidRPr="00106291">
        <w:t xml:space="preserve"> the most significant outliers to find out their causes. We discovered </w:t>
      </w:r>
      <w:r>
        <w:t>a source</w:t>
      </w:r>
      <w:r w:rsidRPr="00106291">
        <w:t xml:space="preserve">, which </w:t>
      </w:r>
      <w:r>
        <w:t>is</w:t>
      </w:r>
      <w:r w:rsidRPr="00106291">
        <w:t xml:space="preserve"> not </w:t>
      </w:r>
      <w:r>
        <w:t>fault</w:t>
      </w:r>
      <w:r w:rsidRPr="00106291">
        <w:t xml:space="preserve"> of the new system but </w:t>
      </w:r>
      <w:r>
        <w:t>it is</w:t>
      </w:r>
      <w:r w:rsidRPr="00106291">
        <w:t xml:space="preserve"> </w:t>
      </w:r>
      <w:r>
        <w:t xml:space="preserve">a </w:t>
      </w:r>
      <w:r>
        <w:rPr>
          <w:rStyle w:val="tlid-translation"/>
          <w:sz w:val="24"/>
          <w:szCs w:val="24"/>
        </w:rPr>
        <w:t>technical shortcoming</w:t>
      </w:r>
      <w:r w:rsidRPr="00106291">
        <w:rPr>
          <w:rStyle w:val="tlid-translation"/>
          <w:sz w:val="24"/>
          <w:szCs w:val="24"/>
        </w:rPr>
        <w:t xml:space="preserve"> in </w:t>
      </w:r>
      <w:r>
        <w:rPr>
          <w:rStyle w:val="tlid-translation"/>
          <w:sz w:val="24"/>
          <w:szCs w:val="24"/>
        </w:rPr>
        <w:t xml:space="preserve">the </w:t>
      </w:r>
      <w:r w:rsidRPr="00106291">
        <w:rPr>
          <w:rStyle w:val="tlid-translation"/>
          <w:sz w:val="24"/>
          <w:szCs w:val="24"/>
        </w:rPr>
        <w:t>validation</w:t>
      </w:r>
      <w:r>
        <w:rPr>
          <w:rStyle w:val="tlid-translation"/>
          <w:sz w:val="24"/>
          <w:szCs w:val="24"/>
        </w:rPr>
        <w:t xml:space="preserve"> procedure</w:t>
      </w:r>
      <w:r w:rsidRPr="00106291">
        <w:rPr>
          <w:rStyle w:val="tlid-translation"/>
          <w:sz w:val="24"/>
          <w:szCs w:val="24"/>
        </w:rPr>
        <w:t xml:space="preserve"> itself</w:t>
      </w:r>
      <w:r>
        <w:rPr>
          <w:rStyle w:val="tlid-translation"/>
          <w:sz w:val="24"/>
          <w:szCs w:val="24"/>
        </w:rPr>
        <w:t>:</w:t>
      </w:r>
    </w:p>
    <w:p w14:paraId="3A84DC6A" w14:textId="77777777" w:rsidR="00DD3274" w:rsidRPr="00BB6946" w:rsidRDefault="00DD3274" w:rsidP="00BB6946">
      <w:pPr>
        <w:pStyle w:val="BodyText"/>
        <w:rPr>
          <w:rStyle w:val="tlid-translation"/>
        </w:rPr>
      </w:pPr>
      <w:r w:rsidRPr="00BB6946">
        <w:rPr>
          <w:rStyle w:val="tlid-translation"/>
        </w:rPr>
        <w:t>Remote observers from the Bratislava airport did not observe the sky at exactly the same minute as Local observers in Poprad, because there was 10 minutes window for observation. This usually is not a problem, unless the cloud cover is changing rapidly from minute to minute. Such situation is illustrated on following METAR messages.</w:t>
      </w:r>
    </w:p>
    <w:p w14:paraId="16089817" w14:textId="77777777" w:rsidR="00DD3274" w:rsidRPr="00BB6946" w:rsidRDefault="00DD3274" w:rsidP="00BB6946">
      <w:pPr>
        <w:pStyle w:val="BodyText"/>
      </w:pPr>
      <w:r w:rsidRPr="00BB6946">
        <w:t>Observers in Bratislava 09:30UTC encoded Lowest Cloud Base at 1000ft and Maximal Cloud Cover BKN. Local observers encoded Lowest Cloud Base at 4000ft and Maximal Cloud Cover SCT. But Poprad Observers at 10:00 encoded similar values as Bratislava observers at 09:30, and from that time on the cloud</w:t>
      </w:r>
      <w:r w:rsidR="00BB6946">
        <w:t xml:space="preserve"> </w:t>
      </w:r>
      <w:r w:rsidRPr="00BB6946">
        <w:t xml:space="preserve">observation were similar. </w:t>
      </w:r>
    </w:p>
    <w:p w14:paraId="62BF6C11" w14:textId="77777777" w:rsidR="00DD3274" w:rsidRPr="00BB6946" w:rsidRDefault="00DD3274" w:rsidP="00BB6946">
      <w:pPr>
        <w:pStyle w:val="BodyText"/>
      </w:pPr>
      <w:r w:rsidRPr="00BB6946">
        <w:t>METAR messages of Local observers at Poprad airport</w:t>
      </w:r>
      <w:r w:rsidR="00BB6946">
        <w:t>:</w:t>
      </w:r>
    </w:p>
    <w:p w14:paraId="64A1AD7A" w14:textId="77777777" w:rsidR="00DD3274" w:rsidRDefault="00DD3274" w:rsidP="00BB6946">
      <w:pPr>
        <w:pStyle w:val="BodyText"/>
        <w:rPr>
          <w:sz w:val="24"/>
          <w:szCs w:val="24"/>
        </w:rPr>
      </w:pPr>
      <w:r>
        <w:rPr>
          <w:noProof/>
          <w:lang w:val="sk-SK" w:eastAsia="sk-SK"/>
        </w:rPr>
        <w:drawing>
          <wp:inline distT="0" distB="0" distL="0" distR="0" wp14:anchorId="062C0ED8" wp14:editId="6342247F">
            <wp:extent cx="5397734" cy="1850315"/>
            <wp:effectExtent l="0" t="0" r="0" b="0"/>
            <wp:docPr id="36" name="Obrázo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extLst>
                        <a:ext uri="{28A0092B-C50C-407E-A947-70E740481C1C}">
                          <a14:useLocalDpi xmlns:a14="http://schemas.microsoft.com/office/drawing/2010/main" val="0"/>
                        </a:ext>
                      </a:extLst>
                    </a:blip>
                    <a:stretch>
                      <a:fillRect/>
                    </a:stretch>
                  </pic:blipFill>
                  <pic:spPr>
                    <a:xfrm>
                      <a:off x="0" y="0"/>
                      <a:ext cx="5411402" cy="1855000"/>
                    </a:xfrm>
                    <a:prstGeom prst="rect">
                      <a:avLst/>
                    </a:prstGeom>
                  </pic:spPr>
                </pic:pic>
              </a:graphicData>
            </a:graphic>
          </wp:inline>
        </w:drawing>
      </w:r>
    </w:p>
    <w:p w14:paraId="29891157" w14:textId="77777777" w:rsidR="00DD3274" w:rsidRPr="00BB6946" w:rsidRDefault="00DD3274" w:rsidP="00BB6946">
      <w:pPr>
        <w:pStyle w:val="BodyText"/>
      </w:pPr>
      <w:r w:rsidRPr="00BB6946">
        <w:t xml:space="preserve">METAR messages of Remote </w:t>
      </w:r>
      <w:r w:rsidR="00BB6946">
        <w:t>observers at Bratislava airport</w:t>
      </w:r>
      <w:r w:rsidRPr="00BB6946">
        <w:t xml:space="preserve"> (</w:t>
      </w:r>
      <w:r w:rsidR="00BB6946">
        <w:t>t</w:t>
      </w:r>
      <w:r w:rsidRPr="00BB6946">
        <w:t>hey coded 8 METAR messages daily always at HH:30)</w:t>
      </w:r>
      <w:r w:rsidR="00BB6946">
        <w:t>:</w:t>
      </w:r>
    </w:p>
    <w:p w14:paraId="0A6AFF4A" w14:textId="77777777" w:rsidR="00DD3274" w:rsidRPr="00BB6946" w:rsidRDefault="00DD3274" w:rsidP="00BB6946">
      <w:pPr>
        <w:pStyle w:val="BodyText"/>
      </w:pPr>
      <w:r w:rsidRPr="00BB6946">
        <w:rPr>
          <w:noProof/>
          <w:lang w:val="sk-SK" w:eastAsia="sk-SK"/>
        </w:rPr>
        <w:drawing>
          <wp:inline distT="0" distB="0" distL="0" distR="0" wp14:anchorId="7B7F0688" wp14:editId="532A8CE9">
            <wp:extent cx="5491472" cy="957431"/>
            <wp:effectExtent l="0" t="0" r="0" b="0"/>
            <wp:docPr id="40" name="Obrázo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extLst>
                        <a:ext uri="{28A0092B-C50C-407E-A947-70E740481C1C}">
                          <a14:useLocalDpi xmlns:a14="http://schemas.microsoft.com/office/drawing/2010/main" val="0"/>
                        </a:ext>
                      </a:extLst>
                    </a:blip>
                    <a:stretch>
                      <a:fillRect/>
                    </a:stretch>
                  </pic:blipFill>
                  <pic:spPr>
                    <a:xfrm>
                      <a:off x="0" y="0"/>
                      <a:ext cx="5556203" cy="968717"/>
                    </a:xfrm>
                    <a:prstGeom prst="rect">
                      <a:avLst/>
                    </a:prstGeom>
                  </pic:spPr>
                </pic:pic>
              </a:graphicData>
            </a:graphic>
          </wp:inline>
        </w:drawing>
      </w:r>
    </w:p>
    <w:p w14:paraId="45D074B4" w14:textId="77777777" w:rsidR="00DD3274" w:rsidRPr="00BB6946" w:rsidRDefault="00DD3274" w:rsidP="00BB6946">
      <w:pPr>
        <w:pStyle w:val="BodyText"/>
      </w:pPr>
      <w:r w:rsidRPr="00BB6946">
        <w:t>So we removed METAR message from this situation from validation sets and we received following results:</w:t>
      </w:r>
    </w:p>
    <w:p w14:paraId="6919E76B" w14:textId="77777777" w:rsidR="00DD3274" w:rsidRDefault="00DD3274" w:rsidP="00DD3274">
      <w:pPr>
        <w:rPr>
          <w:noProof/>
        </w:rPr>
      </w:pPr>
      <w:r>
        <w:rPr>
          <w:noProof/>
        </w:rPr>
        <w:br w:type="page"/>
      </w:r>
    </w:p>
    <w:p w14:paraId="21CFDF65" w14:textId="77777777" w:rsidR="00DD3274" w:rsidRDefault="00DD3274" w:rsidP="00DD3274">
      <w:pPr>
        <w:rPr>
          <w:iCs/>
          <w:sz w:val="24"/>
          <w:szCs w:val="24"/>
        </w:rPr>
      </w:pPr>
      <w:r>
        <w:rPr>
          <w:noProof/>
          <w:lang w:val="sk-SK" w:eastAsia="sk-SK"/>
        </w:rPr>
        <w:drawing>
          <wp:inline distT="0" distB="0" distL="0" distR="0" wp14:anchorId="226CAA14" wp14:editId="3DC5762A">
            <wp:extent cx="5778230" cy="3531687"/>
            <wp:effectExtent l="0" t="0" r="0" b="0"/>
            <wp:docPr id="43" name="Obrázo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extLst>
                        <a:ext uri="{28A0092B-C50C-407E-A947-70E740481C1C}">
                          <a14:useLocalDpi xmlns:a14="http://schemas.microsoft.com/office/drawing/2010/main" val="0"/>
                        </a:ext>
                      </a:extLst>
                    </a:blip>
                    <a:stretch>
                      <a:fillRect/>
                    </a:stretch>
                  </pic:blipFill>
                  <pic:spPr>
                    <a:xfrm>
                      <a:off x="0" y="0"/>
                      <a:ext cx="5778230" cy="3531687"/>
                    </a:xfrm>
                    <a:prstGeom prst="rect">
                      <a:avLst/>
                    </a:prstGeom>
                  </pic:spPr>
                </pic:pic>
              </a:graphicData>
            </a:graphic>
          </wp:inline>
        </w:drawing>
      </w:r>
    </w:p>
    <w:p w14:paraId="3EB9F245" w14:textId="77777777" w:rsidR="00DD3274" w:rsidRDefault="00925A9B" w:rsidP="00925A9B">
      <w:pPr>
        <w:pStyle w:val="Popis"/>
      </w:pPr>
      <w:bookmarkStart w:id="109" w:name="_Toc536436599"/>
      <w:r w:rsidRPr="00A674E2">
        <w:t xml:space="preserve">Figure </w:t>
      </w:r>
      <w:r w:rsidR="00784AC6">
        <w:rPr>
          <w:noProof/>
        </w:rPr>
        <w:fldChar w:fldCharType="begin"/>
      </w:r>
      <w:r w:rsidR="00784AC6">
        <w:rPr>
          <w:noProof/>
        </w:rPr>
        <w:instrText xml:space="preserve"> SEQ Figure \* ARABIC </w:instrText>
      </w:r>
      <w:r w:rsidR="00784AC6">
        <w:rPr>
          <w:noProof/>
        </w:rPr>
        <w:fldChar w:fldCharType="separate"/>
      </w:r>
      <w:r w:rsidR="00F70D1A">
        <w:rPr>
          <w:noProof/>
        </w:rPr>
        <w:t>10</w:t>
      </w:r>
      <w:r w:rsidR="00784AC6">
        <w:rPr>
          <w:noProof/>
        </w:rPr>
        <w:fldChar w:fldCharType="end"/>
      </w:r>
      <w:r w:rsidRPr="00A674E2">
        <w:t xml:space="preserve">: </w:t>
      </w:r>
      <w:r w:rsidR="00DD3274">
        <w:t>Comparison of the Lowest Cloud Base values encoded to METAR message by AWOS and Local Human Observer</w:t>
      </w:r>
      <w:bookmarkEnd w:id="109"/>
      <w:r w:rsidR="00DD3274">
        <w:t xml:space="preserve"> </w:t>
      </w:r>
    </w:p>
    <w:p w14:paraId="7E900CF7" w14:textId="77777777" w:rsidR="00DD3274" w:rsidRDefault="00DD3274" w:rsidP="00BB6946">
      <w:pPr>
        <w:pStyle w:val="BodyText"/>
        <w:rPr>
          <w:i/>
          <w:iCs/>
        </w:rPr>
      </w:pPr>
      <w:r>
        <w:rPr>
          <w:i/>
          <w:iCs/>
        </w:rPr>
        <w:t>Truth</w:t>
      </w:r>
      <w:r w:rsidRPr="003608B8">
        <w:rPr>
          <w:i/>
          <w:iCs/>
        </w:rPr>
        <w:t xml:space="preserve"> = Local Human Observer (Professional Aviation observers on duty at Poprad Airport)</w:t>
      </w:r>
    </w:p>
    <w:p w14:paraId="774E6001" w14:textId="77777777" w:rsidR="00DD3274" w:rsidRDefault="00DD3274" w:rsidP="00DD3274">
      <w:pPr>
        <w:rPr>
          <w:i/>
          <w:iCs/>
          <w:sz w:val="24"/>
          <w:szCs w:val="24"/>
        </w:rPr>
      </w:pPr>
      <w:r>
        <w:rPr>
          <w:i/>
          <w:iCs/>
          <w:sz w:val="24"/>
          <w:szCs w:val="24"/>
        </w:rPr>
        <w:br w:type="page"/>
      </w:r>
    </w:p>
    <w:p w14:paraId="14C6055F" w14:textId="77777777" w:rsidR="00DD3274" w:rsidRDefault="00DD3274" w:rsidP="00DD3274">
      <w:pPr>
        <w:rPr>
          <w:iCs/>
          <w:sz w:val="24"/>
          <w:szCs w:val="24"/>
        </w:rPr>
      </w:pPr>
      <w:r>
        <w:rPr>
          <w:noProof/>
          <w:lang w:val="sk-SK" w:eastAsia="sk-SK"/>
        </w:rPr>
        <w:drawing>
          <wp:inline distT="0" distB="0" distL="0" distR="0" wp14:anchorId="5B530C3D" wp14:editId="1C0957FB">
            <wp:extent cx="5972810" cy="3650615"/>
            <wp:effectExtent l="0" t="0" r="8890" b="6985"/>
            <wp:docPr id="50" name="Obrázo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extLst>
                        <a:ext uri="{28A0092B-C50C-407E-A947-70E740481C1C}">
                          <a14:useLocalDpi xmlns:a14="http://schemas.microsoft.com/office/drawing/2010/main" val="0"/>
                        </a:ext>
                      </a:extLst>
                    </a:blip>
                    <a:stretch>
                      <a:fillRect/>
                    </a:stretch>
                  </pic:blipFill>
                  <pic:spPr>
                    <a:xfrm>
                      <a:off x="0" y="0"/>
                      <a:ext cx="5972810" cy="3650615"/>
                    </a:xfrm>
                    <a:prstGeom prst="rect">
                      <a:avLst/>
                    </a:prstGeom>
                  </pic:spPr>
                </pic:pic>
              </a:graphicData>
            </a:graphic>
          </wp:inline>
        </w:drawing>
      </w:r>
    </w:p>
    <w:p w14:paraId="0BC8BC7F" w14:textId="77777777" w:rsidR="00DD3274" w:rsidRDefault="00925A9B" w:rsidP="00925A9B">
      <w:pPr>
        <w:pStyle w:val="Popis"/>
      </w:pPr>
      <w:bookmarkStart w:id="110" w:name="_Toc536436600"/>
      <w:r w:rsidRPr="00A674E2">
        <w:t xml:space="preserve">Figure </w:t>
      </w:r>
      <w:r w:rsidR="00784AC6">
        <w:rPr>
          <w:noProof/>
        </w:rPr>
        <w:fldChar w:fldCharType="begin"/>
      </w:r>
      <w:r w:rsidR="00784AC6">
        <w:rPr>
          <w:noProof/>
        </w:rPr>
        <w:instrText xml:space="preserve"> SEQ Figure \* ARABIC </w:instrText>
      </w:r>
      <w:r w:rsidR="00784AC6">
        <w:rPr>
          <w:noProof/>
        </w:rPr>
        <w:fldChar w:fldCharType="separate"/>
      </w:r>
      <w:r w:rsidR="00F70D1A">
        <w:rPr>
          <w:noProof/>
        </w:rPr>
        <w:t>11</w:t>
      </w:r>
      <w:r w:rsidR="00784AC6">
        <w:rPr>
          <w:noProof/>
        </w:rPr>
        <w:fldChar w:fldCharType="end"/>
      </w:r>
      <w:r w:rsidRPr="00A674E2">
        <w:t xml:space="preserve">: </w:t>
      </w:r>
      <w:r w:rsidR="00DD3274">
        <w:t>Comparison of the Lowest Cloud Base values encoded to METAR message by Remote Human Observer and Local Human Observer.</w:t>
      </w:r>
      <w:bookmarkEnd w:id="110"/>
    </w:p>
    <w:p w14:paraId="2EF40358" w14:textId="77777777" w:rsidR="00DD3274" w:rsidRDefault="00DD3274" w:rsidP="00BB6946">
      <w:pPr>
        <w:pStyle w:val="BodyText"/>
        <w:rPr>
          <w:i/>
          <w:iCs/>
        </w:rPr>
      </w:pPr>
      <w:r>
        <w:rPr>
          <w:i/>
          <w:iCs/>
        </w:rPr>
        <w:t>Truth</w:t>
      </w:r>
      <w:r w:rsidRPr="003608B8">
        <w:rPr>
          <w:i/>
          <w:iCs/>
        </w:rPr>
        <w:t xml:space="preserve"> = Local Human Observer (Professional Aviation observers on duty at Poprad Airport)</w:t>
      </w:r>
    </w:p>
    <w:p w14:paraId="62310B14" w14:textId="77777777" w:rsidR="00DD3274" w:rsidRPr="00BB6946" w:rsidRDefault="00DD3274" w:rsidP="00BB6946">
      <w:pPr>
        <w:pStyle w:val="BodyText"/>
        <w:rPr>
          <w:iCs/>
        </w:rPr>
      </w:pPr>
      <w:r w:rsidRPr="00BB6946">
        <w:rPr>
          <w:iCs/>
        </w:rPr>
        <w:t xml:space="preserve">Figures </w:t>
      </w:r>
      <w:r w:rsidR="00EB7C2D">
        <w:rPr>
          <w:iCs/>
        </w:rPr>
        <w:t>10</w:t>
      </w:r>
      <w:r w:rsidRPr="00BB6946">
        <w:rPr>
          <w:iCs/>
        </w:rPr>
        <w:t xml:space="preserve"> and </w:t>
      </w:r>
      <w:r w:rsidR="00EB7C2D">
        <w:rPr>
          <w:iCs/>
        </w:rPr>
        <w:t>11</w:t>
      </w:r>
      <w:r w:rsidRPr="00106291">
        <w:rPr>
          <w:iCs/>
        </w:rPr>
        <w:t xml:space="preserve"> </w:t>
      </w:r>
      <w:r>
        <w:rPr>
          <w:iCs/>
        </w:rPr>
        <w:t>show</w:t>
      </w:r>
      <w:r w:rsidRPr="00106291">
        <w:rPr>
          <w:iCs/>
        </w:rPr>
        <w:t xml:space="preserve"> correlation coefficient of </w:t>
      </w:r>
      <w:r>
        <w:t>validation</w:t>
      </w:r>
      <w:r w:rsidRPr="004E2F9D">
        <w:t xml:space="preserve"> </w:t>
      </w:r>
      <w:r>
        <w:t>scenario</w:t>
      </w:r>
      <w:r w:rsidRPr="004E2F9D">
        <w:t xml:space="preserve"> </w:t>
      </w:r>
      <w:r w:rsidRPr="00106291">
        <w:rPr>
          <w:b/>
          <w:iCs/>
        </w:rPr>
        <w:t>0,7</w:t>
      </w:r>
      <w:r>
        <w:rPr>
          <w:b/>
          <w:iCs/>
        </w:rPr>
        <w:t>93,</w:t>
      </w:r>
      <w:r w:rsidRPr="00106291">
        <w:rPr>
          <w:iCs/>
        </w:rPr>
        <w:t xml:space="preserve"> which is </w:t>
      </w:r>
      <w:r w:rsidR="00EB7C2D">
        <w:rPr>
          <w:iCs/>
        </w:rPr>
        <w:t xml:space="preserve">even more </w:t>
      </w:r>
      <w:r w:rsidRPr="00106291">
        <w:rPr>
          <w:iCs/>
        </w:rPr>
        <w:t>significantly higher than correlation coefficient</w:t>
      </w:r>
      <w:r>
        <w:rPr>
          <w:iCs/>
        </w:rPr>
        <w:t xml:space="preserve"> of reference scenario -</w:t>
      </w:r>
      <w:r w:rsidRPr="00106291">
        <w:rPr>
          <w:iCs/>
        </w:rPr>
        <w:t xml:space="preserve"> </w:t>
      </w:r>
      <w:r w:rsidRPr="00106291">
        <w:rPr>
          <w:b/>
          <w:iCs/>
        </w:rPr>
        <w:t>0,150</w:t>
      </w:r>
      <w:r>
        <w:rPr>
          <w:b/>
          <w:iCs/>
        </w:rPr>
        <w:t>3.</w:t>
      </w:r>
      <w:r w:rsidR="00BB6946">
        <w:rPr>
          <w:b/>
          <w:iCs/>
        </w:rPr>
        <w:t xml:space="preserve"> </w:t>
      </w:r>
      <w:r w:rsidR="00EB7C2D">
        <w:rPr>
          <w:iCs/>
        </w:rPr>
        <w:t>C</w:t>
      </w:r>
      <w:r w:rsidR="00BB6946">
        <w:rPr>
          <w:iCs/>
        </w:rPr>
        <w:t xml:space="preserve">orrelation coefficient of validation scenario increased </w:t>
      </w:r>
      <w:r w:rsidR="00293130">
        <w:rPr>
          <w:iCs/>
        </w:rPr>
        <w:t xml:space="preserve">from </w:t>
      </w:r>
      <w:r w:rsidR="00293130" w:rsidRPr="00106291">
        <w:rPr>
          <w:b/>
          <w:iCs/>
        </w:rPr>
        <w:t>0</w:t>
      </w:r>
      <w:r w:rsidR="00293130">
        <w:rPr>
          <w:b/>
          <w:iCs/>
        </w:rPr>
        <w:t>,</w:t>
      </w:r>
      <w:r w:rsidR="00293130" w:rsidRPr="00106291">
        <w:rPr>
          <w:b/>
          <w:iCs/>
        </w:rPr>
        <w:t>7588</w:t>
      </w:r>
      <w:r w:rsidR="00293130">
        <w:rPr>
          <w:iCs/>
        </w:rPr>
        <w:t xml:space="preserve"> to </w:t>
      </w:r>
      <w:r w:rsidR="00293130" w:rsidRPr="00106291">
        <w:rPr>
          <w:b/>
          <w:iCs/>
        </w:rPr>
        <w:t>0,7</w:t>
      </w:r>
      <w:r w:rsidR="00293130">
        <w:rPr>
          <w:b/>
          <w:iCs/>
        </w:rPr>
        <w:t xml:space="preserve">93 </w:t>
      </w:r>
      <w:r w:rsidR="00BB6946">
        <w:rPr>
          <w:iCs/>
        </w:rPr>
        <w:t xml:space="preserve">by removing of some outliers (based on analysis described </w:t>
      </w:r>
      <w:r w:rsidR="00293130">
        <w:rPr>
          <w:iCs/>
        </w:rPr>
        <w:t>hereinbefore</w:t>
      </w:r>
      <w:r w:rsidR="00BB6946">
        <w:rPr>
          <w:iCs/>
        </w:rPr>
        <w:t>)</w:t>
      </w:r>
      <w:r w:rsidR="00293130">
        <w:rPr>
          <w:iCs/>
        </w:rPr>
        <w:t xml:space="preserve"> so the difference became even more significant.</w:t>
      </w:r>
    </w:p>
    <w:p w14:paraId="0E82DC61" w14:textId="77777777" w:rsidR="00DD3274" w:rsidRDefault="00DD3274" w:rsidP="00DD3274">
      <w:pPr>
        <w:rPr>
          <w:iCs/>
          <w:sz w:val="24"/>
          <w:szCs w:val="24"/>
        </w:rPr>
      </w:pPr>
      <w:r>
        <w:rPr>
          <w:iCs/>
          <w:sz w:val="24"/>
          <w:szCs w:val="24"/>
        </w:rPr>
        <w:br w:type="page"/>
      </w:r>
    </w:p>
    <w:p w14:paraId="4D4D2E1C" w14:textId="77777777" w:rsidR="00DD3274" w:rsidRPr="00561369" w:rsidRDefault="00DD3274" w:rsidP="00293130">
      <w:pPr>
        <w:pStyle w:val="Nadpis4"/>
      </w:pPr>
      <w:r w:rsidRPr="00561369">
        <w:t>Maximal Cloud Cover</w:t>
      </w:r>
    </w:p>
    <w:p w14:paraId="24EEBCD8" w14:textId="77777777" w:rsidR="00DD3274" w:rsidRPr="00101593" w:rsidRDefault="00DD3274" w:rsidP="00293130">
      <w:pPr>
        <w:pStyle w:val="BodyText"/>
      </w:pPr>
      <w:r w:rsidRPr="00101593">
        <w:t>Cloud amount description in standard aviation coding:</w:t>
      </w:r>
    </w:p>
    <w:p w14:paraId="75CF67AF" w14:textId="77777777" w:rsidR="00DD3274" w:rsidRPr="00101593" w:rsidRDefault="00DD3274" w:rsidP="00293130">
      <w:pPr>
        <w:pStyle w:val="BodyText"/>
      </w:pPr>
      <w:r w:rsidRPr="00101593">
        <w:t>FEW - 1,</w:t>
      </w:r>
      <w:r w:rsidR="00101593">
        <w:t xml:space="preserve"> </w:t>
      </w:r>
      <w:r w:rsidRPr="00101593">
        <w:t>2 oktas (eights) of sky are covered by clouds</w:t>
      </w:r>
    </w:p>
    <w:p w14:paraId="30C98DC6" w14:textId="77777777" w:rsidR="00DD3274" w:rsidRPr="00101593" w:rsidRDefault="00DD3274" w:rsidP="00293130">
      <w:pPr>
        <w:pStyle w:val="BodyText"/>
      </w:pPr>
      <w:r w:rsidRPr="00101593">
        <w:t>SCT - 3, 4 oktas (eights) of sky are covered by clouds</w:t>
      </w:r>
    </w:p>
    <w:p w14:paraId="3F50BFAB" w14:textId="77777777" w:rsidR="00DD3274" w:rsidRPr="00101593" w:rsidRDefault="00DD3274" w:rsidP="00293130">
      <w:pPr>
        <w:pStyle w:val="BodyText"/>
      </w:pPr>
      <w:r w:rsidRPr="00101593">
        <w:t>BKN - 5, 6, 7 oktas (eights) of sky are covered by clouds</w:t>
      </w:r>
    </w:p>
    <w:p w14:paraId="17D5DBB0" w14:textId="77777777" w:rsidR="00DD3274" w:rsidRPr="00101593" w:rsidRDefault="00DD3274" w:rsidP="00293130">
      <w:pPr>
        <w:pStyle w:val="BodyText"/>
      </w:pPr>
      <w:r w:rsidRPr="00101593">
        <w:t>OVC - 8 oktas (eights) of sky are covered by clouds</w:t>
      </w:r>
    </w:p>
    <w:p w14:paraId="0259BD3E" w14:textId="77777777" w:rsidR="00DD3274" w:rsidRPr="00561369" w:rsidRDefault="00DD3274" w:rsidP="00293130">
      <w:pPr>
        <w:pStyle w:val="HeadingUnderline"/>
      </w:pPr>
      <w:bookmarkStart w:id="111" w:name="_Toc276334"/>
      <w:r w:rsidRPr="00561369">
        <w:t>Reference scenario</w:t>
      </w:r>
      <w:bookmarkEnd w:id="111"/>
    </w:p>
    <w:p w14:paraId="47BD9FE1" w14:textId="77777777" w:rsidR="00DD3274" w:rsidRDefault="00DD3274" w:rsidP="00DD3274">
      <w:pPr>
        <w:rPr>
          <w:sz w:val="24"/>
          <w:szCs w:val="24"/>
          <w:lang w:val="sk-SK"/>
        </w:rPr>
      </w:pPr>
      <w:r>
        <w:rPr>
          <w:noProof/>
          <w:lang w:val="sk-SK" w:eastAsia="sk-SK"/>
        </w:rPr>
        <w:drawing>
          <wp:inline distT="0" distB="0" distL="0" distR="0" wp14:anchorId="2D80E72A" wp14:editId="45310BD3">
            <wp:extent cx="5943600" cy="1066800"/>
            <wp:effectExtent l="0" t="0" r="0" b="0"/>
            <wp:docPr id="45" name="Obrázo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943600" cy="1066800"/>
                    </a:xfrm>
                    <a:prstGeom prst="rect">
                      <a:avLst/>
                    </a:prstGeom>
                  </pic:spPr>
                </pic:pic>
              </a:graphicData>
            </a:graphic>
          </wp:inline>
        </w:drawing>
      </w:r>
    </w:p>
    <w:p w14:paraId="50AB68F6" w14:textId="77777777" w:rsidR="00293130" w:rsidRDefault="00B956FE" w:rsidP="00293130">
      <w:pPr>
        <w:pStyle w:val="Popis"/>
      </w:pPr>
      <w:bookmarkStart w:id="112" w:name="_Toc276359"/>
      <w:r>
        <w:t xml:space="preserve">Table </w:t>
      </w:r>
      <w:r>
        <w:rPr>
          <w:noProof/>
        </w:rPr>
        <w:fldChar w:fldCharType="begin"/>
      </w:r>
      <w:r>
        <w:rPr>
          <w:noProof/>
        </w:rPr>
        <w:instrText xml:space="preserve"> SEQ Table \* ARABIC </w:instrText>
      </w:r>
      <w:r>
        <w:rPr>
          <w:noProof/>
        </w:rPr>
        <w:fldChar w:fldCharType="separate"/>
      </w:r>
      <w:r w:rsidR="00F70D1A">
        <w:rPr>
          <w:noProof/>
        </w:rPr>
        <w:t>6</w:t>
      </w:r>
      <w:r>
        <w:rPr>
          <w:noProof/>
        </w:rPr>
        <w:fldChar w:fldCharType="end"/>
      </w:r>
      <w:r>
        <w:t xml:space="preserve">: </w:t>
      </w:r>
      <w:r w:rsidR="00293130" w:rsidRPr="00293130">
        <w:t>Comparison of the Max. Cloud Cover values by AWOS and Local Human Observer</w:t>
      </w:r>
      <w:bookmarkEnd w:id="112"/>
    </w:p>
    <w:p w14:paraId="5AE67743" w14:textId="77777777" w:rsidR="00DD3274" w:rsidRPr="00293130" w:rsidRDefault="00DD3274" w:rsidP="00293130">
      <w:pPr>
        <w:pStyle w:val="BodyText"/>
        <w:rPr>
          <w:i/>
        </w:rPr>
      </w:pPr>
      <w:r w:rsidRPr="00293130">
        <w:rPr>
          <w:i/>
        </w:rPr>
        <w:t>Truth = Local Human Observer (Professional Aviation observers on duty at Poprad Airport)</w:t>
      </w:r>
    </w:p>
    <w:p w14:paraId="567A33A2" w14:textId="77777777" w:rsidR="00DD3274" w:rsidRPr="00282C5D" w:rsidRDefault="00DD3274" w:rsidP="00293130">
      <w:pPr>
        <w:pStyle w:val="HeadingUnderline"/>
      </w:pPr>
      <w:bookmarkStart w:id="113" w:name="_Toc276335"/>
      <w:r w:rsidRPr="00282C5D">
        <w:t>Validation scenario</w:t>
      </w:r>
      <w:bookmarkEnd w:id="113"/>
    </w:p>
    <w:p w14:paraId="291BB614" w14:textId="77777777" w:rsidR="00DD3274" w:rsidRDefault="00DD3274" w:rsidP="00DD3274">
      <w:pPr>
        <w:rPr>
          <w:iCs/>
          <w:sz w:val="24"/>
          <w:szCs w:val="24"/>
        </w:rPr>
      </w:pPr>
      <w:r>
        <w:rPr>
          <w:noProof/>
          <w:lang w:val="sk-SK" w:eastAsia="sk-SK"/>
        </w:rPr>
        <w:drawing>
          <wp:inline distT="0" distB="0" distL="0" distR="0" wp14:anchorId="059F8821" wp14:editId="543611BC">
            <wp:extent cx="5924550" cy="1066800"/>
            <wp:effectExtent l="0" t="0" r="0" b="0"/>
            <wp:docPr id="46" name="Obrázo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extLst>
                        <a:ext uri="{28A0092B-C50C-407E-A947-70E740481C1C}">
                          <a14:useLocalDpi xmlns:a14="http://schemas.microsoft.com/office/drawing/2010/main" val="0"/>
                        </a:ext>
                      </a:extLst>
                    </a:blip>
                    <a:stretch>
                      <a:fillRect/>
                    </a:stretch>
                  </pic:blipFill>
                  <pic:spPr>
                    <a:xfrm>
                      <a:off x="0" y="0"/>
                      <a:ext cx="5924550" cy="1066800"/>
                    </a:xfrm>
                    <a:prstGeom prst="rect">
                      <a:avLst/>
                    </a:prstGeom>
                  </pic:spPr>
                </pic:pic>
              </a:graphicData>
            </a:graphic>
          </wp:inline>
        </w:drawing>
      </w:r>
    </w:p>
    <w:p w14:paraId="2724EA25" w14:textId="77777777" w:rsidR="00293130" w:rsidRDefault="00B956FE" w:rsidP="00293130">
      <w:pPr>
        <w:pStyle w:val="Popis"/>
      </w:pPr>
      <w:bookmarkStart w:id="114" w:name="_Toc276360"/>
      <w:r>
        <w:t xml:space="preserve">Table </w:t>
      </w:r>
      <w:r>
        <w:rPr>
          <w:noProof/>
        </w:rPr>
        <w:fldChar w:fldCharType="begin"/>
      </w:r>
      <w:r>
        <w:rPr>
          <w:noProof/>
        </w:rPr>
        <w:instrText xml:space="preserve"> SEQ Table \* ARABIC </w:instrText>
      </w:r>
      <w:r>
        <w:rPr>
          <w:noProof/>
        </w:rPr>
        <w:fldChar w:fldCharType="separate"/>
      </w:r>
      <w:r w:rsidR="00F70D1A">
        <w:rPr>
          <w:noProof/>
        </w:rPr>
        <w:t>7</w:t>
      </w:r>
      <w:r>
        <w:rPr>
          <w:noProof/>
        </w:rPr>
        <w:fldChar w:fldCharType="end"/>
      </w:r>
      <w:r>
        <w:t xml:space="preserve">: </w:t>
      </w:r>
      <w:r w:rsidR="00293130" w:rsidRPr="00293130">
        <w:t xml:space="preserve">Comparison of the Max. Cloud Cover values by </w:t>
      </w:r>
      <w:r w:rsidR="00293130">
        <w:t>Remote Human Observer</w:t>
      </w:r>
      <w:r w:rsidR="00293130" w:rsidRPr="00293130">
        <w:t xml:space="preserve"> and Local Human Observer</w:t>
      </w:r>
      <w:bookmarkEnd w:id="114"/>
    </w:p>
    <w:p w14:paraId="4E374EDA" w14:textId="77777777" w:rsidR="00293130" w:rsidRPr="00293130" w:rsidRDefault="00293130" w:rsidP="00293130">
      <w:pPr>
        <w:pStyle w:val="BodyText"/>
        <w:rPr>
          <w:i/>
        </w:rPr>
      </w:pPr>
      <w:r w:rsidRPr="00293130">
        <w:rPr>
          <w:i/>
        </w:rPr>
        <w:t>Truth = Local Human Observer (Professional Aviation observers on duty at Poprad Airport)</w:t>
      </w:r>
    </w:p>
    <w:p w14:paraId="3AD8F0FD" w14:textId="77777777" w:rsidR="00DD3274" w:rsidRDefault="00EB7C2D" w:rsidP="00DD3274">
      <w:pPr>
        <w:rPr>
          <w:iCs/>
          <w:sz w:val="24"/>
          <w:szCs w:val="24"/>
        </w:rPr>
      </w:pPr>
      <w:r w:rsidRPr="002A67EE">
        <w:t>Maximal Cloud Cover</w:t>
      </w:r>
      <w:r>
        <w:t xml:space="preserve"> Match/All in percentages is calculated as a percentage of observation where tested observation was exactly the same as truth (FEW=FEW, SCT=SCT,… the values on diagonal in the table above).</w:t>
      </w:r>
    </w:p>
    <w:p w14:paraId="2FA1F40D" w14:textId="77777777" w:rsidR="00DD3274" w:rsidRDefault="00DD3274" w:rsidP="00293130">
      <w:pPr>
        <w:pStyle w:val="BodyText"/>
        <w:rPr>
          <w:b/>
        </w:rPr>
      </w:pPr>
      <w:r>
        <w:t>The comparison of the max. Cloud Cover is in favo</w:t>
      </w:r>
      <w:r w:rsidR="00293130">
        <w:t>u</w:t>
      </w:r>
      <w:r>
        <w:t>r to validation</w:t>
      </w:r>
      <w:r w:rsidRPr="004E2F9D">
        <w:t xml:space="preserve"> </w:t>
      </w:r>
      <w:r>
        <w:t>scenario</w:t>
      </w:r>
      <w:r w:rsidRPr="004E2F9D">
        <w:t xml:space="preserve"> </w:t>
      </w:r>
      <w:r>
        <w:t xml:space="preserve">Remote Observer with </w:t>
      </w:r>
      <w:r w:rsidRPr="002A67EE">
        <w:t>Maximal Cloud Cover</w:t>
      </w:r>
      <w:r>
        <w:t xml:space="preserve"> Match/All in percentages </w:t>
      </w:r>
      <w:r>
        <w:rPr>
          <w:b/>
        </w:rPr>
        <w:t>80%</w:t>
      </w:r>
      <w:r w:rsidRPr="00AE5CF8">
        <w:t xml:space="preserve">, while reference </w:t>
      </w:r>
      <w:r>
        <w:t>scenario</w:t>
      </w:r>
      <w:r w:rsidRPr="00AE5CF8">
        <w:t xml:space="preserve"> has</w:t>
      </w:r>
      <w:r>
        <w:t xml:space="preserve"> </w:t>
      </w:r>
      <w:r>
        <w:rPr>
          <w:b/>
        </w:rPr>
        <w:t>30%.</w:t>
      </w:r>
    </w:p>
    <w:p w14:paraId="731C5DE7" w14:textId="77777777" w:rsidR="00DD3274" w:rsidRDefault="00DD3274" w:rsidP="00DD3274">
      <w:pPr>
        <w:rPr>
          <w:b/>
          <w:sz w:val="28"/>
          <w:szCs w:val="28"/>
        </w:rPr>
      </w:pPr>
      <w:r>
        <w:rPr>
          <w:b/>
          <w:sz w:val="28"/>
          <w:szCs w:val="28"/>
        </w:rPr>
        <w:br w:type="page"/>
      </w:r>
    </w:p>
    <w:p w14:paraId="224B5630" w14:textId="77777777" w:rsidR="00DD3274" w:rsidRPr="00561369" w:rsidRDefault="00DD3274" w:rsidP="00293130">
      <w:pPr>
        <w:pStyle w:val="Nadpis4"/>
      </w:pPr>
      <w:r w:rsidRPr="00561369">
        <w:t>Prevailing visibility</w:t>
      </w:r>
    </w:p>
    <w:p w14:paraId="3F363F3D" w14:textId="77777777" w:rsidR="00DD3274" w:rsidRPr="00282C5D" w:rsidRDefault="00DD3274" w:rsidP="00293130">
      <w:pPr>
        <w:pStyle w:val="HeadingUnderline"/>
      </w:pPr>
      <w:bookmarkStart w:id="115" w:name="_Toc276336"/>
      <w:r w:rsidRPr="00282C5D">
        <w:t>Reference scenario</w:t>
      </w:r>
      <w:bookmarkEnd w:id="115"/>
    </w:p>
    <w:p w14:paraId="1F24CBCC" w14:textId="77777777" w:rsidR="00DD3274" w:rsidRDefault="00DD3274" w:rsidP="00DD3274">
      <w:pPr>
        <w:rPr>
          <w:noProof/>
        </w:rPr>
      </w:pPr>
      <w:r>
        <w:rPr>
          <w:noProof/>
          <w:lang w:val="sk-SK" w:eastAsia="sk-SK"/>
        </w:rPr>
        <w:drawing>
          <wp:inline distT="0" distB="0" distL="0" distR="0" wp14:anchorId="39533888" wp14:editId="48AC8E13">
            <wp:extent cx="5972810" cy="3668395"/>
            <wp:effectExtent l="0" t="0" r="8890" b="8255"/>
            <wp:docPr id="16" name="Obrázo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28A0092B-C50C-407E-A947-70E740481C1C}">
                          <a14:useLocalDpi xmlns:a14="http://schemas.microsoft.com/office/drawing/2010/main" val="0"/>
                        </a:ext>
                      </a:extLst>
                    </a:blip>
                    <a:stretch>
                      <a:fillRect/>
                    </a:stretch>
                  </pic:blipFill>
                  <pic:spPr>
                    <a:xfrm>
                      <a:off x="0" y="0"/>
                      <a:ext cx="5972810" cy="3668395"/>
                    </a:xfrm>
                    <a:prstGeom prst="rect">
                      <a:avLst/>
                    </a:prstGeom>
                  </pic:spPr>
                </pic:pic>
              </a:graphicData>
            </a:graphic>
          </wp:inline>
        </w:drawing>
      </w:r>
    </w:p>
    <w:p w14:paraId="61AB1345" w14:textId="77777777" w:rsidR="00DD3274" w:rsidRDefault="00925A9B" w:rsidP="00925A9B">
      <w:pPr>
        <w:pStyle w:val="Popis"/>
      </w:pPr>
      <w:bookmarkStart w:id="116" w:name="_Toc536436601"/>
      <w:r w:rsidRPr="00A674E2">
        <w:t xml:space="preserve">Figure </w:t>
      </w:r>
      <w:r w:rsidR="00784AC6">
        <w:rPr>
          <w:noProof/>
        </w:rPr>
        <w:fldChar w:fldCharType="begin"/>
      </w:r>
      <w:r w:rsidR="00784AC6">
        <w:rPr>
          <w:noProof/>
        </w:rPr>
        <w:instrText xml:space="preserve"> SEQ Figure \* ARABIC </w:instrText>
      </w:r>
      <w:r w:rsidR="00784AC6">
        <w:rPr>
          <w:noProof/>
        </w:rPr>
        <w:fldChar w:fldCharType="separate"/>
      </w:r>
      <w:r w:rsidR="00F70D1A">
        <w:rPr>
          <w:noProof/>
        </w:rPr>
        <w:t>12</w:t>
      </w:r>
      <w:r w:rsidR="00784AC6">
        <w:rPr>
          <w:noProof/>
        </w:rPr>
        <w:fldChar w:fldCharType="end"/>
      </w:r>
      <w:r w:rsidRPr="00A674E2">
        <w:t xml:space="preserve">: </w:t>
      </w:r>
      <w:r w:rsidR="00DD3274">
        <w:t>Comparison of the prevailing Visibility values by AWOS and Local Human Observer.</w:t>
      </w:r>
      <w:bookmarkEnd w:id="116"/>
    </w:p>
    <w:p w14:paraId="7B0F26D0" w14:textId="77777777" w:rsidR="00DD3274" w:rsidRDefault="00DD3274" w:rsidP="00293130">
      <w:pPr>
        <w:pStyle w:val="BodyText"/>
        <w:rPr>
          <w:i/>
          <w:iCs/>
        </w:rPr>
      </w:pPr>
      <w:r>
        <w:rPr>
          <w:i/>
          <w:iCs/>
        </w:rPr>
        <w:t>Truth</w:t>
      </w:r>
      <w:r w:rsidRPr="003608B8">
        <w:rPr>
          <w:i/>
          <w:iCs/>
        </w:rPr>
        <w:t xml:space="preserve"> = Local Human Observer (Professional Aviation observers on duty at Poprad Airport)</w:t>
      </w:r>
    </w:p>
    <w:p w14:paraId="0F50F738" w14:textId="77777777" w:rsidR="00DD3274" w:rsidRDefault="00DD3274" w:rsidP="00DD3274">
      <w:pPr>
        <w:rPr>
          <w:iCs/>
          <w:sz w:val="24"/>
          <w:szCs w:val="24"/>
        </w:rPr>
      </w:pPr>
      <w:r>
        <w:rPr>
          <w:iCs/>
          <w:sz w:val="24"/>
          <w:szCs w:val="24"/>
        </w:rPr>
        <w:br w:type="page"/>
      </w:r>
    </w:p>
    <w:p w14:paraId="3028EA59" w14:textId="77777777" w:rsidR="00DD3274" w:rsidRPr="00282C5D" w:rsidRDefault="00DD3274" w:rsidP="00293130">
      <w:pPr>
        <w:pStyle w:val="HeadingUnderline"/>
      </w:pPr>
      <w:bookmarkStart w:id="117" w:name="_Toc276337"/>
      <w:r w:rsidRPr="00282C5D">
        <w:t>Validation scenario</w:t>
      </w:r>
      <w:bookmarkEnd w:id="117"/>
    </w:p>
    <w:p w14:paraId="2CB32B5B" w14:textId="77777777" w:rsidR="00DD3274" w:rsidRDefault="00DD3274" w:rsidP="00DD3274">
      <w:pPr>
        <w:rPr>
          <w:iCs/>
          <w:sz w:val="24"/>
          <w:szCs w:val="24"/>
        </w:rPr>
      </w:pPr>
      <w:r>
        <w:rPr>
          <w:noProof/>
          <w:lang w:val="sk-SK" w:eastAsia="sk-SK"/>
        </w:rPr>
        <w:drawing>
          <wp:inline distT="0" distB="0" distL="0" distR="0" wp14:anchorId="1ED3527C" wp14:editId="2C1021E2">
            <wp:extent cx="5972810" cy="3683000"/>
            <wp:effectExtent l="0" t="0" r="8890" b="0"/>
            <wp:docPr id="49" name="Obrázo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extLst>
                        <a:ext uri="{28A0092B-C50C-407E-A947-70E740481C1C}">
                          <a14:useLocalDpi xmlns:a14="http://schemas.microsoft.com/office/drawing/2010/main" val="0"/>
                        </a:ext>
                      </a:extLst>
                    </a:blip>
                    <a:stretch>
                      <a:fillRect/>
                    </a:stretch>
                  </pic:blipFill>
                  <pic:spPr>
                    <a:xfrm>
                      <a:off x="0" y="0"/>
                      <a:ext cx="5972810" cy="3683000"/>
                    </a:xfrm>
                    <a:prstGeom prst="rect">
                      <a:avLst/>
                    </a:prstGeom>
                  </pic:spPr>
                </pic:pic>
              </a:graphicData>
            </a:graphic>
          </wp:inline>
        </w:drawing>
      </w:r>
    </w:p>
    <w:p w14:paraId="7092FF6C" w14:textId="77777777" w:rsidR="00DD3274" w:rsidRDefault="00925A9B" w:rsidP="00925A9B">
      <w:pPr>
        <w:pStyle w:val="Popis"/>
      </w:pPr>
      <w:bookmarkStart w:id="118" w:name="_Toc536436602"/>
      <w:r w:rsidRPr="00A674E2">
        <w:t xml:space="preserve">Figure </w:t>
      </w:r>
      <w:r w:rsidR="00784AC6">
        <w:rPr>
          <w:noProof/>
        </w:rPr>
        <w:fldChar w:fldCharType="begin"/>
      </w:r>
      <w:r w:rsidR="00784AC6">
        <w:rPr>
          <w:noProof/>
        </w:rPr>
        <w:instrText xml:space="preserve"> SEQ Figure \* ARABIC </w:instrText>
      </w:r>
      <w:r w:rsidR="00784AC6">
        <w:rPr>
          <w:noProof/>
        </w:rPr>
        <w:fldChar w:fldCharType="separate"/>
      </w:r>
      <w:r w:rsidR="00F70D1A">
        <w:rPr>
          <w:noProof/>
        </w:rPr>
        <w:t>13</w:t>
      </w:r>
      <w:r w:rsidR="00784AC6">
        <w:rPr>
          <w:noProof/>
        </w:rPr>
        <w:fldChar w:fldCharType="end"/>
      </w:r>
      <w:r w:rsidRPr="00A674E2">
        <w:t xml:space="preserve">: </w:t>
      </w:r>
      <w:r w:rsidR="00DD3274">
        <w:t>Comparison of the prevailing Visibility values by Remote Human Observer and Local Human Observer.</w:t>
      </w:r>
      <w:bookmarkEnd w:id="118"/>
    </w:p>
    <w:p w14:paraId="525DC95F" w14:textId="77777777" w:rsidR="00DD3274" w:rsidRDefault="00DD3274" w:rsidP="00293130">
      <w:pPr>
        <w:pStyle w:val="BodyText"/>
        <w:rPr>
          <w:b/>
          <w:iCs/>
        </w:rPr>
      </w:pPr>
      <w:r>
        <w:rPr>
          <w:iCs/>
        </w:rPr>
        <w:t>The comparison of the prevailing Visibility is in favo</w:t>
      </w:r>
      <w:r w:rsidR="00293130">
        <w:rPr>
          <w:iCs/>
        </w:rPr>
        <w:t>u</w:t>
      </w:r>
      <w:r>
        <w:rPr>
          <w:iCs/>
        </w:rPr>
        <w:t xml:space="preserve">r to </w:t>
      </w:r>
      <w:r>
        <w:t>validation</w:t>
      </w:r>
      <w:r w:rsidRPr="004E2F9D">
        <w:t xml:space="preserve"> </w:t>
      </w:r>
      <w:r>
        <w:t>scenario</w:t>
      </w:r>
      <w:r w:rsidRPr="004E2F9D">
        <w:t xml:space="preserve"> </w:t>
      </w:r>
      <w:r>
        <w:rPr>
          <w:iCs/>
        </w:rPr>
        <w:t xml:space="preserve">Remote Observer with correlation coefficient of </w:t>
      </w:r>
      <w:r>
        <w:rPr>
          <w:b/>
          <w:iCs/>
        </w:rPr>
        <w:t>0,73</w:t>
      </w:r>
      <w:r w:rsidRPr="00AE5CF8">
        <w:rPr>
          <w:iCs/>
        </w:rPr>
        <w:t>, while reference s</w:t>
      </w:r>
      <w:r>
        <w:rPr>
          <w:iCs/>
        </w:rPr>
        <w:t>cenario</w:t>
      </w:r>
      <w:r w:rsidRPr="00AE5CF8">
        <w:rPr>
          <w:iCs/>
        </w:rPr>
        <w:t xml:space="preserve"> has</w:t>
      </w:r>
      <w:r>
        <w:rPr>
          <w:iCs/>
        </w:rPr>
        <w:t xml:space="preserve"> </w:t>
      </w:r>
      <w:r>
        <w:rPr>
          <w:b/>
          <w:iCs/>
        </w:rPr>
        <w:t>0,59.</w:t>
      </w:r>
    </w:p>
    <w:p w14:paraId="73031428" w14:textId="77777777" w:rsidR="00DD3274" w:rsidRDefault="00DD3274" w:rsidP="00DD3274">
      <w:pPr>
        <w:rPr>
          <w:sz w:val="24"/>
          <w:szCs w:val="24"/>
        </w:rPr>
      </w:pPr>
      <w:r>
        <w:rPr>
          <w:sz w:val="24"/>
          <w:szCs w:val="24"/>
        </w:rPr>
        <w:br w:type="page"/>
      </w:r>
    </w:p>
    <w:p w14:paraId="582929C8" w14:textId="77777777" w:rsidR="00DD3274" w:rsidRDefault="00DD3274" w:rsidP="00DD3934">
      <w:pPr>
        <w:pStyle w:val="Nadpis4"/>
      </w:pPr>
      <w:r w:rsidRPr="007F1184">
        <w:t>Case studies of typical situations in which validat</w:t>
      </w:r>
      <w:r>
        <w:t>ion</w:t>
      </w:r>
      <w:r w:rsidRPr="007F1184">
        <w:t xml:space="preserve"> s</w:t>
      </w:r>
      <w:r>
        <w:t>cenario</w:t>
      </w:r>
      <w:r w:rsidRPr="007F1184">
        <w:t xml:space="preserve"> </w:t>
      </w:r>
      <w:r>
        <w:t>-</w:t>
      </w:r>
      <w:r w:rsidRPr="007F1184">
        <w:t xml:space="preserve">Remote Observer </w:t>
      </w:r>
      <w:r>
        <w:t xml:space="preserve">is </w:t>
      </w:r>
      <w:r w:rsidRPr="007F1184">
        <w:t xml:space="preserve">superior to </w:t>
      </w:r>
      <w:r>
        <w:t xml:space="preserve">reference scenario - </w:t>
      </w:r>
      <w:r w:rsidRPr="007F1184">
        <w:t>the standard AWOS system with ceilometer</w:t>
      </w:r>
      <w:r w:rsidR="00293130">
        <w:t xml:space="preserve"> and forward scatter</w:t>
      </w:r>
      <w:r w:rsidRPr="007F1184">
        <w:t>.</w:t>
      </w:r>
    </w:p>
    <w:p w14:paraId="3E34C32F" w14:textId="77777777" w:rsidR="00DD3274" w:rsidRPr="007F1184" w:rsidRDefault="00DD3274" w:rsidP="00DD3934">
      <w:pPr>
        <w:pStyle w:val="HeadingUnderline"/>
      </w:pPr>
      <w:bookmarkStart w:id="119" w:name="_Toc276338"/>
      <w:r w:rsidRPr="007F1184">
        <w:t>Cloud Cover and Cloud Base</w:t>
      </w:r>
      <w:bookmarkEnd w:id="119"/>
    </w:p>
    <w:p w14:paraId="0930C0A3" w14:textId="77777777" w:rsidR="00DD3274" w:rsidRPr="00B15F78" w:rsidRDefault="00DD3274" w:rsidP="00FF6D8A">
      <w:pPr>
        <w:pStyle w:val="Odsekzoznamu"/>
        <w:numPr>
          <w:ilvl w:val="0"/>
          <w:numId w:val="18"/>
        </w:numPr>
        <w:spacing w:after="160" w:line="259" w:lineRule="auto"/>
        <w:jc w:val="left"/>
        <w:rPr>
          <w:b/>
          <w:iCs/>
          <w:sz w:val="24"/>
          <w:szCs w:val="24"/>
        </w:rPr>
      </w:pPr>
      <w:r w:rsidRPr="00B15F78">
        <w:rPr>
          <w:b/>
          <w:iCs/>
          <w:sz w:val="24"/>
          <w:szCs w:val="24"/>
        </w:rPr>
        <w:t>Situations with several cloud layers.</w:t>
      </w:r>
    </w:p>
    <w:p w14:paraId="2E5AE989" w14:textId="77777777" w:rsidR="009204F1" w:rsidRDefault="00DD3274" w:rsidP="009204F1">
      <w:pPr>
        <w:pStyle w:val="Odsekzoznamu"/>
        <w:rPr>
          <w:iCs/>
          <w:sz w:val="24"/>
          <w:szCs w:val="24"/>
        </w:rPr>
      </w:pPr>
      <w:r w:rsidRPr="005577C7">
        <w:rPr>
          <w:iCs/>
          <w:sz w:val="24"/>
          <w:szCs w:val="24"/>
        </w:rPr>
        <w:t>Example 11.9.2018 09:20 UTC</w:t>
      </w:r>
    </w:p>
    <w:p w14:paraId="70BDE8B6" w14:textId="77777777" w:rsidR="003154E8" w:rsidRDefault="003154E8" w:rsidP="003154E8">
      <w:pPr>
        <w:pStyle w:val="BodyText"/>
        <w:sectPr w:rsidR="003154E8" w:rsidSect="006B1D1C">
          <w:headerReference w:type="even" r:id="rId62"/>
          <w:headerReference w:type="default" r:id="rId63"/>
          <w:footerReference w:type="even" r:id="rId64"/>
          <w:footerReference w:type="default" r:id="rId65"/>
          <w:pgSz w:w="11906" w:h="16838" w:code="9"/>
          <w:pgMar w:top="1928" w:right="1418" w:bottom="1701" w:left="1418" w:header="709" w:footer="397" w:gutter="0"/>
          <w:lnNumType w:countBy="1" w:restart="continuous"/>
          <w:pgNumType w:start="1"/>
          <w:cols w:space="708"/>
          <w:titlePg/>
          <w:docGrid w:linePitch="360"/>
        </w:sectPr>
      </w:pPr>
    </w:p>
    <w:p w14:paraId="409573F2" w14:textId="77777777" w:rsidR="003154E8" w:rsidRPr="009204F1" w:rsidRDefault="003154E8" w:rsidP="003154E8">
      <w:pPr>
        <w:pStyle w:val="BodyText"/>
      </w:pPr>
      <w:r w:rsidRPr="005577C7">
        <w:rPr>
          <w:iCs/>
          <w:noProof/>
          <w:sz w:val="24"/>
          <w:szCs w:val="24"/>
          <w:lang w:val="sk-SK" w:eastAsia="sk-SK"/>
        </w:rPr>
        <w:drawing>
          <wp:inline distT="0" distB="0" distL="0" distR="0" wp14:anchorId="01F0B5D8" wp14:editId="0A7CD1AD">
            <wp:extent cx="2948940" cy="2948940"/>
            <wp:effectExtent l="0" t="0" r="3810" b="3810"/>
            <wp:docPr id="8" name="Obrázo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Obrázok 7"/>
                    <pic:cNvPicPr>
                      <a:picLocks noChangeAspect="1"/>
                    </pic:cNvPicPr>
                  </pic:nvPicPr>
                  <pic:blipFill>
                    <a:blip r:embed="rId66" cstate="screen">
                      <a:extLst>
                        <a:ext uri="{28A0092B-C50C-407E-A947-70E740481C1C}">
                          <a14:useLocalDpi xmlns:a14="http://schemas.microsoft.com/office/drawing/2010/main" val="0"/>
                        </a:ext>
                      </a:extLst>
                    </a:blip>
                    <a:stretch>
                      <a:fillRect/>
                    </a:stretch>
                  </pic:blipFill>
                  <pic:spPr>
                    <a:xfrm>
                      <a:off x="0" y="0"/>
                      <a:ext cx="2948940" cy="2948940"/>
                    </a:xfrm>
                    <a:prstGeom prst="rect">
                      <a:avLst/>
                    </a:prstGeom>
                  </pic:spPr>
                </pic:pic>
              </a:graphicData>
            </a:graphic>
          </wp:inline>
        </w:drawing>
      </w:r>
      <w:r>
        <w:br/>
      </w:r>
      <w:r w:rsidR="00F13933" w:rsidRPr="0056146A">
        <w:rPr>
          <w:b/>
          <w:iCs/>
          <w:noProof/>
          <w:sz w:val="24"/>
          <w:szCs w:val="24"/>
          <w:lang w:val="sk-SK" w:eastAsia="sk-SK"/>
        </w:rPr>
        <w:drawing>
          <wp:inline distT="0" distB="0" distL="0" distR="0" wp14:anchorId="718481C9" wp14:editId="0373E5BD">
            <wp:extent cx="2432639" cy="1368000"/>
            <wp:effectExtent l="0" t="0" r="6350" b="3810"/>
            <wp:docPr id="13" name="Obrázo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Obrázok 12"/>
                    <pic:cNvPicPr>
                      <a:picLocks noChangeAspect="1"/>
                    </pic:cNvPicPr>
                  </pic:nvPicPr>
                  <pic:blipFill>
                    <a:blip r:embed="rId67" cstate="screen">
                      <a:extLst>
                        <a:ext uri="{28A0092B-C50C-407E-A947-70E740481C1C}">
                          <a14:useLocalDpi xmlns:a14="http://schemas.microsoft.com/office/drawing/2010/main" val="0"/>
                        </a:ext>
                      </a:extLst>
                    </a:blip>
                    <a:stretch>
                      <a:fillRect/>
                    </a:stretch>
                  </pic:blipFill>
                  <pic:spPr>
                    <a:xfrm>
                      <a:off x="0" y="0"/>
                      <a:ext cx="2432639" cy="1368000"/>
                    </a:xfrm>
                    <a:prstGeom prst="rect">
                      <a:avLst/>
                    </a:prstGeom>
                  </pic:spPr>
                </pic:pic>
              </a:graphicData>
            </a:graphic>
          </wp:inline>
        </w:drawing>
      </w:r>
      <w:r w:rsidR="00F13933">
        <w:br/>
      </w:r>
      <w:r w:rsidR="00F13933">
        <w:br/>
      </w:r>
      <w:r w:rsidRPr="0056146A">
        <w:rPr>
          <w:noProof/>
          <w:lang w:val="sk-SK" w:eastAsia="sk-SK"/>
        </w:rPr>
        <w:drawing>
          <wp:inline distT="0" distB="0" distL="0" distR="0" wp14:anchorId="1041333E" wp14:editId="3057921D">
            <wp:extent cx="2448000" cy="1376572"/>
            <wp:effectExtent l="0" t="0" r="0" b="0"/>
            <wp:docPr id="14" name="Obrázo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Obrázok 13"/>
                    <pic:cNvPicPr>
                      <a:picLocks noChangeAspect="1"/>
                    </pic:cNvPicPr>
                  </pic:nvPicPr>
                  <pic:blipFill>
                    <a:blip r:embed="rId68" cstate="screen">
                      <a:extLst>
                        <a:ext uri="{28A0092B-C50C-407E-A947-70E740481C1C}">
                          <a14:useLocalDpi xmlns:a14="http://schemas.microsoft.com/office/drawing/2010/main" val="0"/>
                        </a:ext>
                      </a:extLst>
                    </a:blip>
                    <a:stretch>
                      <a:fillRect/>
                    </a:stretch>
                  </pic:blipFill>
                  <pic:spPr>
                    <a:xfrm>
                      <a:off x="0" y="0"/>
                      <a:ext cx="2448000" cy="1376572"/>
                    </a:xfrm>
                    <a:prstGeom prst="rect">
                      <a:avLst/>
                    </a:prstGeom>
                  </pic:spPr>
                </pic:pic>
              </a:graphicData>
            </a:graphic>
          </wp:inline>
        </w:drawing>
      </w:r>
    </w:p>
    <w:p w14:paraId="408DDF0F" w14:textId="77777777" w:rsidR="003154E8" w:rsidRDefault="003154E8" w:rsidP="00DD3274">
      <w:pPr>
        <w:rPr>
          <w:b/>
          <w:iCs/>
          <w:sz w:val="24"/>
          <w:szCs w:val="24"/>
        </w:rPr>
        <w:sectPr w:rsidR="003154E8" w:rsidSect="006B1D1C">
          <w:type w:val="continuous"/>
          <w:pgSz w:w="11906" w:h="16838" w:code="9"/>
          <w:pgMar w:top="1928" w:right="1418" w:bottom="1701" w:left="1418" w:header="709" w:footer="397" w:gutter="0"/>
          <w:pgNumType w:start="1"/>
          <w:cols w:num="2" w:space="708"/>
          <w:titlePg/>
          <w:docGrid w:linePitch="360"/>
        </w:sectPr>
      </w:pPr>
    </w:p>
    <w:tbl>
      <w:tblPr>
        <w:tblW w:w="9204" w:type="dxa"/>
        <w:tblCellMar>
          <w:left w:w="0" w:type="dxa"/>
          <w:right w:w="0" w:type="dxa"/>
        </w:tblCellMar>
        <w:tblLook w:val="0420" w:firstRow="1" w:lastRow="0" w:firstColumn="0" w:lastColumn="0" w:noHBand="0" w:noVBand="1"/>
      </w:tblPr>
      <w:tblGrid>
        <w:gridCol w:w="2301"/>
        <w:gridCol w:w="2301"/>
        <w:gridCol w:w="2301"/>
        <w:gridCol w:w="2301"/>
      </w:tblGrid>
      <w:tr w:rsidR="00DD3274" w:rsidRPr="0056146A" w14:paraId="6ACF412A" w14:textId="77777777" w:rsidTr="00DD3274">
        <w:trPr>
          <w:trHeight w:val="1380"/>
        </w:trPr>
        <w:tc>
          <w:tcPr>
            <w:tcW w:w="2301" w:type="dxa"/>
            <w:tcBorders>
              <w:top w:val="single" w:sz="4" w:space="0" w:color="153967"/>
              <w:left w:val="single" w:sz="4" w:space="0" w:color="153967"/>
              <w:bottom w:val="single" w:sz="4" w:space="0" w:color="153967"/>
              <w:right w:val="nil"/>
            </w:tcBorders>
            <w:shd w:val="clear" w:color="auto" w:fill="153967"/>
            <w:tcMar>
              <w:top w:w="72" w:type="dxa"/>
              <w:left w:w="144" w:type="dxa"/>
              <w:bottom w:w="72" w:type="dxa"/>
              <w:right w:w="144" w:type="dxa"/>
            </w:tcMar>
            <w:vAlign w:val="center"/>
            <w:hideMark/>
          </w:tcPr>
          <w:p w14:paraId="1DB31B9E" w14:textId="77777777" w:rsidR="00DD3274" w:rsidRPr="00285E93" w:rsidRDefault="00DD3274" w:rsidP="007255F6">
            <w:pPr>
              <w:pStyle w:val="Odsekzoznamu"/>
              <w:numPr>
                <w:ilvl w:val="0"/>
                <w:numId w:val="0"/>
              </w:numPr>
              <w:ind w:left="720"/>
              <w:rPr>
                <w:b/>
                <w:iCs/>
                <w:color w:val="FFFFFF" w:themeColor="background1"/>
                <w:sz w:val="24"/>
                <w:szCs w:val="24"/>
              </w:rPr>
            </w:pPr>
          </w:p>
        </w:tc>
        <w:tc>
          <w:tcPr>
            <w:tcW w:w="2301" w:type="dxa"/>
            <w:tcBorders>
              <w:top w:val="single" w:sz="4" w:space="0" w:color="153967"/>
              <w:left w:val="nil"/>
              <w:bottom w:val="single" w:sz="4" w:space="0" w:color="153967"/>
              <w:right w:val="nil"/>
            </w:tcBorders>
            <w:shd w:val="clear" w:color="auto" w:fill="153967"/>
            <w:tcMar>
              <w:top w:w="72" w:type="dxa"/>
              <w:left w:w="144" w:type="dxa"/>
              <w:bottom w:w="72" w:type="dxa"/>
              <w:right w:w="144" w:type="dxa"/>
            </w:tcMar>
            <w:vAlign w:val="center"/>
            <w:hideMark/>
          </w:tcPr>
          <w:p w14:paraId="7B3735B7" w14:textId="77777777" w:rsidR="00DD3274" w:rsidRPr="00285E93" w:rsidRDefault="00DD3274" w:rsidP="00DD3274">
            <w:pPr>
              <w:pStyle w:val="Odsekzoznamu"/>
              <w:ind w:left="0"/>
              <w:rPr>
                <w:b/>
                <w:bCs/>
                <w:iCs/>
                <w:color w:val="FFFFFF" w:themeColor="background1"/>
                <w:sz w:val="24"/>
                <w:szCs w:val="24"/>
              </w:rPr>
            </w:pPr>
            <w:r w:rsidRPr="00285E93">
              <w:rPr>
                <w:b/>
                <w:bCs/>
                <w:iCs/>
                <w:color w:val="FFFFFF" w:themeColor="background1"/>
                <w:sz w:val="24"/>
                <w:szCs w:val="24"/>
              </w:rPr>
              <w:t>Reference scenario</w:t>
            </w:r>
          </w:p>
          <w:p w14:paraId="1014ABF6" w14:textId="77777777" w:rsidR="00DD3274" w:rsidRPr="00285E93" w:rsidRDefault="00DD3274" w:rsidP="00DD3274">
            <w:pPr>
              <w:pStyle w:val="Odsekzoznamu"/>
              <w:ind w:left="0"/>
              <w:rPr>
                <w:b/>
                <w:iCs/>
                <w:color w:val="FFFFFF" w:themeColor="background1"/>
                <w:sz w:val="24"/>
                <w:szCs w:val="24"/>
              </w:rPr>
            </w:pPr>
            <w:r w:rsidRPr="00285E93">
              <w:rPr>
                <w:b/>
                <w:bCs/>
                <w:iCs/>
                <w:color w:val="FFFFFF" w:themeColor="background1"/>
                <w:sz w:val="24"/>
                <w:szCs w:val="24"/>
              </w:rPr>
              <w:t>AutoMETAR by STANDARD AWOS  09:30UTC</w:t>
            </w:r>
          </w:p>
        </w:tc>
        <w:tc>
          <w:tcPr>
            <w:tcW w:w="2301" w:type="dxa"/>
            <w:tcBorders>
              <w:top w:val="single" w:sz="4" w:space="0" w:color="153967"/>
              <w:left w:val="nil"/>
              <w:bottom w:val="single" w:sz="4" w:space="0" w:color="153967"/>
              <w:right w:val="nil"/>
            </w:tcBorders>
            <w:shd w:val="clear" w:color="auto" w:fill="153967"/>
            <w:tcMar>
              <w:top w:w="72" w:type="dxa"/>
              <w:left w:w="144" w:type="dxa"/>
              <w:bottom w:w="72" w:type="dxa"/>
              <w:right w:w="144" w:type="dxa"/>
            </w:tcMar>
            <w:vAlign w:val="center"/>
            <w:hideMark/>
          </w:tcPr>
          <w:p w14:paraId="0415C739" w14:textId="77777777" w:rsidR="00DD3274" w:rsidRPr="00285E93" w:rsidRDefault="00DD3274" w:rsidP="00DD3274">
            <w:pPr>
              <w:pStyle w:val="Odsekzoznamu"/>
              <w:ind w:left="0"/>
              <w:rPr>
                <w:b/>
                <w:bCs/>
                <w:iCs/>
                <w:color w:val="FFFFFF" w:themeColor="background1"/>
                <w:sz w:val="24"/>
                <w:szCs w:val="24"/>
              </w:rPr>
            </w:pPr>
            <w:r w:rsidRPr="00285E93">
              <w:rPr>
                <w:b/>
                <w:bCs/>
                <w:iCs/>
                <w:color w:val="FFFFFF" w:themeColor="background1"/>
                <w:sz w:val="24"/>
                <w:szCs w:val="24"/>
              </w:rPr>
              <w:t>Validated scenario</w:t>
            </w:r>
          </w:p>
          <w:p w14:paraId="52889ACA" w14:textId="77777777" w:rsidR="00DD3274" w:rsidRPr="00285E93" w:rsidRDefault="00DD3274" w:rsidP="00DD3274">
            <w:pPr>
              <w:pStyle w:val="Odsekzoznamu"/>
              <w:ind w:left="0"/>
              <w:rPr>
                <w:b/>
                <w:iCs/>
                <w:color w:val="FFFFFF" w:themeColor="background1"/>
                <w:sz w:val="24"/>
                <w:szCs w:val="24"/>
              </w:rPr>
            </w:pPr>
            <w:r w:rsidRPr="00285E93">
              <w:rPr>
                <w:b/>
                <w:bCs/>
                <w:iCs/>
                <w:color w:val="FFFFFF" w:themeColor="background1"/>
                <w:sz w:val="24"/>
                <w:szCs w:val="24"/>
              </w:rPr>
              <w:t>METAR by REMOTE HUMAN OBSERVER 09:30</w:t>
            </w:r>
            <w:r w:rsidRPr="00285E93">
              <w:rPr>
                <w:b/>
                <w:bCs/>
                <w:iCs/>
                <w:color w:val="FFFFFF" w:themeColor="background1"/>
                <w:sz w:val="24"/>
                <w:szCs w:val="24"/>
                <w:lang w:val="sk-SK"/>
              </w:rPr>
              <w:t xml:space="preserve"> </w:t>
            </w:r>
            <w:r w:rsidRPr="00285E93">
              <w:rPr>
                <w:b/>
                <w:bCs/>
                <w:iCs/>
                <w:color w:val="FFFFFF" w:themeColor="background1"/>
                <w:sz w:val="24"/>
                <w:szCs w:val="24"/>
              </w:rPr>
              <w:t>UTC</w:t>
            </w:r>
          </w:p>
        </w:tc>
        <w:tc>
          <w:tcPr>
            <w:tcW w:w="2301" w:type="dxa"/>
            <w:tcBorders>
              <w:top w:val="single" w:sz="4" w:space="0" w:color="153967"/>
              <w:left w:val="nil"/>
              <w:bottom w:val="single" w:sz="4" w:space="0" w:color="153967"/>
              <w:right w:val="single" w:sz="4" w:space="0" w:color="153967"/>
            </w:tcBorders>
            <w:shd w:val="clear" w:color="auto" w:fill="153967"/>
            <w:tcMar>
              <w:top w:w="72" w:type="dxa"/>
              <w:left w:w="57" w:type="dxa"/>
              <w:bottom w:w="72" w:type="dxa"/>
              <w:right w:w="144" w:type="dxa"/>
            </w:tcMar>
            <w:vAlign w:val="center"/>
            <w:hideMark/>
          </w:tcPr>
          <w:p w14:paraId="5DA7235A" w14:textId="77777777" w:rsidR="00DD3274" w:rsidRPr="00285E93" w:rsidRDefault="00DD3274" w:rsidP="00DD3274">
            <w:pPr>
              <w:pStyle w:val="Odsekzoznamu"/>
              <w:ind w:left="0"/>
              <w:rPr>
                <w:b/>
                <w:bCs/>
                <w:iCs/>
                <w:color w:val="FFFFFF" w:themeColor="background1"/>
                <w:sz w:val="24"/>
                <w:szCs w:val="24"/>
              </w:rPr>
            </w:pPr>
            <w:r w:rsidRPr="00285E93">
              <w:rPr>
                <w:b/>
                <w:bCs/>
                <w:iCs/>
                <w:color w:val="FFFFFF" w:themeColor="background1"/>
                <w:sz w:val="24"/>
                <w:szCs w:val="24"/>
              </w:rPr>
              <w:t>Truth</w:t>
            </w:r>
          </w:p>
          <w:p w14:paraId="70042A14" w14:textId="77777777" w:rsidR="00DD3274" w:rsidRPr="00285E93" w:rsidRDefault="00DD3274" w:rsidP="00DD3274">
            <w:pPr>
              <w:pStyle w:val="Odsekzoznamu"/>
              <w:ind w:left="0"/>
              <w:rPr>
                <w:b/>
                <w:iCs/>
                <w:color w:val="FFFFFF" w:themeColor="background1"/>
                <w:sz w:val="24"/>
                <w:szCs w:val="24"/>
              </w:rPr>
            </w:pPr>
            <w:r w:rsidRPr="00285E93">
              <w:rPr>
                <w:b/>
                <w:bCs/>
                <w:iCs/>
                <w:color w:val="FFFFFF" w:themeColor="background1"/>
                <w:sz w:val="24"/>
                <w:szCs w:val="24"/>
              </w:rPr>
              <w:t>METAR by LOCAL HUMAN OBSERVER 09:30 UTC</w:t>
            </w:r>
          </w:p>
        </w:tc>
      </w:tr>
      <w:tr w:rsidR="00DD3274" w:rsidRPr="0056146A" w14:paraId="5333CD0B" w14:textId="77777777" w:rsidTr="00DD3274">
        <w:trPr>
          <w:trHeight w:val="725"/>
        </w:trPr>
        <w:tc>
          <w:tcPr>
            <w:tcW w:w="2301" w:type="dxa"/>
            <w:tcBorders>
              <w:top w:val="single" w:sz="4" w:space="0" w:color="153967"/>
              <w:left w:val="single" w:sz="4" w:space="0" w:color="153967"/>
              <w:bottom w:val="single" w:sz="4" w:space="0" w:color="153967"/>
              <w:right w:val="nil"/>
            </w:tcBorders>
            <w:shd w:val="clear" w:color="auto" w:fill="auto"/>
            <w:tcMar>
              <w:top w:w="72" w:type="dxa"/>
              <w:left w:w="144" w:type="dxa"/>
              <w:bottom w:w="72" w:type="dxa"/>
              <w:right w:w="144" w:type="dxa"/>
            </w:tcMar>
            <w:vAlign w:val="center"/>
            <w:hideMark/>
          </w:tcPr>
          <w:p w14:paraId="2C03EADC" w14:textId="77777777" w:rsidR="00DD3274" w:rsidRPr="00733924" w:rsidRDefault="00DD3274" w:rsidP="00733924">
            <w:pPr>
              <w:rPr>
                <w:b/>
                <w:iCs/>
                <w:sz w:val="24"/>
                <w:szCs w:val="24"/>
              </w:rPr>
            </w:pPr>
            <w:r w:rsidRPr="00733924">
              <w:rPr>
                <w:b/>
                <w:iCs/>
                <w:sz w:val="24"/>
                <w:szCs w:val="24"/>
              </w:rPr>
              <w:t>Max. Cloud Cover</w:t>
            </w:r>
          </w:p>
        </w:tc>
        <w:tc>
          <w:tcPr>
            <w:tcW w:w="2301" w:type="dxa"/>
            <w:tcBorders>
              <w:top w:val="single" w:sz="4" w:space="0" w:color="153967"/>
              <w:left w:val="nil"/>
              <w:bottom w:val="single" w:sz="4" w:space="0" w:color="153967"/>
              <w:right w:val="nil"/>
            </w:tcBorders>
            <w:shd w:val="clear" w:color="auto" w:fill="F4B183"/>
            <w:tcMar>
              <w:top w:w="72" w:type="dxa"/>
              <w:left w:w="144" w:type="dxa"/>
              <w:bottom w:w="72" w:type="dxa"/>
              <w:right w:w="144" w:type="dxa"/>
            </w:tcMar>
            <w:vAlign w:val="center"/>
            <w:hideMark/>
          </w:tcPr>
          <w:p w14:paraId="2D55C47A" w14:textId="77777777" w:rsidR="00DD3274" w:rsidRPr="00733924" w:rsidRDefault="00DD3274" w:rsidP="00733924">
            <w:pPr>
              <w:rPr>
                <w:b/>
                <w:iCs/>
                <w:sz w:val="24"/>
                <w:szCs w:val="24"/>
              </w:rPr>
            </w:pPr>
            <w:r w:rsidRPr="00733924">
              <w:rPr>
                <w:b/>
                <w:iCs/>
                <w:sz w:val="24"/>
                <w:szCs w:val="24"/>
              </w:rPr>
              <w:t>OVC</w:t>
            </w:r>
          </w:p>
        </w:tc>
        <w:tc>
          <w:tcPr>
            <w:tcW w:w="2301" w:type="dxa"/>
            <w:tcBorders>
              <w:top w:val="single" w:sz="4" w:space="0" w:color="153967"/>
              <w:left w:val="nil"/>
              <w:bottom w:val="single" w:sz="4" w:space="0" w:color="153967"/>
              <w:right w:val="nil"/>
            </w:tcBorders>
            <w:shd w:val="clear" w:color="auto" w:fill="A9D18E"/>
            <w:tcMar>
              <w:top w:w="72" w:type="dxa"/>
              <w:left w:w="144" w:type="dxa"/>
              <w:bottom w:w="72" w:type="dxa"/>
              <w:right w:w="144" w:type="dxa"/>
            </w:tcMar>
            <w:vAlign w:val="center"/>
            <w:hideMark/>
          </w:tcPr>
          <w:p w14:paraId="4E5F4BE5" w14:textId="77777777" w:rsidR="00DD3274" w:rsidRPr="00733924" w:rsidRDefault="00DD3274" w:rsidP="00733924">
            <w:pPr>
              <w:rPr>
                <w:b/>
                <w:iCs/>
                <w:sz w:val="24"/>
                <w:szCs w:val="24"/>
              </w:rPr>
            </w:pPr>
            <w:r w:rsidRPr="00733924">
              <w:rPr>
                <w:b/>
                <w:iCs/>
                <w:sz w:val="24"/>
                <w:szCs w:val="24"/>
              </w:rPr>
              <w:t>SCT</w:t>
            </w:r>
          </w:p>
        </w:tc>
        <w:tc>
          <w:tcPr>
            <w:tcW w:w="2301" w:type="dxa"/>
            <w:tcBorders>
              <w:top w:val="single" w:sz="4" w:space="0" w:color="153967"/>
              <w:left w:val="nil"/>
              <w:bottom w:val="single" w:sz="4" w:space="0" w:color="153967"/>
              <w:right w:val="single" w:sz="4" w:space="0" w:color="153967"/>
            </w:tcBorders>
            <w:shd w:val="clear" w:color="auto" w:fill="A9D18E"/>
            <w:tcMar>
              <w:top w:w="72" w:type="dxa"/>
              <w:left w:w="144" w:type="dxa"/>
              <w:bottom w:w="72" w:type="dxa"/>
              <w:right w:w="144" w:type="dxa"/>
            </w:tcMar>
            <w:vAlign w:val="center"/>
            <w:hideMark/>
          </w:tcPr>
          <w:p w14:paraId="38EF6649" w14:textId="77777777" w:rsidR="00DD3274" w:rsidRPr="00733924" w:rsidRDefault="00DD3274" w:rsidP="00733924">
            <w:pPr>
              <w:rPr>
                <w:b/>
                <w:iCs/>
                <w:sz w:val="24"/>
                <w:szCs w:val="24"/>
              </w:rPr>
            </w:pPr>
            <w:r w:rsidRPr="00733924">
              <w:rPr>
                <w:b/>
                <w:iCs/>
                <w:sz w:val="24"/>
                <w:szCs w:val="24"/>
              </w:rPr>
              <w:t>SCT</w:t>
            </w:r>
          </w:p>
        </w:tc>
      </w:tr>
      <w:tr w:rsidR="00DD3274" w:rsidRPr="0056146A" w14:paraId="2D755B4E" w14:textId="77777777" w:rsidTr="00DD3274">
        <w:trPr>
          <w:trHeight w:val="725"/>
        </w:trPr>
        <w:tc>
          <w:tcPr>
            <w:tcW w:w="2301" w:type="dxa"/>
            <w:tcBorders>
              <w:top w:val="single" w:sz="4" w:space="0" w:color="153967"/>
              <w:left w:val="single" w:sz="4" w:space="0" w:color="153967"/>
              <w:bottom w:val="single" w:sz="4" w:space="0" w:color="153967"/>
              <w:right w:val="nil"/>
            </w:tcBorders>
            <w:shd w:val="clear" w:color="auto" w:fill="auto"/>
            <w:tcMar>
              <w:top w:w="72" w:type="dxa"/>
              <w:left w:w="144" w:type="dxa"/>
              <w:bottom w:w="72" w:type="dxa"/>
              <w:right w:w="144" w:type="dxa"/>
            </w:tcMar>
            <w:vAlign w:val="center"/>
            <w:hideMark/>
          </w:tcPr>
          <w:p w14:paraId="054E06A0" w14:textId="77777777" w:rsidR="00DD3274" w:rsidRPr="00733924" w:rsidRDefault="00DD3274" w:rsidP="00733924">
            <w:pPr>
              <w:rPr>
                <w:b/>
                <w:iCs/>
                <w:sz w:val="24"/>
                <w:szCs w:val="24"/>
              </w:rPr>
            </w:pPr>
            <w:r w:rsidRPr="00733924">
              <w:rPr>
                <w:b/>
                <w:iCs/>
                <w:sz w:val="24"/>
                <w:szCs w:val="24"/>
              </w:rPr>
              <w:t>Lowest Cloud Base</w:t>
            </w:r>
          </w:p>
        </w:tc>
        <w:tc>
          <w:tcPr>
            <w:tcW w:w="2301" w:type="dxa"/>
            <w:tcBorders>
              <w:top w:val="single" w:sz="4" w:space="0" w:color="153967"/>
              <w:left w:val="nil"/>
              <w:bottom w:val="single" w:sz="4" w:space="0" w:color="153967"/>
              <w:right w:val="nil"/>
            </w:tcBorders>
            <w:shd w:val="clear" w:color="auto" w:fill="F4B183"/>
            <w:tcMar>
              <w:top w:w="72" w:type="dxa"/>
              <w:left w:w="144" w:type="dxa"/>
              <w:bottom w:w="72" w:type="dxa"/>
              <w:right w:w="144" w:type="dxa"/>
            </w:tcMar>
            <w:vAlign w:val="center"/>
            <w:hideMark/>
          </w:tcPr>
          <w:p w14:paraId="1D60E39F" w14:textId="77777777" w:rsidR="00DD3274" w:rsidRPr="00733924" w:rsidRDefault="00DD3274" w:rsidP="00733924">
            <w:pPr>
              <w:rPr>
                <w:b/>
                <w:iCs/>
                <w:sz w:val="24"/>
                <w:szCs w:val="24"/>
              </w:rPr>
            </w:pPr>
            <w:r w:rsidRPr="00733924">
              <w:rPr>
                <w:b/>
                <w:iCs/>
                <w:sz w:val="24"/>
                <w:szCs w:val="24"/>
              </w:rPr>
              <w:t>12 000</w:t>
            </w:r>
            <w:r w:rsidRPr="00733924">
              <w:rPr>
                <w:b/>
                <w:iCs/>
                <w:sz w:val="24"/>
                <w:szCs w:val="24"/>
                <w:lang w:val="sk-SK"/>
              </w:rPr>
              <w:t xml:space="preserve"> </w:t>
            </w:r>
            <w:r w:rsidRPr="00733924">
              <w:rPr>
                <w:b/>
                <w:iCs/>
                <w:sz w:val="24"/>
                <w:szCs w:val="24"/>
              </w:rPr>
              <w:t>ft</w:t>
            </w:r>
          </w:p>
        </w:tc>
        <w:tc>
          <w:tcPr>
            <w:tcW w:w="2301" w:type="dxa"/>
            <w:tcBorders>
              <w:top w:val="single" w:sz="4" w:space="0" w:color="153967"/>
              <w:left w:val="nil"/>
              <w:bottom w:val="single" w:sz="4" w:space="0" w:color="153967"/>
              <w:right w:val="nil"/>
            </w:tcBorders>
            <w:shd w:val="clear" w:color="auto" w:fill="C5E0B4"/>
            <w:tcMar>
              <w:top w:w="72" w:type="dxa"/>
              <w:left w:w="144" w:type="dxa"/>
              <w:bottom w:w="72" w:type="dxa"/>
              <w:right w:w="144" w:type="dxa"/>
            </w:tcMar>
            <w:vAlign w:val="center"/>
            <w:hideMark/>
          </w:tcPr>
          <w:p w14:paraId="290906C8" w14:textId="77777777" w:rsidR="00DD3274" w:rsidRPr="00733924" w:rsidRDefault="00DD3274" w:rsidP="00733924">
            <w:pPr>
              <w:rPr>
                <w:b/>
                <w:iCs/>
                <w:sz w:val="24"/>
                <w:szCs w:val="24"/>
              </w:rPr>
            </w:pPr>
            <w:r w:rsidRPr="00733924">
              <w:rPr>
                <w:b/>
                <w:iCs/>
                <w:sz w:val="24"/>
                <w:szCs w:val="24"/>
              </w:rPr>
              <w:t>7000</w:t>
            </w:r>
            <w:r w:rsidRPr="00733924">
              <w:rPr>
                <w:b/>
                <w:iCs/>
                <w:sz w:val="24"/>
                <w:szCs w:val="24"/>
                <w:lang w:val="sk-SK"/>
              </w:rPr>
              <w:t xml:space="preserve"> </w:t>
            </w:r>
            <w:r w:rsidRPr="00733924">
              <w:rPr>
                <w:b/>
                <w:iCs/>
                <w:sz w:val="24"/>
                <w:szCs w:val="24"/>
              </w:rPr>
              <w:t>ft</w:t>
            </w:r>
          </w:p>
        </w:tc>
        <w:tc>
          <w:tcPr>
            <w:tcW w:w="2301" w:type="dxa"/>
            <w:tcBorders>
              <w:top w:val="single" w:sz="4" w:space="0" w:color="153967"/>
              <w:left w:val="nil"/>
              <w:bottom w:val="single" w:sz="4" w:space="0" w:color="153967"/>
              <w:right w:val="single" w:sz="4" w:space="0" w:color="153967"/>
            </w:tcBorders>
            <w:shd w:val="clear" w:color="auto" w:fill="A9D18E"/>
            <w:tcMar>
              <w:top w:w="72" w:type="dxa"/>
              <w:left w:w="144" w:type="dxa"/>
              <w:bottom w:w="72" w:type="dxa"/>
              <w:right w:w="144" w:type="dxa"/>
            </w:tcMar>
            <w:vAlign w:val="center"/>
            <w:hideMark/>
          </w:tcPr>
          <w:p w14:paraId="5A55ED16" w14:textId="77777777" w:rsidR="00DD3274" w:rsidRPr="00733924" w:rsidRDefault="00DD3274" w:rsidP="00733924">
            <w:pPr>
              <w:rPr>
                <w:b/>
                <w:iCs/>
                <w:sz w:val="24"/>
                <w:szCs w:val="24"/>
              </w:rPr>
            </w:pPr>
            <w:r w:rsidRPr="00733924">
              <w:rPr>
                <w:b/>
                <w:iCs/>
                <w:sz w:val="24"/>
                <w:szCs w:val="24"/>
              </w:rPr>
              <w:t>6000</w:t>
            </w:r>
            <w:r w:rsidRPr="00733924">
              <w:rPr>
                <w:b/>
                <w:iCs/>
                <w:sz w:val="24"/>
                <w:szCs w:val="24"/>
                <w:lang w:val="sk-SK"/>
              </w:rPr>
              <w:t xml:space="preserve"> </w:t>
            </w:r>
            <w:r w:rsidRPr="00733924">
              <w:rPr>
                <w:b/>
                <w:iCs/>
                <w:sz w:val="24"/>
                <w:szCs w:val="24"/>
              </w:rPr>
              <w:t>ft</w:t>
            </w:r>
          </w:p>
        </w:tc>
      </w:tr>
    </w:tbl>
    <w:p w14:paraId="06E5F88E" w14:textId="77777777" w:rsidR="002F4048" w:rsidRDefault="002F4048" w:rsidP="00293130">
      <w:pPr>
        <w:pStyle w:val="BodyText"/>
        <w:sectPr w:rsidR="002F4048" w:rsidSect="006B1D1C">
          <w:type w:val="continuous"/>
          <w:pgSz w:w="11906" w:h="16838" w:code="9"/>
          <w:pgMar w:top="1928" w:right="1418" w:bottom="1701" w:left="1418" w:header="709" w:footer="397" w:gutter="0"/>
          <w:pgNumType w:start="45"/>
          <w:cols w:space="708"/>
          <w:titlePg/>
          <w:docGrid w:linePitch="360"/>
        </w:sectPr>
      </w:pPr>
    </w:p>
    <w:p w14:paraId="0A3C91E9" w14:textId="0741EB21" w:rsidR="00DD3274" w:rsidRDefault="00DD3274" w:rsidP="002F4048">
      <w:pPr>
        <w:pStyle w:val="BodyText"/>
      </w:pPr>
      <w:r>
        <w:t>The images above</w:t>
      </w:r>
      <w:r w:rsidRPr="0056146A">
        <w:t xml:space="preserve"> </w:t>
      </w:r>
      <w:r>
        <w:t>show</w:t>
      </w:r>
      <w:r w:rsidRPr="0056146A">
        <w:t xml:space="preserve"> two layers of clouds. </w:t>
      </w:r>
      <w:r>
        <w:t>The l</w:t>
      </w:r>
      <w:r w:rsidRPr="0056146A">
        <w:t>ower</w:t>
      </w:r>
      <w:r>
        <w:t xml:space="preserve"> layer</w:t>
      </w:r>
      <w:r w:rsidRPr="0056146A">
        <w:t xml:space="preserve"> in 6000</w:t>
      </w:r>
      <w:r>
        <w:t xml:space="preserve"> </w:t>
      </w:r>
      <w:r w:rsidRPr="0056146A">
        <w:t>ft</w:t>
      </w:r>
      <w:r>
        <w:t xml:space="preserve"> has Cloud Cover SCT (3,</w:t>
      </w:r>
      <w:r w:rsidR="009204F1">
        <w:t xml:space="preserve"> </w:t>
      </w:r>
      <w:r>
        <w:t>4 o</w:t>
      </w:r>
      <w:r w:rsidR="009204F1">
        <w:t>k</w:t>
      </w:r>
      <w:r>
        <w:t>tas) and second layer in 12000 ft has Cloud Cover OVC (8</w:t>
      </w:r>
      <w:r w:rsidRPr="005577C7">
        <w:t xml:space="preserve"> </w:t>
      </w:r>
      <w:r>
        <w:t>o</w:t>
      </w:r>
      <w:r w:rsidR="009204F1">
        <w:t>k</w:t>
      </w:r>
      <w:r>
        <w:t>tas).  Standard AWOS detected only second la</w:t>
      </w:r>
      <w:r w:rsidR="009204F1">
        <w:t>yer of clouds because the lower</w:t>
      </w:r>
      <w:r>
        <w:t xml:space="preserve"> layer of clouds (visible on photos) weren’t above ceilometer, therefore were invisible to standard AWOS (reference scenario).</w:t>
      </w:r>
    </w:p>
    <w:p w14:paraId="50B65190" w14:textId="77777777" w:rsidR="00DD3274" w:rsidRDefault="00DD3274" w:rsidP="00DD3274">
      <w:pPr>
        <w:rPr>
          <w:iCs/>
          <w:sz w:val="24"/>
          <w:szCs w:val="24"/>
        </w:rPr>
      </w:pPr>
      <w:r>
        <w:rPr>
          <w:iCs/>
          <w:sz w:val="24"/>
          <w:szCs w:val="24"/>
        </w:rPr>
        <w:br w:type="page"/>
      </w:r>
    </w:p>
    <w:p w14:paraId="7D63EACF" w14:textId="77777777" w:rsidR="00DD3274" w:rsidRPr="00B15F78" w:rsidRDefault="00DD3274" w:rsidP="00FF6D8A">
      <w:pPr>
        <w:pStyle w:val="Odsekzoznamu"/>
        <w:numPr>
          <w:ilvl w:val="0"/>
          <w:numId w:val="18"/>
        </w:numPr>
        <w:spacing w:after="160" w:line="259" w:lineRule="auto"/>
        <w:jc w:val="left"/>
        <w:rPr>
          <w:b/>
          <w:iCs/>
          <w:sz w:val="24"/>
          <w:szCs w:val="24"/>
        </w:rPr>
      </w:pPr>
      <w:r w:rsidRPr="00B15F78">
        <w:rPr>
          <w:b/>
          <w:iCs/>
          <w:sz w:val="24"/>
          <w:szCs w:val="24"/>
        </w:rPr>
        <w:t>Situations with Cumulonimbus or T</w:t>
      </w:r>
      <w:r>
        <w:rPr>
          <w:b/>
          <w:iCs/>
          <w:sz w:val="24"/>
          <w:szCs w:val="24"/>
        </w:rPr>
        <w:t>owering Cumulus up to 16 km from the airport</w:t>
      </w:r>
    </w:p>
    <w:p w14:paraId="7D33FDCF" w14:textId="77777777" w:rsidR="00F13933" w:rsidRDefault="00DD3274" w:rsidP="009204F1">
      <w:pPr>
        <w:pStyle w:val="Odsekzoznamu"/>
        <w:rPr>
          <w:iCs/>
          <w:sz w:val="24"/>
          <w:szCs w:val="24"/>
        </w:rPr>
      </w:pPr>
      <w:r>
        <w:rPr>
          <w:iCs/>
          <w:sz w:val="24"/>
          <w:szCs w:val="24"/>
        </w:rPr>
        <w:t>Example 14.09.2018 09:50UTC</w:t>
      </w:r>
    </w:p>
    <w:p w14:paraId="4E9CDCB8" w14:textId="77777777" w:rsidR="00F13933" w:rsidRDefault="00F13933" w:rsidP="00F13933">
      <w:pPr>
        <w:pStyle w:val="BodyText"/>
        <w:rPr>
          <w:iCs/>
          <w:sz w:val="24"/>
          <w:szCs w:val="24"/>
        </w:rPr>
        <w:sectPr w:rsidR="00F13933" w:rsidSect="006B1D1C">
          <w:type w:val="continuous"/>
          <w:pgSz w:w="11906" w:h="16838" w:code="9"/>
          <w:pgMar w:top="1928" w:right="1418" w:bottom="1701" w:left="1418" w:header="709" w:footer="397" w:gutter="0"/>
          <w:lnNumType w:countBy="1" w:start="671" w:restart="continuous"/>
          <w:pgNumType w:start="45"/>
          <w:cols w:space="708"/>
          <w:titlePg/>
          <w:docGrid w:linePitch="360"/>
        </w:sectPr>
      </w:pPr>
    </w:p>
    <w:p w14:paraId="72CC55AF" w14:textId="77777777" w:rsidR="00DD3274" w:rsidRPr="009204F1" w:rsidRDefault="00F13933" w:rsidP="00F13933">
      <w:pPr>
        <w:pStyle w:val="BodyText"/>
        <w:rPr>
          <w:iCs/>
          <w:sz w:val="24"/>
          <w:szCs w:val="24"/>
        </w:rPr>
      </w:pPr>
      <w:r w:rsidRPr="00B3234A">
        <w:rPr>
          <w:noProof/>
          <w:lang w:val="sk-SK" w:eastAsia="sk-SK"/>
        </w:rPr>
        <w:drawing>
          <wp:inline distT="0" distB="0" distL="0" distR="0" wp14:anchorId="2A8D2C0B" wp14:editId="04DF5CBE">
            <wp:extent cx="2933700" cy="2933700"/>
            <wp:effectExtent l="0" t="0" r="0" b="0"/>
            <wp:docPr id="22" name="Obrázo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Obrázok 7"/>
                    <pic:cNvPicPr>
                      <a:picLocks noChangeAspect="1"/>
                    </pic:cNvPicPr>
                  </pic:nvPicPr>
                  <pic:blipFill>
                    <a:blip r:embed="rId69" cstate="screen">
                      <a:extLst>
                        <a:ext uri="{28A0092B-C50C-407E-A947-70E740481C1C}">
                          <a14:useLocalDpi xmlns:a14="http://schemas.microsoft.com/office/drawing/2010/main" val="0"/>
                        </a:ext>
                      </a:extLst>
                    </a:blip>
                    <a:stretch>
                      <a:fillRect/>
                    </a:stretch>
                  </pic:blipFill>
                  <pic:spPr>
                    <a:xfrm>
                      <a:off x="0" y="0"/>
                      <a:ext cx="2932501" cy="2932501"/>
                    </a:xfrm>
                    <a:prstGeom prst="rect">
                      <a:avLst/>
                    </a:prstGeom>
                  </pic:spPr>
                </pic:pic>
              </a:graphicData>
            </a:graphic>
          </wp:inline>
        </w:drawing>
      </w:r>
      <w:r>
        <w:rPr>
          <w:iCs/>
          <w:sz w:val="24"/>
          <w:szCs w:val="24"/>
        </w:rPr>
        <w:br/>
      </w:r>
      <w:r w:rsidRPr="00B15F78">
        <w:rPr>
          <w:b/>
          <w:iCs/>
          <w:noProof/>
          <w:sz w:val="24"/>
          <w:szCs w:val="24"/>
          <w:lang w:val="sk-SK" w:eastAsia="sk-SK"/>
        </w:rPr>
        <w:drawing>
          <wp:inline distT="0" distB="0" distL="0" distR="0" wp14:anchorId="07F5A817" wp14:editId="763E1D45">
            <wp:extent cx="2431936" cy="1368000"/>
            <wp:effectExtent l="0" t="0" r="6985" b="3810"/>
            <wp:docPr id="12" name="Obrázo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brázok 9"/>
                    <pic:cNvPicPr>
                      <a:picLocks noChangeAspect="1"/>
                    </pic:cNvPicPr>
                  </pic:nvPicPr>
                  <pic:blipFill>
                    <a:blip r:embed="rId70" cstate="screen">
                      <a:extLst>
                        <a:ext uri="{28A0092B-C50C-407E-A947-70E740481C1C}">
                          <a14:useLocalDpi xmlns:a14="http://schemas.microsoft.com/office/drawing/2010/main" val="0"/>
                        </a:ext>
                      </a:extLst>
                    </a:blip>
                    <a:stretch>
                      <a:fillRect/>
                    </a:stretch>
                  </pic:blipFill>
                  <pic:spPr>
                    <a:xfrm>
                      <a:off x="0" y="0"/>
                      <a:ext cx="2431936" cy="1368000"/>
                    </a:xfrm>
                    <a:prstGeom prst="rect">
                      <a:avLst/>
                    </a:prstGeom>
                  </pic:spPr>
                </pic:pic>
              </a:graphicData>
            </a:graphic>
          </wp:inline>
        </w:drawing>
      </w:r>
      <w:r>
        <w:rPr>
          <w:iCs/>
          <w:sz w:val="24"/>
          <w:szCs w:val="24"/>
        </w:rPr>
        <w:br/>
      </w:r>
      <w:r>
        <w:rPr>
          <w:iCs/>
          <w:sz w:val="24"/>
          <w:szCs w:val="24"/>
        </w:rPr>
        <w:br/>
      </w:r>
      <w:r w:rsidR="00DD3274">
        <w:rPr>
          <w:noProof/>
          <w:lang w:val="sk-SK" w:eastAsia="sk-SK"/>
        </w:rPr>
        <w:drawing>
          <wp:inline distT="0" distB="0" distL="0" distR="0" wp14:anchorId="47F5D2A2" wp14:editId="3C9E605A">
            <wp:extent cx="2432990" cy="1368000"/>
            <wp:effectExtent l="0" t="0" r="5715" b="3810"/>
            <wp:docPr id="10" name="Obrázo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1" cstate="screen">
                      <a:extLst>
                        <a:ext uri="{28A0092B-C50C-407E-A947-70E740481C1C}">
                          <a14:useLocalDpi xmlns:a14="http://schemas.microsoft.com/office/drawing/2010/main" val="0"/>
                        </a:ext>
                      </a:extLst>
                    </a:blip>
                    <a:srcRect/>
                    <a:stretch>
                      <a:fillRect/>
                    </a:stretch>
                  </pic:blipFill>
                  <pic:spPr bwMode="auto">
                    <a:xfrm>
                      <a:off x="0" y="0"/>
                      <a:ext cx="2432990" cy="1368000"/>
                    </a:xfrm>
                    <a:prstGeom prst="rect">
                      <a:avLst/>
                    </a:prstGeom>
                    <a:noFill/>
                  </pic:spPr>
                </pic:pic>
              </a:graphicData>
            </a:graphic>
          </wp:inline>
        </w:drawing>
      </w:r>
    </w:p>
    <w:p w14:paraId="2400086C" w14:textId="77777777" w:rsidR="00DD3274" w:rsidRPr="005577C7" w:rsidRDefault="00DD3274" w:rsidP="00F13933">
      <w:pPr>
        <w:rPr>
          <w:iCs/>
          <w:sz w:val="24"/>
          <w:szCs w:val="24"/>
        </w:rPr>
      </w:pPr>
    </w:p>
    <w:p w14:paraId="304FD5CD" w14:textId="77777777" w:rsidR="00F13933" w:rsidRDefault="00F13933" w:rsidP="00DD3274">
      <w:pPr>
        <w:rPr>
          <w:b/>
          <w:iCs/>
          <w:sz w:val="24"/>
          <w:szCs w:val="24"/>
        </w:rPr>
        <w:sectPr w:rsidR="00F13933" w:rsidSect="006B1D1C">
          <w:type w:val="continuous"/>
          <w:pgSz w:w="11906" w:h="16838" w:code="9"/>
          <w:pgMar w:top="1928" w:right="1418" w:bottom="1701" w:left="1418" w:header="709" w:footer="397" w:gutter="0"/>
          <w:pgNumType w:start="1"/>
          <w:cols w:num="2" w:space="708"/>
          <w:titlePg/>
          <w:docGrid w:linePitch="360"/>
        </w:sectPr>
      </w:pPr>
    </w:p>
    <w:tbl>
      <w:tblPr>
        <w:tblW w:w="9264" w:type="dxa"/>
        <w:tblCellMar>
          <w:left w:w="0" w:type="dxa"/>
          <w:right w:w="0" w:type="dxa"/>
        </w:tblCellMar>
        <w:tblLook w:val="0420" w:firstRow="1" w:lastRow="0" w:firstColumn="0" w:lastColumn="0" w:noHBand="0" w:noVBand="1"/>
      </w:tblPr>
      <w:tblGrid>
        <w:gridCol w:w="2316"/>
        <w:gridCol w:w="2316"/>
        <w:gridCol w:w="2316"/>
        <w:gridCol w:w="2316"/>
      </w:tblGrid>
      <w:tr w:rsidR="00DD3274" w:rsidRPr="00C90B1C" w14:paraId="2F1FF152" w14:textId="77777777" w:rsidTr="00DD3274">
        <w:trPr>
          <w:trHeight w:val="1312"/>
        </w:trPr>
        <w:tc>
          <w:tcPr>
            <w:tcW w:w="2316" w:type="dxa"/>
            <w:tcBorders>
              <w:top w:val="single" w:sz="4" w:space="0" w:color="153967"/>
              <w:left w:val="single" w:sz="4" w:space="0" w:color="153967"/>
              <w:bottom w:val="single" w:sz="4" w:space="0" w:color="153967"/>
              <w:right w:val="nil"/>
            </w:tcBorders>
            <w:shd w:val="clear" w:color="auto" w:fill="153967"/>
            <w:tcMar>
              <w:top w:w="72" w:type="dxa"/>
              <w:left w:w="144" w:type="dxa"/>
              <w:bottom w:w="72" w:type="dxa"/>
              <w:right w:w="144" w:type="dxa"/>
            </w:tcMar>
            <w:vAlign w:val="center"/>
            <w:hideMark/>
          </w:tcPr>
          <w:p w14:paraId="01C9E6A7" w14:textId="77777777" w:rsidR="00DD3274" w:rsidRPr="00285E93" w:rsidRDefault="00DD3274" w:rsidP="00DD3274">
            <w:pPr>
              <w:rPr>
                <w:color w:val="FFFFFF" w:themeColor="background1"/>
                <w:sz w:val="24"/>
                <w:szCs w:val="24"/>
              </w:rPr>
            </w:pPr>
          </w:p>
        </w:tc>
        <w:tc>
          <w:tcPr>
            <w:tcW w:w="2316" w:type="dxa"/>
            <w:tcBorders>
              <w:top w:val="single" w:sz="4" w:space="0" w:color="153967"/>
              <w:left w:val="nil"/>
              <w:bottom w:val="single" w:sz="4" w:space="0" w:color="153967"/>
              <w:right w:val="nil"/>
            </w:tcBorders>
            <w:shd w:val="clear" w:color="auto" w:fill="153967"/>
            <w:tcMar>
              <w:top w:w="72" w:type="dxa"/>
              <w:left w:w="144" w:type="dxa"/>
              <w:bottom w:w="72" w:type="dxa"/>
              <w:right w:w="144" w:type="dxa"/>
            </w:tcMar>
            <w:vAlign w:val="center"/>
            <w:hideMark/>
          </w:tcPr>
          <w:p w14:paraId="39A24B97" w14:textId="77777777" w:rsidR="00DD3274" w:rsidRPr="00285E93" w:rsidRDefault="00DD3274" w:rsidP="00DD3274">
            <w:pPr>
              <w:pStyle w:val="Odsekzoznamu"/>
              <w:ind w:left="0"/>
              <w:rPr>
                <w:b/>
                <w:bCs/>
                <w:iCs/>
                <w:color w:val="FFFFFF" w:themeColor="background1"/>
                <w:sz w:val="24"/>
                <w:szCs w:val="24"/>
              </w:rPr>
            </w:pPr>
            <w:r w:rsidRPr="00285E93">
              <w:rPr>
                <w:b/>
                <w:bCs/>
                <w:iCs/>
                <w:color w:val="FFFFFF" w:themeColor="background1"/>
                <w:sz w:val="24"/>
                <w:szCs w:val="24"/>
              </w:rPr>
              <w:t>Reference scenario</w:t>
            </w:r>
          </w:p>
          <w:p w14:paraId="223ABF2B" w14:textId="77777777" w:rsidR="00DD3274" w:rsidRPr="00285E93" w:rsidRDefault="00DD3274" w:rsidP="00DD3274">
            <w:pPr>
              <w:pStyle w:val="Odsekzoznamu"/>
              <w:ind w:left="0"/>
              <w:rPr>
                <w:b/>
                <w:iCs/>
                <w:color w:val="FFFFFF" w:themeColor="background1"/>
                <w:sz w:val="24"/>
                <w:szCs w:val="24"/>
              </w:rPr>
            </w:pPr>
            <w:r w:rsidRPr="00285E93">
              <w:rPr>
                <w:b/>
                <w:bCs/>
                <w:iCs/>
                <w:color w:val="FFFFFF" w:themeColor="background1"/>
                <w:sz w:val="24"/>
                <w:szCs w:val="24"/>
              </w:rPr>
              <w:t>AutoMETAR by STANDARD AWOS  10:00UTC</w:t>
            </w:r>
          </w:p>
        </w:tc>
        <w:tc>
          <w:tcPr>
            <w:tcW w:w="2316" w:type="dxa"/>
            <w:tcBorders>
              <w:top w:val="single" w:sz="4" w:space="0" w:color="153967"/>
              <w:left w:val="nil"/>
              <w:bottom w:val="single" w:sz="4" w:space="0" w:color="153967"/>
              <w:right w:val="nil"/>
            </w:tcBorders>
            <w:shd w:val="clear" w:color="auto" w:fill="153967"/>
            <w:tcMar>
              <w:top w:w="72" w:type="dxa"/>
              <w:left w:w="144" w:type="dxa"/>
              <w:bottom w:w="72" w:type="dxa"/>
              <w:right w:w="144" w:type="dxa"/>
            </w:tcMar>
            <w:vAlign w:val="center"/>
            <w:hideMark/>
          </w:tcPr>
          <w:p w14:paraId="42C4A0E6" w14:textId="77777777" w:rsidR="00DD3274" w:rsidRPr="00285E93" w:rsidRDefault="00DD3274" w:rsidP="00DD3274">
            <w:pPr>
              <w:pStyle w:val="Odsekzoznamu"/>
              <w:ind w:left="0"/>
              <w:rPr>
                <w:b/>
                <w:bCs/>
                <w:iCs/>
                <w:color w:val="FFFFFF" w:themeColor="background1"/>
                <w:sz w:val="24"/>
                <w:szCs w:val="24"/>
              </w:rPr>
            </w:pPr>
            <w:r w:rsidRPr="00285E93">
              <w:rPr>
                <w:b/>
                <w:bCs/>
                <w:iCs/>
                <w:color w:val="FFFFFF" w:themeColor="background1"/>
                <w:sz w:val="24"/>
                <w:szCs w:val="24"/>
              </w:rPr>
              <w:t>Validated scenario</w:t>
            </w:r>
          </w:p>
          <w:p w14:paraId="0C5D6DF3" w14:textId="77777777" w:rsidR="00DD3274" w:rsidRPr="00285E93" w:rsidRDefault="00DD3274" w:rsidP="00DD3274">
            <w:pPr>
              <w:pStyle w:val="Odsekzoznamu"/>
              <w:ind w:left="0"/>
              <w:rPr>
                <w:b/>
                <w:iCs/>
                <w:color w:val="FFFFFF" w:themeColor="background1"/>
                <w:sz w:val="24"/>
                <w:szCs w:val="24"/>
              </w:rPr>
            </w:pPr>
            <w:r w:rsidRPr="00285E93">
              <w:rPr>
                <w:b/>
                <w:bCs/>
                <w:iCs/>
                <w:color w:val="FFFFFF" w:themeColor="background1"/>
                <w:sz w:val="24"/>
                <w:szCs w:val="24"/>
              </w:rPr>
              <w:t>METAR by REMOTE HUMAN OBSERVER 10:00</w:t>
            </w:r>
            <w:r w:rsidRPr="00285E93">
              <w:rPr>
                <w:b/>
                <w:bCs/>
                <w:iCs/>
                <w:color w:val="FFFFFF" w:themeColor="background1"/>
                <w:sz w:val="24"/>
                <w:szCs w:val="24"/>
                <w:lang w:val="sk-SK"/>
              </w:rPr>
              <w:t xml:space="preserve"> </w:t>
            </w:r>
            <w:r w:rsidRPr="00285E93">
              <w:rPr>
                <w:b/>
                <w:bCs/>
                <w:iCs/>
                <w:color w:val="FFFFFF" w:themeColor="background1"/>
                <w:sz w:val="24"/>
                <w:szCs w:val="24"/>
              </w:rPr>
              <w:t>UTC</w:t>
            </w:r>
          </w:p>
        </w:tc>
        <w:tc>
          <w:tcPr>
            <w:tcW w:w="2316" w:type="dxa"/>
            <w:tcBorders>
              <w:top w:val="single" w:sz="4" w:space="0" w:color="153967"/>
              <w:left w:val="nil"/>
              <w:bottom w:val="single" w:sz="4" w:space="0" w:color="153967"/>
              <w:right w:val="single" w:sz="4" w:space="0" w:color="153967"/>
            </w:tcBorders>
            <w:shd w:val="clear" w:color="auto" w:fill="153967"/>
            <w:tcMar>
              <w:top w:w="72" w:type="dxa"/>
              <w:left w:w="144" w:type="dxa"/>
              <w:bottom w:w="72" w:type="dxa"/>
              <w:right w:w="144" w:type="dxa"/>
            </w:tcMar>
            <w:vAlign w:val="center"/>
            <w:hideMark/>
          </w:tcPr>
          <w:p w14:paraId="774FC74F" w14:textId="77777777" w:rsidR="00DD3274" w:rsidRPr="00285E93" w:rsidRDefault="00DD3274" w:rsidP="00DD3274">
            <w:pPr>
              <w:pStyle w:val="Odsekzoznamu"/>
              <w:ind w:left="0"/>
              <w:rPr>
                <w:b/>
                <w:bCs/>
                <w:iCs/>
                <w:color w:val="FFFFFF" w:themeColor="background1"/>
                <w:sz w:val="24"/>
                <w:szCs w:val="24"/>
              </w:rPr>
            </w:pPr>
            <w:r w:rsidRPr="00285E93">
              <w:rPr>
                <w:b/>
                <w:bCs/>
                <w:iCs/>
                <w:color w:val="FFFFFF" w:themeColor="background1"/>
                <w:sz w:val="24"/>
                <w:szCs w:val="24"/>
              </w:rPr>
              <w:t>Truth</w:t>
            </w:r>
          </w:p>
          <w:p w14:paraId="4A9E1F34" w14:textId="77777777" w:rsidR="00DD3274" w:rsidRPr="00285E93" w:rsidRDefault="00DD3274" w:rsidP="00DD3274">
            <w:pPr>
              <w:pStyle w:val="Odsekzoznamu"/>
              <w:ind w:left="0"/>
              <w:rPr>
                <w:b/>
                <w:iCs/>
                <w:color w:val="FFFFFF" w:themeColor="background1"/>
                <w:sz w:val="24"/>
                <w:szCs w:val="24"/>
              </w:rPr>
            </w:pPr>
            <w:r w:rsidRPr="00285E93">
              <w:rPr>
                <w:b/>
                <w:bCs/>
                <w:iCs/>
                <w:color w:val="FFFFFF" w:themeColor="background1"/>
                <w:sz w:val="24"/>
                <w:szCs w:val="24"/>
              </w:rPr>
              <w:t>METAR by LOCAL HUMAN OBSERVER 10:00 UTC</w:t>
            </w:r>
          </w:p>
        </w:tc>
      </w:tr>
      <w:tr w:rsidR="00DD3274" w:rsidRPr="00C90B1C" w14:paraId="0994AF0B" w14:textId="77777777" w:rsidTr="00DD3274">
        <w:trPr>
          <w:trHeight w:val="707"/>
        </w:trPr>
        <w:tc>
          <w:tcPr>
            <w:tcW w:w="2316" w:type="dxa"/>
            <w:tcBorders>
              <w:top w:val="single" w:sz="4" w:space="0" w:color="153967"/>
              <w:left w:val="single" w:sz="4" w:space="0" w:color="153967"/>
              <w:bottom w:val="single" w:sz="4" w:space="0" w:color="153967"/>
              <w:right w:val="nil"/>
            </w:tcBorders>
            <w:shd w:val="clear" w:color="auto" w:fill="auto"/>
            <w:tcMar>
              <w:top w:w="72" w:type="dxa"/>
              <w:left w:w="144" w:type="dxa"/>
              <w:bottom w:w="72" w:type="dxa"/>
              <w:right w:w="144" w:type="dxa"/>
            </w:tcMar>
            <w:vAlign w:val="center"/>
            <w:hideMark/>
          </w:tcPr>
          <w:p w14:paraId="7779B20C" w14:textId="77777777" w:rsidR="00DD3274" w:rsidRPr="00C90B1C" w:rsidRDefault="00DD3274" w:rsidP="00DD3274">
            <w:pPr>
              <w:rPr>
                <w:b/>
                <w:sz w:val="24"/>
                <w:szCs w:val="24"/>
              </w:rPr>
            </w:pPr>
            <w:r>
              <w:rPr>
                <w:b/>
                <w:iCs/>
                <w:sz w:val="24"/>
                <w:szCs w:val="24"/>
              </w:rPr>
              <w:t>Max. Cloud Cover</w:t>
            </w:r>
          </w:p>
        </w:tc>
        <w:tc>
          <w:tcPr>
            <w:tcW w:w="2316" w:type="dxa"/>
            <w:tcBorders>
              <w:top w:val="single" w:sz="4" w:space="0" w:color="153967"/>
              <w:left w:val="nil"/>
              <w:bottom w:val="single" w:sz="4" w:space="0" w:color="153967"/>
              <w:right w:val="nil"/>
            </w:tcBorders>
            <w:shd w:val="clear" w:color="auto" w:fill="F4B183"/>
            <w:tcMar>
              <w:top w:w="72" w:type="dxa"/>
              <w:left w:w="144" w:type="dxa"/>
              <w:bottom w:w="72" w:type="dxa"/>
              <w:right w:w="144" w:type="dxa"/>
            </w:tcMar>
            <w:vAlign w:val="center"/>
            <w:hideMark/>
          </w:tcPr>
          <w:p w14:paraId="12B07FB5" w14:textId="77777777" w:rsidR="00DD3274" w:rsidRPr="00C90B1C" w:rsidRDefault="00DD3274" w:rsidP="00DD3274">
            <w:pPr>
              <w:rPr>
                <w:b/>
                <w:sz w:val="24"/>
                <w:szCs w:val="24"/>
              </w:rPr>
            </w:pPr>
            <w:r w:rsidRPr="00C90B1C">
              <w:rPr>
                <w:b/>
                <w:sz w:val="24"/>
                <w:szCs w:val="24"/>
              </w:rPr>
              <w:t>No significant clouds</w:t>
            </w:r>
          </w:p>
        </w:tc>
        <w:tc>
          <w:tcPr>
            <w:tcW w:w="2316" w:type="dxa"/>
            <w:tcBorders>
              <w:top w:val="single" w:sz="4" w:space="0" w:color="153967"/>
              <w:left w:val="nil"/>
              <w:bottom w:val="single" w:sz="4" w:space="0" w:color="153967"/>
              <w:right w:val="nil"/>
            </w:tcBorders>
            <w:shd w:val="clear" w:color="auto" w:fill="A9D18E"/>
            <w:tcMar>
              <w:top w:w="72" w:type="dxa"/>
              <w:left w:w="144" w:type="dxa"/>
              <w:bottom w:w="72" w:type="dxa"/>
              <w:right w:w="144" w:type="dxa"/>
            </w:tcMar>
            <w:vAlign w:val="center"/>
            <w:hideMark/>
          </w:tcPr>
          <w:p w14:paraId="181FF449" w14:textId="77777777" w:rsidR="00DD3274" w:rsidRPr="00C90B1C" w:rsidRDefault="00DD3274" w:rsidP="00DD3274">
            <w:pPr>
              <w:rPr>
                <w:b/>
                <w:sz w:val="24"/>
                <w:szCs w:val="24"/>
              </w:rPr>
            </w:pPr>
            <w:r w:rsidRPr="00C90B1C">
              <w:rPr>
                <w:b/>
                <w:sz w:val="24"/>
                <w:szCs w:val="24"/>
              </w:rPr>
              <w:t>FEW</w:t>
            </w:r>
          </w:p>
        </w:tc>
        <w:tc>
          <w:tcPr>
            <w:tcW w:w="2316" w:type="dxa"/>
            <w:tcBorders>
              <w:top w:val="single" w:sz="4" w:space="0" w:color="153967"/>
              <w:left w:val="nil"/>
              <w:bottom w:val="single" w:sz="4" w:space="0" w:color="153967"/>
              <w:right w:val="single" w:sz="4" w:space="0" w:color="153967"/>
            </w:tcBorders>
            <w:shd w:val="clear" w:color="auto" w:fill="A9D18E"/>
            <w:tcMar>
              <w:top w:w="72" w:type="dxa"/>
              <w:left w:w="144" w:type="dxa"/>
              <w:bottom w:w="72" w:type="dxa"/>
              <w:right w:w="144" w:type="dxa"/>
            </w:tcMar>
            <w:vAlign w:val="center"/>
            <w:hideMark/>
          </w:tcPr>
          <w:p w14:paraId="1CEB4A78" w14:textId="77777777" w:rsidR="00DD3274" w:rsidRPr="00C90B1C" w:rsidRDefault="00DD3274" w:rsidP="00DD3274">
            <w:pPr>
              <w:rPr>
                <w:b/>
                <w:sz w:val="24"/>
                <w:szCs w:val="24"/>
              </w:rPr>
            </w:pPr>
            <w:r w:rsidRPr="00C90B1C">
              <w:rPr>
                <w:b/>
                <w:sz w:val="24"/>
                <w:szCs w:val="24"/>
              </w:rPr>
              <w:t>FEW</w:t>
            </w:r>
          </w:p>
        </w:tc>
      </w:tr>
      <w:tr w:rsidR="00DD3274" w:rsidRPr="00C90B1C" w14:paraId="2274053F" w14:textId="77777777" w:rsidTr="00DD3274">
        <w:trPr>
          <w:trHeight w:val="707"/>
        </w:trPr>
        <w:tc>
          <w:tcPr>
            <w:tcW w:w="2316" w:type="dxa"/>
            <w:tcBorders>
              <w:top w:val="single" w:sz="4" w:space="0" w:color="153967"/>
              <w:left w:val="single" w:sz="4" w:space="0" w:color="153967"/>
              <w:bottom w:val="single" w:sz="4" w:space="0" w:color="153967"/>
              <w:right w:val="nil"/>
            </w:tcBorders>
            <w:shd w:val="clear" w:color="auto" w:fill="auto"/>
            <w:tcMar>
              <w:top w:w="72" w:type="dxa"/>
              <w:left w:w="144" w:type="dxa"/>
              <w:bottom w:w="72" w:type="dxa"/>
              <w:right w:w="144" w:type="dxa"/>
            </w:tcMar>
            <w:vAlign w:val="center"/>
            <w:hideMark/>
          </w:tcPr>
          <w:p w14:paraId="280BFD7B" w14:textId="77777777" w:rsidR="00DD3274" w:rsidRPr="00C90B1C" w:rsidRDefault="00DD3274" w:rsidP="00DD3274">
            <w:pPr>
              <w:rPr>
                <w:b/>
                <w:sz w:val="24"/>
                <w:szCs w:val="24"/>
              </w:rPr>
            </w:pPr>
            <w:r>
              <w:rPr>
                <w:b/>
                <w:iCs/>
                <w:sz w:val="24"/>
                <w:szCs w:val="24"/>
              </w:rPr>
              <w:t>Lowest Cloud Base</w:t>
            </w:r>
          </w:p>
        </w:tc>
        <w:tc>
          <w:tcPr>
            <w:tcW w:w="2316" w:type="dxa"/>
            <w:tcBorders>
              <w:top w:val="single" w:sz="4" w:space="0" w:color="153967"/>
              <w:left w:val="nil"/>
              <w:bottom w:val="single" w:sz="4" w:space="0" w:color="153967"/>
              <w:right w:val="nil"/>
            </w:tcBorders>
            <w:shd w:val="clear" w:color="auto" w:fill="F4B183"/>
            <w:tcMar>
              <w:top w:w="72" w:type="dxa"/>
              <w:left w:w="144" w:type="dxa"/>
              <w:bottom w:w="72" w:type="dxa"/>
              <w:right w:w="144" w:type="dxa"/>
            </w:tcMar>
            <w:vAlign w:val="center"/>
            <w:hideMark/>
          </w:tcPr>
          <w:p w14:paraId="6F083245" w14:textId="77777777" w:rsidR="00DD3274" w:rsidRPr="00C90B1C" w:rsidRDefault="00DD3274" w:rsidP="00DD3274">
            <w:pPr>
              <w:rPr>
                <w:b/>
                <w:sz w:val="24"/>
                <w:szCs w:val="24"/>
              </w:rPr>
            </w:pPr>
            <w:r w:rsidRPr="00C90B1C">
              <w:rPr>
                <w:b/>
                <w:sz w:val="24"/>
                <w:szCs w:val="24"/>
              </w:rPr>
              <w:t>-</w:t>
            </w:r>
          </w:p>
        </w:tc>
        <w:tc>
          <w:tcPr>
            <w:tcW w:w="2316" w:type="dxa"/>
            <w:tcBorders>
              <w:top w:val="single" w:sz="4" w:space="0" w:color="153967"/>
              <w:left w:val="nil"/>
              <w:bottom w:val="single" w:sz="4" w:space="0" w:color="153967"/>
              <w:right w:val="nil"/>
            </w:tcBorders>
            <w:shd w:val="clear" w:color="auto" w:fill="A9D18E"/>
            <w:tcMar>
              <w:top w:w="72" w:type="dxa"/>
              <w:left w:w="144" w:type="dxa"/>
              <w:bottom w:w="72" w:type="dxa"/>
              <w:right w:w="144" w:type="dxa"/>
            </w:tcMar>
            <w:vAlign w:val="center"/>
            <w:hideMark/>
          </w:tcPr>
          <w:p w14:paraId="287D720F" w14:textId="77777777" w:rsidR="00DD3274" w:rsidRPr="00C90B1C" w:rsidRDefault="00DD3274" w:rsidP="00DD3274">
            <w:pPr>
              <w:rPr>
                <w:b/>
                <w:sz w:val="24"/>
                <w:szCs w:val="24"/>
              </w:rPr>
            </w:pPr>
            <w:r w:rsidRPr="00C90B1C">
              <w:rPr>
                <w:b/>
                <w:sz w:val="24"/>
                <w:szCs w:val="24"/>
              </w:rPr>
              <w:t>4000ft</w:t>
            </w:r>
          </w:p>
        </w:tc>
        <w:tc>
          <w:tcPr>
            <w:tcW w:w="2316" w:type="dxa"/>
            <w:tcBorders>
              <w:top w:val="single" w:sz="4" w:space="0" w:color="153967"/>
              <w:left w:val="nil"/>
              <w:bottom w:val="single" w:sz="4" w:space="0" w:color="153967"/>
              <w:right w:val="single" w:sz="4" w:space="0" w:color="153967"/>
            </w:tcBorders>
            <w:shd w:val="clear" w:color="auto" w:fill="A9D18E"/>
            <w:tcMar>
              <w:top w:w="72" w:type="dxa"/>
              <w:left w:w="144" w:type="dxa"/>
              <w:bottom w:w="72" w:type="dxa"/>
              <w:right w:w="144" w:type="dxa"/>
            </w:tcMar>
            <w:vAlign w:val="center"/>
            <w:hideMark/>
          </w:tcPr>
          <w:p w14:paraId="6F8D7FFD" w14:textId="77777777" w:rsidR="00DD3274" w:rsidRPr="00C90B1C" w:rsidRDefault="00DD3274" w:rsidP="00DD3274">
            <w:pPr>
              <w:rPr>
                <w:b/>
                <w:sz w:val="24"/>
                <w:szCs w:val="24"/>
              </w:rPr>
            </w:pPr>
            <w:r w:rsidRPr="00C90B1C">
              <w:rPr>
                <w:b/>
                <w:sz w:val="24"/>
                <w:szCs w:val="24"/>
              </w:rPr>
              <w:t>4000ft</w:t>
            </w:r>
          </w:p>
        </w:tc>
      </w:tr>
      <w:tr w:rsidR="00DD3274" w:rsidRPr="00C90B1C" w14:paraId="1E73A26B" w14:textId="77777777" w:rsidTr="00DD3274">
        <w:trPr>
          <w:trHeight w:val="1614"/>
        </w:trPr>
        <w:tc>
          <w:tcPr>
            <w:tcW w:w="2316" w:type="dxa"/>
            <w:tcBorders>
              <w:top w:val="single" w:sz="4" w:space="0" w:color="153967"/>
              <w:left w:val="single" w:sz="4" w:space="0" w:color="153967"/>
              <w:bottom w:val="single" w:sz="4" w:space="0" w:color="153967"/>
              <w:right w:val="nil"/>
            </w:tcBorders>
            <w:shd w:val="clear" w:color="auto" w:fill="auto"/>
            <w:tcMar>
              <w:top w:w="72" w:type="dxa"/>
              <w:left w:w="144" w:type="dxa"/>
              <w:bottom w:w="72" w:type="dxa"/>
              <w:right w:w="144" w:type="dxa"/>
            </w:tcMar>
            <w:vAlign w:val="center"/>
            <w:hideMark/>
          </w:tcPr>
          <w:p w14:paraId="57FA10EF" w14:textId="77777777" w:rsidR="00DD3274" w:rsidRPr="00C90B1C" w:rsidRDefault="00DD3274" w:rsidP="00733924">
            <w:pPr>
              <w:jc w:val="left"/>
              <w:rPr>
                <w:b/>
                <w:sz w:val="24"/>
                <w:szCs w:val="24"/>
              </w:rPr>
            </w:pPr>
            <w:r w:rsidRPr="00C90B1C">
              <w:rPr>
                <w:b/>
                <w:sz w:val="24"/>
                <w:szCs w:val="24"/>
              </w:rPr>
              <w:t>TCU(towering cumulus) or CB(cumulonimbus up to 16km from airport</w:t>
            </w:r>
          </w:p>
        </w:tc>
        <w:tc>
          <w:tcPr>
            <w:tcW w:w="2316" w:type="dxa"/>
            <w:tcBorders>
              <w:top w:val="single" w:sz="4" w:space="0" w:color="153967"/>
              <w:left w:val="nil"/>
              <w:bottom w:val="single" w:sz="4" w:space="0" w:color="153967"/>
              <w:right w:val="nil"/>
            </w:tcBorders>
            <w:shd w:val="clear" w:color="auto" w:fill="F4B183"/>
            <w:tcMar>
              <w:top w:w="72" w:type="dxa"/>
              <w:left w:w="144" w:type="dxa"/>
              <w:bottom w:w="72" w:type="dxa"/>
              <w:right w:w="144" w:type="dxa"/>
            </w:tcMar>
            <w:vAlign w:val="center"/>
            <w:hideMark/>
          </w:tcPr>
          <w:p w14:paraId="2F6892DE" w14:textId="77777777" w:rsidR="00DD3274" w:rsidRPr="00C90B1C" w:rsidRDefault="00DD3274" w:rsidP="00DD3274">
            <w:pPr>
              <w:rPr>
                <w:b/>
                <w:sz w:val="24"/>
                <w:szCs w:val="24"/>
              </w:rPr>
            </w:pPr>
            <w:r w:rsidRPr="00C90B1C">
              <w:rPr>
                <w:b/>
                <w:sz w:val="24"/>
                <w:szCs w:val="24"/>
              </w:rPr>
              <w:t>-</w:t>
            </w:r>
          </w:p>
        </w:tc>
        <w:tc>
          <w:tcPr>
            <w:tcW w:w="2316" w:type="dxa"/>
            <w:tcBorders>
              <w:top w:val="single" w:sz="4" w:space="0" w:color="153967"/>
              <w:left w:val="nil"/>
              <w:bottom w:val="single" w:sz="4" w:space="0" w:color="153967"/>
              <w:right w:val="nil"/>
            </w:tcBorders>
            <w:shd w:val="clear" w:color="auto" w:fill="A9D18E"/>
            <w:tcMar>
              <w:top w:w="72" w:type="dxa"/>
              <w:left w:w="144" w:type="dxa"/>
              <w:bottom w:w="72" w:type="dxa"/>
              <w:right w:w="144" w:type="dxa"/>
            </w:tcMar>
            <w:vAlign w:val="center"/>
            <w:hideMark/>
          </w:tcPr>
          <w:p w14:paraId="59D713A8" w14:textId="77777777" w:rsidR="00DD3274" w:rsidRPr="00C90B1C" w:rsidRDefault="00DD3274" w:rsidP="00DD3274">
            <w:pPr>
              <w:rPr>
                <w:b/>
                <w:sz w:val="24"/>
                <w:szCs w:val="24"/>
              </w:rPr>
            </w:pPr>
            <w:r w:rsidRPr="00C90B1C">
              <w:rPr>
                <w:b/>
                <w:sz w:val="24"/>
                <w:szCs w:val="24"/>
              </w:rPr>
              <w:t>TCU</w:t>
            </w:r>
          </w:p>
        </w:tc>
        <w:tc>
          <w:tcPr>
            <w:tcW w:w="2316" w:type="dxa"/>
            <w:tcBorders>
              <w:top w:val="single" w:sz="4" w:space="0" w:color="153967"/>
              <w:left w:val="nil"/>
              <w:bottom w:val="single" w:sz="4" w:space="0" w:color="153967"/>
              <w:right w:val="single" w:sz="4" w:space="0" w:color="153967"/>
            </w:tcBorders>
            <w:shd w:val="clear" w:color="auto" w:fill="A9D18E"/>
            <w:tcMar>
              <w:top w:w="72" w:type="dxa"/>
              <w:left w:w="144" w:type="dxa"/>
              <w:bottom w:w="72" w:type="dxa"/>
              <w:right w:w="144" w:type="dxa"/>
            </w:tcMar>
            <w:vAlign w:val="center"/>
            <w:hideMark/>
          </w:tcPr>
          <w:p w14:paraId="2B19F909" w14:textId="77777777" w:rsidR="00DD3274" w:rsidRPr="00C90B1C" w:rsidRDefault="00DD3274" w:rsidP="00DD3274">
            <w:pPr>
              <w:rPr>
                <w:b/>
                <w:sz w:val="24"/>
                <w:szCs w:val="24"/>
              </w:rPr>
            </w:pPr>
            <w:r w:rsidRPr="00C90B1C">
              <w:rPr>
                <w:b/>
                <w:sz w:val="24"/>
                <w:szCs w:val="24"/>
              </w:rPr>
              <w:t>TCU</w:t>
            </w:r>
          </w:p>
        </w:tc>
      </w:tr>
    </w:tbl>
    <w:p w14:paraId="552A95AC" w14:textId="0756DA84" w:rsidR="002F4048" w:rsidRDefault="00DD3274" w:rsidP="009204F1">
      <w:pPr>
        <w:pStyle w:val="BodyText"/>
        <w:rPr>
          <w:rStyle w:val="tlid-translation"/>
        </w:rPr>
      </w:pPr>
      <w:r>
        <w:rPr>
          <w:rStyle w:val="tlid-translation"/>
        </w:rPr>
        <w:t xml:space="preserve">The images above clearly show significant aviation cloud named towering cumulus (TCU), which Remote Observer identified as well as Local Human Observer. Standard AWOS does not have an ability to recognize these types of clouds significant to the airport operation and reported according to ICAO </w:t>
      </w:r>
      <w:r w:rsidR="009204F1">
        <w:rPr>
          <w:rStyle w:val="tlid-translation"/>
        </w:rPr>
        <w:t xml:space="preserve">Annex 3 </w:t>
      </w:r>
      <w:r w:rsidR="009204F1">
        <w:rPr>
          <w:rStyle w:val="tlid-translation"/>
          <w:highlight w:val="yellow"/>
        </w:rPr>
        <w:fldChar w:fldCharType="begin"/>
      </w:r>
      <w:r w:rsidR="009204F1">
        <w:rPr>
          <w:rStyle w:val="tlid-translation"/>
        </w:rPr>
        <w:instrText xml:space="preserve"> REF _Ref516560779 \r \h </w:instrText>
      </w:r>
      <w:r w:rsidR="009204F1">
        <w:rPr>
          <w:rStyle w:val="tlid-translation"/>
          <w:highlight w:val="yellow"/>
        </w:rPr>
      </w:r>
      <w:r w:rsidR="009204F1">
        <w:rPr>
          <w:rStyle w:val="tlid-translation"/>
          <w:highlight w:val="yellow"/>
        </w:rPr>
        <w:fldChar w:fldCharType="separate"/>
      </w:r>
      <w:r w:rsidR="00F70D1A">
        <w:rPr>
          <w:rStyle w:val="tlid-translation"/>
        </w:rPr>
        <w:t>[39]</w:t>
      </w:r>
      <w:r w:rsidR="009204F1">
        <w:rPr>
          <w:rStyle w:val="tlid-translation"/>
          <w:highlight w:val="yellow"/>
        </w:rPr>
        <w:fldChar w:fldCharType="end"/>
      </w:r>
      <w:r>
        <w:rPr>
          <w:rStyle w:val="tlid-translation"/>
        </w:rPr>
        <w:t>.</w:t>
      </w:r>
      <w:r w:rsidR="002F4048">
        <w:rPr>
          <w:rStyle w:val="tlid-translation"/>
        </w:rPr>
        <w:br w:type="page"/>
      </w:r>
    </w:p>
    <w:p w14:paraId="5DBCC72B" w14:textId="77777777" w:rsidR="00DD3274" w:rsidRPr="00BC14C1" w:rsidRDefault="00DD3274" w:rsidP="00FF6D8A">
      <w:pPr>
        <w:pStyle w:val="Odsekzoznamu"/>
        <w:numPr>
          <w:ilvl w:val="0"/>
          <w:numId w:val="18"/>
        </w:numPr>
        <w:spacing w:after="160" w:line="259" w:lineRule="auto"/>
        <w:jc w:val="left"/>
        <w:rPr>
          <w:b/>
          <w:iCs/>
          <w:sz w:val="24"/>
          <w:szCs w:val="24"/>
        </w:rPr>
      </w:pPr>
      <w:r w:rsidRPr="00BC14C1">
        <w:rPr>
          <w:b/>
          <w:iCs/>
          <w:sz w:val="24"/>
          <w:szCs w:val="24"/>
        </w:rPr>
        <w:t xml:space="preserve">Situations with significant Cloud Cover with </w:t>
      </w:r>
      <w:r>
        <w:rPr>
          <w:b/>
          <w:iCs/>
          <w:sz w:val="24"/>
          <w:szCs w:val="24"/>
        </w:rPr>
        <w:t xml:space="preserve">a </w:t>
      </w:r>
      <w:r w:rsidRPr="00BC14C1">
        <w:rPr>
          <w:b/>
          <w:iCs/>
          <w:sz w:val="24"/>
          <w:szCs w:val="24"/>
        </w:rPr>
        <w:t>‘</w:t>
      </w:r>
      <w:r>
        <w:rPr>
          <w:b/>
          <w:iCs/>
          <w:sz w:val="24"/>
          <w:szCs w:val="24"/>
        </w:rPr>
        <w:t>hole</w:t>
      </w:r>
      <w:r w:rsidRPr="00BC14C1">
        <w:rPr>
          <w:b/>
          <w:iCs/>
          <w:sz w:val="24"/>
          <w:szCs w:val="24"/>
        </w:rPr>
        <w:t>’ above ceilometer</w:t>
      </w:r>
    </w:p>
    <w:p w14:paraId="2E3194BD" w14:textId="77777777" w:rsidR="00DD3274" w:rsidRDefault="00DD3274" w:rsidP="00DD3274">
      <w:pPr>
        <w:pStyle w:val="Odsekzoznamu"/>
        <w:rPr>
          <w:iCs/>
          <w:sz w:val="24"/>
          <w:szCs w:val="24"/>
        </w:rPr>
      </w:pPr>
      <w:r>
        <w:rPr>
          <w:iCs/>
          <w:sz w:val="24"/>
          <w:szCs w:val="24"/>
        </w:rPr>
        <w:t>Example 21.9.2018 09:20UTC</w:t>
      </w:r>
    </w:p>
    <w:p w14:paraId="3F23E184" w14:textId="77777777" w:rsidR="00F13933" w:rsidRDefault="00F13933" w:rsidP="00DD3274">
      <w:pPr>
        <w:rPr>
          <w:b/>
          <w:iCs/>
          <w:sz w:val="24"/>
          <w:szCs w:val="24"/>
        </w:rPr>
        <w:sectPr w:rsidR="00F13933" w:rsidSect="006B1D1C">
          <w:type w:val="continuous"/>
          <w:pgSz w:w="11906" w:h="16838" w:code="9"/>
          <w:pgMar w:top="1928" w:right="1418" w:bottom="1701" w:left="1418" w:header="709" w:footer="397" w:gutter="0"/>
          <w:lnNumType w:countBy="1" w:start="678" w:restart="continuous"/>
          <w:pgNumType w:start="46"/>
          <w:cols w:space="708"/>
          <w:titlePg/>
          <w:docGrid w:linePitch="360"/>
        </w:sectPr>
      </w:pPr>
    </w:p>
    <w:p w14:paraId="5E8F4A09" w14:textId="77777777" w:rsidR="00DD3274" w:rsidRPr="0038405A" w:rsidRDefault="00F13933" w:rsidP="00DD3274">
      <w:pPr>
        <w:rPr>
          <w:b/>
          <w:iCs/>
          <w:sz w:val="24"/>
          <w:szCs w:val="24"/>
        </w:rPr>
      </w:pPr>
      <w:r w:rsidRPr="00911805">
        <w:rPr>
          <w:b/>
          <w:iCs/>
          <w:noProof/>
          <w:sz w:val="24"/>
          <w:szCs w:val="24"/>
          <w:lang w:val="sk-SK" w:eastAsia="sk-SK"/>
        </w:rPr>
        <w:drawing>
          <wp:inline distT="0" distB="0" distL="0" distR="0" wp14:anchorId="22E32BD2" wp14:editId="0014E9F0">
            <wp:extent cx="2933700" cy="2933700"/>
            <wp:effectExtent l="0" t="0" r="0" b="0"/>
            <wp:docPr id="15" name="Obrázo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Obrázok 14"/>
                    <pic:cNvPicPr>
                      <a:picLocks noChangeAspect="1"/>
                    </pic:cNvPicPr>
                  </pic:nvPicPr>
                  <pic:blipFill>
                    <a:blip r:embed="rId72" cstate="screen">
                      <a:extLst>
                        <a:ext uri="{28A0092B-C50C-407E-A947-70E740481C1C}">
                          <a14:useLocalDpi xmlns:a14="http://schemas.microsoft.com/office/drawing/2010/main" val="0"/>
                        </a:ext>
                      </a:extLst>
                    </a:blip>
                    <a:stretch>
                      <a:fillRect/>
                    </a:stretch>
                  </pic:blipFill>
                  <pic:spPr>
                    <a:xfrm>
                      <a:off x="0" y="0"/>
                      <a:ext cx="2933700" cy="2933700"/>
                    </a:xfrm>
                    <a:prstGeom prst="rect">
                      <a:avLst/>
                    </a:prstGeom>
                  </pic:spPr>
                </pic:pic>
              </a:graphicData>
            </a:graphic>
          </wp:inline>
        </w:drawing>
      </w:r>
    </w:p>
    <w:p w14:paraId="3A18273E" w14:textId="77777777" w:rsidR="00DD3274" w:rsidRDefault="00F13933" w:rsidP="00DD3274">
      <w:pPr>
        <w:rPr>
          <w:sz w:val="24"/>
          <w:szCs w:val="24"/>
        </w:rPr>
      </w:pPr>
      <w:r w:rsidRPr="00911805">
        <w:rPr>
          <w:b/>
          <w:iCs/>
          <w:noProof/>
          <w:sz w:val="24"/>
          <w:szCs w:val="24"/>
          <w:lang w:val="sk-SK" w:eastAsia="sk-SK"/>
        </w:rPr>
        <w:drawing>
          <wp:inline distT="0" distB="0" distL="0" distR="0" wp14:anchorId="3D5F5D13" wp14:editId="0E828749">
            <wp:extent cx="2432000" cy="1368000"/>
            <wp:effectExtent l="0" t="0" r="6985" b="3810"/>
            <wp:docPr id="26" name="Obrázo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Obrázok 15"/>
                    <pic:cNvPicPr>
                      <a:picLocks noChangeAspect="1"/>
                    </pic:cNvPicPr>
                  </pic:nvPicPr>
                  <pic:blipFill>
                    <a:blip r:embed="rId73" cstate="screen">
                      <a:extLst>
                        <a:ext uri="{28A0092B-C50C-407E-A947-70E740481C1C}">
                          <a14:useLocalDpi xmlns:a14="http://schemas.microsoft.com/office/drawing/2010/main" val="0"/>
                        </a:ext>
                      </a:extLst>
                    </a:blip>
                    <a:stretch>
                      <a:fillRect/>
                    </a:stretch>
                  </pic:blipFill>
                  <pic:spPr>
                    <a:xfrm>
                      <a:off x="0" y="0"/>
                      <a:ext cx="2432000" cy="1368000"/>
                    </a:xfrm>
                    <a:prstGeom prst="rect">
                      <a:avLst/>
                    </a:prstGeom>
                  </pic:spPr>
                </pic:pic>
              </a:graphicData>
            </a:graphic>
          </wp:inline>
        </w:drawing>
      </w:r>
      <w:r>
        <w:rPr>
          <w:sz w:val="24"/>
          <w:szCs w:val="24"/>
        </w:rPr>
        <w:br/>
      </w:r>
      <w:r>
        <w:rPr>
          <w:sz w:val="24"/>
          <w:szCs w:val="24"/>
        </w:rPr>
        <w:br/>
      </w:r>
      <w:r w:rsidR="00DD3274" w:rsidRPr="00911805">
        <w:rPr>
          <w:b/>
          <w:iCs/>
          <w:noProof/>
          <w:sz w:val="24"/>
          <w:szCs w:val="24"/>
          <w:lang w:val="sk-SK" w:eastAsia="sk-SK"/>
        </w:rPr>
        <w:drawing>
          <wp:inline distT="0" distB="0" distL="0" distR="0" wp14:anchorId="408CB36B" wp14:editId="70CBD6AD">
            <wp:extent cx="2432000" cy="1368000"/>
            <wp:effectExtent l="0" t="0" r="6985" b="3810"/>
            <wp:docPr id="17" name="Obrázo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Obrázok 16"/>
                    <pic:cNvPicPr>
                      <a:picLocks noChangeAspect="1"/>
                    </pic:cNvPicPr>
                  </pic:nvPicPr>
                  <pic:blipFill>
                    <a:blip r:embed="rId74" cstate="screen">
                      <a:extLst>
                        <a:ext uri="{28A0092B-C50C-407E-A947-70E740481C1C}">
                          <a14:useLocalDpi xmlns:a14="http://schemas.microsoft.com/office/drawing/2010/main" val="0"/>
                        </a:ext>
                      </a:extLst>
                    </a:blip>
                    <a:stretch>
                      <a:fillRect/>
                    </a:stretch>
                  </pic:blipFill>
                  <pic:spPr>
                    <a:xfrm>
                      <a:off x="0" y="0"/>
                      <a:ext cx="2432000" cy="1368000"/>
                    </a:xfrm>
                    <a:prstGeom prst="rect">
                      <a:avLst/>
                    </a:prstGeom>
                  </pic:spPr>
                </pic:pic>
              </a:graphicData>
            </a:graphic>
          </wp:inline>
        </w:drawing>
      </w:r>
    </w:p>
    <w:p w14:paraId="4BA6458C" w14:textId="77777777" w:rsidR="00F13933" w:rsidRDefault="00F13933" w:rsidP="00DD3274">
      <w:pPr>
        <w:rPr>
          <w:sz w:val="24"/>
          <w:szCs w:val="24"/>
        </w:rPr>
        <w:sectPr w:rsidR="00F13933" w:rsidSect="006B1D1C">
          <w:type w:val="continuous"/>
          <w:pgSz w:w="11906" w:h="16838" w:code="9"/>
          <w:pgMar w:top="1928" w:right="1418" w:bottom="1701" w:left="1418" w:header="709" w:footer="397" w:gutter="0"/>
          <w:pgNumType w:start="1"/>
          <w:cols w:num="2" w:space="708"/>
          <w:titlePg/>
          <w:docGrid w:linePitch="360"/>
        </w:sectPr>
      </w:pPr>
    </w:p>
    <w:tbl>
      <w:tblPr>
        <w:tblW w:w="9268" w:type="dxa"/>
        <w:tblCellMar>
          <w:left w:w="0" w:type="dxa"/>
          <w:right w:w="0" w:type="dxa"/>
        </w:tblCellMar>
        <w:tblLook w:val="0420" w:firstRow="1" w:lastRow="0" w:firstColumn="0" w:lastColumn="0" w:noHBand="0" w:noVBand="1"/>
      </w:tblPr>
      <w:tblGrid>
        <w:gridCol w:w="2317"/>
        <w:gridCol w:w="2317"/>
        <w:gridCol w:w="2317"/>
        <w:gridCol w:w="2317"/>
      </w:tblGrid>
      <w:tr w:rsidR="00DD3274" w:rsidRPr="00BC14C1" w14:paraId="37648E66" w14:textId="77777777" w:rsidTr="00DD3274">
        <w:trPr>
          <w:trHeight w:val="1192"/>
        </w:trPr>
        <w:tc>
          <w:tcPr>
            <w:tcW w:w="2317" w:type="dxa"/>
            <w:tcBorders>
              <w:top w:val="single" w:sz="4" w:space="0" w:color="153967"/>
              <w:left w:val="single" w:sz="4" w:space="0" w:color="153967"/>
              <w:bottom w:val="single" w:sz="4" w:space="0" w:color="153967"/>
              <w:right w:val="nil"/>
            </w:tcBorders>
            <w:shd w:val="clear" w:color="auto" w:fill="153967"/>
            <w:tcMar>
              <w:top w:w="72" w:type="dxa"/>
              <w:left w:w="144" w:type="dxa"/>
              <w:bottom w:w="72" w:type="dxa"/>
              <w:right w:w="144" w:type="dxa"/>
            </w:tcMar>
            <w:vAlign w:val="center"/>
            <w:hideMark/>
          </w:tcPr>
          <w:p w14:paraId="44C6E566" w14:textId="77777777" w:rsidR="00DD3274" w:rsidRPr="00285E93" w:rsidRDefault="00DD3274" w:rsidP="00DD3274">
            <w:pPr>
              <w:rPr>
                <w:color w:val="FFFFFF" w:themeColor="background1"/>
                <w:sz w:val="24"/>
                <w:szCs w:val="24"/>
              </w:rPr>
            </w:pPr>
          </w:p>
        </w:tc>
        <w:tc>
          <w:tcPr>
            <w:tcW w:w="2317" w:type="dxa"/>
            <w:tcBorders>
              <w:top w:val="single" w:sz="4" w:space="0" w:color="153967"/>
              <w:left w:val="nil"/>
              <w:bottom w:val="single" w:sz="4" w:space="0" w:color="153967"/>
              <w:right w:val="nil"/>
            </w:tcBorders>
            <w:shd w:val="clear" w:color="auto" w:fill="153967"/>
            <w:tcMar>
              <w:top w:w="72" w:type="dxa"/>
              <w:left w:w="144" w:type="dxa"/>
              <w:bottom w:w="72" w:type="dxa"/>
              <w:right w:w="144" w:type="dxa"/>
            </w:tcMar>
            <w:vAlign w:val="center"/>
            <w:hideMark/>
          </w:tcPr>
          <w:p w14:paraId="1D5B5638" w14:textId="77777777" w:rsidR="00DD3274" w:rsidRPr="00285E93" w:rsidRDefault="00DD3274" w:rsidP="00DD3274">
            <w:pPr>
              <w:pStyle w:val="Odsekzoznamu"/>
              <w:ind w:left="0"/>
              <w:rPr>
                <w:b/>
                <w:bCs/>
                <w:iCs/>
                <w:color w:val="FFFFFF" w:themeColor="background1"/>
                <w:sz w:val="24"/>
                <w:szCs w:val="24"/>
              </w:rPr>
            </w:pPr>
            <w:r w:rsidRPr="00285E93">
              <w:rPr>
                <w:b/>
                <w:bCs/>
                <w:iCs/>
                <w:color w:val="FFFFFF" w:themeColor="background1"/>
                <w:sz w:val="24"/>
                <w:szCs w:val="24"/>
              </w:rPr>
              <w:t>Reference scenario</w:t>
            </w:r>
          </w:p>
          <w:p w14:paraId="540765DA" w14:textId="77777777" w:rsidR="00DD3274" w:rsidRPr="00285E93" w:rsidRDefault="00DD3274" w:rsidP="00DD3274">
            <w:pPr>
              <w:pStyle w:val="Odsekzoznamu"/>
              <w:ind w:left="0"/>
              <w:rPr>
                <w:b/>
                <w:iCs/>
                <w:color w:val="FFFFFF" w:themeColor="background1"/>
                <w:sz w:val="24"/>
                <w:szCs w:val="24"/>
              </w:rPr>
            </w:pPr>
            <w:r w:rsidRPr="00285E93">
              <w:rPr>
                <w:b/>
                <w:bCs/>
                <w:iCs/>
                <w:color w:val="FFFFFF" w:themeColor="background1"/>
                <w:sz w:val="24"/>
                <w:szCs w:val="24"/>
              </w:rPr>
              <w:t>AutoMETAR by STANDARD AWOS  09:30UTC</w:t>
            </w:r>
          </w:p>
        </w:tc>
        <w:tc>
          <w:tcPr>
            <w:tcW w:w="2317" w:type="dxa"/>
            <w:tcBorders>
              <w:top w:val="single" w:sz="4" w:space="0" w:color="153967"/>
              <w:left w:val="nil"/>
              <w:bottom w:val="single" w:sz="4" w:space="0" w:color="153967"/>
              <w:right w:val="nil"/>
            </w:tcBorders>
            <w:shd w:val="clear" w:color="auto" w:fill="153967"/>
            <w:tcMar>
              <w:top w:w="72" w:type="dxa"/>
              <w:left w:w="144" w:type="dxa"/>
              <w:bottom w:w="72" w:type="dxa"/>
              <w:right w:w="144" w:type="dxa"/>
            </w:tcMar>
            <w:vAlign w:val="center"/>
            <w:hideMark/>
          </w:tcPr>
          <w:p w14:paraId="3ADB4F49" w14:textId="77777777" w:rsidR="00DD3274" w:rsidRPr="00285E93" w:rsidRDefault="00DD3274" w:rsidP="00DD3274">
            <w:pPr>
              <w:pStyle w:val="Odsekzoznamu"/>
              <w:ind w:left="0"/>
              <w:rPr>
                <w:b/>
                <w:bCs/>
                <w:iCs/>
                <w:color w:val="FFFFFF" w:themeColor="background1"/>
                <w:sz w:val="24"/>
                <w:szCs w:val="24"/>
              </w:rPr>
            </w:pPr>
            <w:r w:rsidRPr="00285E93">
              <w:rPr>
                <w:b/>
                <w:bCs/>
                <w:iCs/>
                <w:color w:val="FFFFFF" w:themeColor="background1"/>
                <w:sz w:val="24"/>
                <w:szCs w:val="24"/>
              </w:rPr>
              <w:t>Validated scenario</w:t>
            </w:r>
          </w:p>
          <w:p w14:paraId="0A7D7D5D" w14:textId="77777777" w:rsidR="00DD3274" w:rsidRPr="00285E93" w:rsidRDefault="00DD3274" w:rsidP="00DD3274">
            <w:pPr>
              <w:pStyle w:val="Odsekzoznamu"/>
              <w:ind w:left="0"/>
              <w:rPr>
                <w:b/>
                <w:iCs/>
                <w:color w:val="FFFFFF" w:themeColor="background1"/>
                <w:sz w:val="24"/>
                <w:szCs w:val="24"/>
              </w:rPr>
            </w:pPr>
            <w:r w:rsidRPr="00285E93">
              <w:rPr>
                <w:b/>
                <w:bCs/>
                <w:iCs/>
                <w:color w:val="FFFFFF" w:themeColor="background1"/>
                <w:sz w:val="24"/>
                <w:szCs w:val="24"/>
              </w:rPr>
              <w:t>METAR by REMOTE HUMAN OBSERVER 09:30</w:t>
            </w:r>
            <w:r w:rsidRPr="00285E93">
              <w:rPr>
                <w:b/>
                <w:bCs/>
                <w:iCs/>
                <w:color w:val="FFFFFF" w:themeColor="background1"/>
                <w:sz w:val="24"/>
                <w:szCs w:val="24"/>
                <w:lang w:val="sk-SK"/>
              </w:rPr>
              <w:t xml:space="preserve"> </w:t>
            </w:r>
            <w:r w:rsidRPr="00285E93">
              <w:rPr>
                <w:b/>
                <w:bCs/>
                <w:iCs/>
                <w:color w:val="FFFFFF" w:themeColor="background1"/>
                <w:sz w:val="24"/>
                <w:szCs w:val="24"/>
              </w:rPr>
              <w:t>UTC</w:t>
            </w:r>
          </w:p>
        </w:tc>
        <w:tc>
          <w:tcPr>
            <w:tcW w:w="2317" w:type="dxa"/>
            <w:tcBorders>
              <w:top w:val="single" w:sz="4" w:space="0" w:color="153967"/>
              <w:left w:val="nil"/>
              <w:bottom w:val="single" w:sz="4" w:space="0" w:color="153967"/>
              <w:right w:val="single" w:sz="4" w:space="0" w:color="153967"/>
            </w:tcBorders>
            <w:shd w:val="clear" w:color="auto" w:fill="153967"/>
            <w:tcMar>
              <w:top w:w="72" w:type="dxa"/>
              <w:left w:w="144" w:type="dxa"/>
              <w:bottom w:w="72" w:type="dxa"/>
              <w:right w:w="144" w:type="dxa"/>
            </w:tcMar>
            <w:vAlign w:val="center"/>
            <w:hideMark/>
          </w:tcPr>
          <w:p w14:paraId="0B3F0419" w14:textId="77777777" w:rsidR="00DD3274" w:rsidRPr="00285E93" w:rsidRDefault="00DD3274" w:rsidP="00DD3274">
            <w:pPr>
              <w:pStyle w:val="Odsekzoznamu"/>
              <w:ind w:left="0"/>
              <w:rPr>
                <w:b/>
                <w:bCs/>
                <w:iCs/>
                <w:color w:val="FFFFFF" w:themeColor="background1"/>
                <w:sz w:val="24"/>
                <w:szCs w:val="24"/>
              </w:rPr>
            </w:pPr>
            <w:r w:rsidRPr="00285E93">
              <w:rPr>
                <w:b/>
                <w:bCs/>
                <w:iCs/>
                <w:color w:val="FFFFFF" w:themeColor="background1"/>
                <w:sz w:val="24"/>
                <w:szCs w:val="24"/>
              </w:rPr>
              <w:t>Truth</w:t>
            </w:r>
          </w:p>
          <w:p w14:paraId="0B8CE61D" w14:textId="77777777" w:rsidR="00DD3274" w:rsidRPr="00285E93" w:rsidRDefault="00DD3274" w:rsidP="00DD3274">
            <w:pPr>
              <w:pStyle w:val="Odsekzoznamu"/>
              <w:ind w:left="0"/>
              <w:rPr>
                <w:b/>
                <w:iCs/>
                <w:color w:val="FFFFFF" w:themeColor="background1"/>
                <w:sz w:val="24"/>
                <w:szCs w:val="24"/>
              </w:rPr>
            </w:pPr>
            <w:r w:rsidRPr="00285E93">
              <w:rPr>
                <w:b/>
                <w:bCs/>
                <w:iCs/>
                <w:color w:val="FFFFFF" w:themeColor="background1"/>
                <w:sz w:val="24"/>
                <w:szCs w:val="24"/>
              </w:rPr>
              <w:t>METAR by LOCAL HUMAN OBSERVER 09:30 UTC</w:t>
            </w:r>
          </w:p>
        </w:tc>
      </w:tr>
      <w:tr w:rsidR="00DD3274" w:rsidRPr="00BC14C1" w14:paraId="21B83B49" w14:textId="77777777" w:rsidTr="00DD3274">
        <w:trPr>
          <w:trHeight w:val="642"/>
        </w:trPr>
        <w:tc>
          <w:tcPr>
            <w:tcW w:w="2317" w:type="dxa"/>
            <w:tcBorders>
              <w:top w:val="single" w:sz="4" w:space="0" w:color="153967"/>
              <w:left w:val="single" w:sz="4" w:space="0" w:color="153967"/>
              <w:bottom w:val="single" w:sz="4" w:space="0" w:color="153967"/>
              <w:right w:val="nil"/>
            </w:tcBorders>
            <w:shd w:val="clear" w:color="auto" w:fill="auto"/>
            <w:tcMar>
              <w:top w:w="72" w:type="dxa"/>
              <w:left w:w="144" w:type="dxa"/>
              <w:bottom w:w="72" w:type="dxa"/>
              <w:right w:w="144" w:type="dxa"/>
            </w:tcMar>
            <w:vAlign w:val="center"/>
            <w:hideMark/>
          </w:tcPr>
          <w:p w14:paraId="27B7AACF" w14:textId="77777777" w:rsidR="00DD3274" w:rsidRPr="00C90B1C" w:rsidRDefault="00DD3274" w:rsidP="00DD3274">
            <w:pPr>
              <w:rPr>
                <w:b/>
                <w:sz w:val="24"/>
                <w:szCs w:val="24"/>
              </w:rPr>
            </w:pPr>
            <w:r>
              <w:rPr>
                <w:b/>
                <w:iCs/>
                <w:sz w:val="24"/>
                <w:szCs w:val="24"/>
              </w:rPr>
              <w:t>Max. Cloud Cover</w:t>
            </w:r>
          </w:p>
        </w:tc>
        <w:tc>
          <w:tcPr>
            <w:tcW w:w="2317" w:type="dxa"/>
            <w:tcBorders>
              <w:top w:val="single" w:sz="4" w:space="0" w:color="153967"/>
              <w:left w:val="nil"/>
              <w:bottom w:val="single" w:sz="4" w:space="0" w:color="153967"/>
              <w:right w:val="nil"/>
            </w:tcBorders>
            <w:shd w:val="clear" w:color="auto" w:fill="F4B183"/>
            <w:tcMar>
              <w:top w:w="72" w:type="dxa"/>
              <w:left w:w="144" w:type="dxa"/>
              <w:bottom w:w="72" w:type="dxa"/>
              <w:right w:w="144" w:type="dxa"/>
            </w:tcMar>
            <w:vAlign w:val="center"/>
            <w:hideMark/>
          </w:tcPr>
          <w:p w14:paraId="4C20932D" w14:textId="77777777" w:rsidR="00DD3274" w:rsidRPr="00BC14C1" w:rsidRDefault="00DD3274" w:rsidP="00DD3274">
            <w:pPr>
              <w:rPr>
                <w:sz w:val="24"/>
                <w:szCs w:val="24"/>
              </w:rPr>
            </w:pPr>
            <w:r w:rsidRPr="00BC14C1">
              <w:rPr>
                <w:sz w:val="24"/>
                <w:szCs w:val="24"/>
              </w:rPr>
              <w:t>FEW</w:t>
            </w:r>
          </w:p>
        </w:tc>
        <w:tc>
          <w:tcPr>
            <w:tcW w:w="2317" w:type="dxa"/>
            <w:tcBorders>
              <w:top w:val="single" w:sz="4" w:space="0" w:color="153967"/>
              <w:left w:val="nil"/>
              <w:bottom w:val="single" w:sz="4" w:space="0" w:color="153967"/>
              <w:right w:val="nil"/>
            </w:tcBorders>
            <w:shd w:val="clear" w:color="auto" w:fill="A9D18E"/>
            <w:tcMar>
              <w:top w:w="72" w:type="dxa"/>
              <w:left w:w="144" w:type="dxa"/>
              <w:bottom w:w="72" w:type="dxa"/>
              <w:right w:w="144" w:type="dxa"/>
            </w:tcMar>
            <w:vAlign w:val="center"/>
            <w:hideMark/>
          </w:tcPr>
          <w:p w14:paraId="18BB063C" w14:textId="77777777" w:rsidR="00DD3274" w:rsidRPr="00BC14C1" w:rsidRDefault="00DD3274" w:rsidP="00DD3274">
            <w:pPr>
              <w:rPr>
                <w:sz w:val="24"/>
                <w:szCs w:val="24"/>
              </w:rPr>
            </w:pPr>
            <w:r w:rsidRPr="00BC14C1">
              <w:rPr>
                <w:sz w:val="24"/>
                <w:szCs w:val="24"/>
              </w:rPr>
              <w:t>BKN</w:t>
            </w:r>
          </w:p>
        </w:tc>
        <w:tc>
          <w:tcPr>
            <w:tcW w:w="2317" w:type="dxa"/>
            <w:tcBorders>
              <w:top w:val="single" w:sz="4" w:space="0" w:color="153967"/>
              <w:left w:val="nil"/>
              <w:bottom w:val="single" w:sz="4" w:space="0" w:color="153967"/>
              <w:right w:val="single" w:sz="4" w:space="0" w:color="153967"/>
            </w:tcBorders>
            <w:shd w:val="clear" w:color="auto" w:fill="A9D18E"/>
            <w:tcMar>
              <w:top w:w="72" w:type="dxa"/>
              <w:left w:w="144" w:type="dxa"/>
              <w:bottom w:w="72" w:type="dxa"/>
              <w:right w:w="144" w:type="dxa"/>
            </w:tcMar>
            <w:vAlign w:val="center"/>
            <w:hideMark/>
          </w:tcPr>
          <w:p w14:paraId="59EAD9F4" w14:textId="77777777" w:rsidR="00DD3274" w:rsidRPr="00BC14C1" w:rsidRDefault="00DD3274" w:rsidP="00DD3274">
            <w:pPr>
              <w:rPr>
                <w:sz w:val="24"/>
                <w:szCs w:val="24"/>
              </w:rPr>
            </w:pPr>
            <w:r w:rsidRPr="00BC14C1">
              <w:rPr>
                <w:sz w:val="24"/>
                <w:szCs w:val="24"/>
              </w:rPr>
              <w:t>BKN</w:t>
            </w:r>
          </w:p>
        </w:tc>
      </w:tr>
      <w:tr w:rsidR="00DD3274" w:rsidRPr="00BC14C1" w14:paraId="6DC86B1D" w14:textId="77777777" w:rsidTr="00DD3274">
        <w:trPr>
          <w:trHeight w:val="642"/>
        </w:trPr>
        <w:tc>
          <w:tcPr>
            <w:tcW w:w="2317" w:type="dxa"/>
            <w:tcBorders>
              <w:top w:val="single" w:sz="4" w:space="0" w:color="153967"/>
              <w:left w:val="single" w:sz="4" w:space="0" w:color="153967"/>
              <w:bottom w:val="single" w:sz="4" w:space="0" w:color="153967"/>
              <w:right w:val="nil"/>
            </w:tcBorders>
            <w:shd w:val="clear" w:color="auto" w:fill="auto"/>
            <w:tcMar>
              <w:top w:w="72" w:type="dxa"/>
              <w:left w:w="144" w:type="dxa"/>
              <w:bottom w:w="72" w:type="dxa"/>
              <w:right w:w="144" w:type="dxa"/>
            </w:tcMar>
            <w:vAlign w:val="center"/>
            <w:hideMark/>
          </w:tcPr>
          <w:p w14:paraId="33C72A99" w14:textId="77777777" w:rsidR="00DD3274" w:rsidRPr="00C90B1C" w:rsidRDefault="00DD3274" w:rsidP="00DD3274">
            <w:pPr>
              <w:rPr>
                <w:b/>
                <w:sz w:val="24"/>
                <w:szCs w:val="24"/>
              </w:rPr>
            </w:pPr>
            <w:r>
              <w:rPr>
                <w:b/>
                <w:iCs/>
                <w:sz w:val="24"/>
                <w:szCs w:val="24"/>
              </w:rPr>
              <w:t>Lowest Cloud Base</w:t>
            </w:r>
          </w:p>
        </w:tc>
        <w:tc>
          <w:tcPr>
            <w:tcW w:w="2317" w:type="dxa"/>
            <w:tcBorders>
              <w:top w:val="single" w:sz="4" w:space="0" w:color="153967"/>
              <w:left w:val="nil"/>
              <w:bottom w:val="single" w:sz="4" w:space="0" w:color="153967"/>
              <w:right w:val="nil"/>
            </w:tcBorders>
            <w:shd w:val="clear" w:color="auto" w:fill="A9D18E"/>
            <w:tcMar>
              <w:top w:w="72" w:type="dxa"/>
              <w:left w:w="144" w:type="dxa"/>
              <w:bottom w:w="72" w:type="dxa"/>
              <w:right w:w="144" w:type="dxa"/>
            </w:tcMar>
            <w:vAlign w:val="center"/>
            <w:hideMark/>
          </w:tcPr>
          <w:p w14:paraId="7ABA0991" w14:textId="77777777" w:rsidR="00DD3274" w:rsidRPr="00BC14C1" w:rsidRDefault="00DD3274" w:rsidP="00DD3274">
            <w:pPr>
              <w:rPr>
                <w:sz w:val="24"/>
                <w:szCs w:val="24"/>
              </w:rPr>
            </w:pPr>
            <w:r w:rsidRPr="00BC14C1">
              <w:rPr>
                <w:sz w:val="24"/>
                <w:szCs w:val="24"/>
              </w:rPr>
              <w:t>6300ft</w:t>
            </w:r>
          </w:p>
        </w:tc>
        <w:tc>
          <w:tcPr>
            <w:tcW w:w="2317" w:type="dxa"/>
            <w:tcBorders>
              <w:top w:val="single" w:sz="4" w:space="0" w:color="153967"/>
              <w:left w:val="nil"/>
              <w:bottom w:val="single" w:sz="4" w:space="0" w:color="153967"/>
              <w:right w:val="nil"/>
            </w:tcBorders>
            <w:shd w:val="clear" w:color="auto" w:fill="A9D18E"/>
            <w:tcMar>
              <w:top w:w="72" w:type="dxa"/>
              <w:left w:w="144" w:type="dxa"/>
              <w:bottom w:w="72" w:type="dxa"/>
              <w:right w:w="144" w:type="dxa"/>
            </w:tcMar>
            <w:vAlign w:val="center"/>
            <w:hideMark/>
          </w:tcPr>
          <w:p w14:paraId="4E0E05A6" w14:textId="77777777" w:rsidR="00DD3274" w:rsidRPr="00BC14C1" w:rsidRDefault="00DD3274" w:rsidP="00DD3274">
            <w:pPr>
              <w:rPr>
                <w:sz w:val="24"/>
                <w:szCs w:val="24"/>
              </w:rPr>
            </w:pPr>
            <w:r w:rsidRPr="00BC14C1">
              <w:rPr>
                <w:sz w:val="24"/>
                <w:szCs w:val="24"/>
              </w:rPr>
              <w:t>6300ft</w:t>
            </w:r>
          </w:p>
        </w:tc>
        <w:tc>
          <w:tcPr>
            <w:tcW w:w="2317" w:type="dxa"/>
            <w:tcBorders>
              <w:top w:val="single" w:sz="4" w:space="0" w:color="153967"/>
              <w:left w:val="nil"/>
              <w:bottom w:val="single" w:sz="4" w:space="0" w:color="153967"/>
              <w:right w:val="single" w:sz="4" w:space="0" w:color="153967"/>
            </w:tcBorders>
            <w:shd w:val="clear" w:color="auto" w:fill="A9D18E"/>
            <w:tcMar>
              <w:top w:w="72" w:type="dxa"/>
              <w:left w:w="144" w:type="dxa"/>
              <w:bottom w:w="72" w:type="dxa"/>
              <w:right w:w="144" w:type="dxa"/>
            </w:tcMar>
            <w:vAlign w:val="center"/>
            <w:hideMark/>
          </w:tcPr>
          <w:p w14:paraId="0AFB8275" w14:textId="77777777" w:rsidR="00DD3274" w:rsidRPr="00BC14C1" w:rsidRDefault="00DD3274" w:rsidP="00DD3274">
            <w:pPr>
              <w:rPr>
                <w:sz w:val="24"/>
                <w:szCs w:val="24"/>
              </w:rPr>
            </w:pPr>
            <w:r w:rsidRPr="00BC14C1">
              <w:rPr>
                <w:sz w:val="24"/>
                <w:szCs w:val="24"/>
              </w:rPr>
              <w:t>6300ft</w:t>
            </w:r>
          </w:p>
        </w:tc>
      </w:tr>
    </w:tbl>
    <w:p w14:paraId="3CC2229C" w14:textId="77777777" w:rsidR="00DD3274" w:rsidRDefault="00DD3274" w:rsidP="00DD3274">
      <w:pPr>
        <w:rPr>
          <w:sz w:val="24"/>
          <w:szCs w:val="24"/>
        </w:rPr>
      </w:pPr>
    </w:p>
    <w:p w14:paraId="73848F75" w14:textId="586972E1" w:rsidR="002F4048" w:rsidRPr="002F4048" w:rsidRDefault="00DD3274" w:rsidP="002F4048">
      <w:pPr>
        <w:pStyle w:val="BodyText"/>
      </w:pPr>
      <w:r>
        <w:t>The all sky image above depicts cloud cover BKN (5,</w:t>
      </w:r>
      <w:r w:rsidR="009204F1">
        <w:t xml:space="preserve"> </w:t>
      </w:r>
      <w:r>
        <w:t>6,</w:t>
      </w:r>
      <w:r w:rsidR="009204F1">
        <w:t xml:space="preserve"> </w:t>
      </w:r>
      <w:r>
        <w:t>7 o</w:t>
      </w:r>
      <w:r w:rsidR="009204F1">
        <w:t>k</w:t>
      </w:r>
      <w:r>
        <w:t>tas), which was recognized by both Remote Observer and Local Human Observer. However standard AWOS failed to determine accurate Cloud Cover because of the ‘hole’ in the cloud above the standard cloud measuring device - ceilometer.</w:t>
      </w:r>
      <w:r>
        <w:rPr>
          <w:sz w:val="24"/>
          <w:szCs w:val="24"/>
        </w:rPr>
        <w:br w:type="page"/>
      </w:r>
    </w:p>
    <w:p w14:paraId="5A810B00" w14:textId="77777777" w:rsidR="00DD3274" w:rsidRDefault="00DD3274" w:rsidP="00FF6D8A">
      <w:pPr>
        <w:pStyle w:val="Odsekzoznamu"/>
        <w:numPr>
          <w:ilvl w:val="0"/>
          <w:numId w:val="18"/>
        </w:numPr>
        <w:spacing w:after="160" w:line="259" w:lineRule="auto"/>
        <w:jc w:val="left"/>
        <w:rPr>
          <w:b/>
          <w:iCs/>
          <w:sz w:val="24"/>
          <w:szCs w:val="24"/>
        </w:rPr>
      </w:pPr>
      <w:r w:rsidRPr="00BC14C1">
        <w:rPr>
          <w:b/>
          <w:iCs/>
          <w:sz w:val="24"/>
          <w:szCs w:val="24"/>
        </w:rPr>
        <w:t xml:space="preserve">Situations with significant Cloud Cover </w:t>
      </w:r>
      <w:r>
        <w:rPr>
          <w:b/>
          <w:iCs/>
          <w:sz w:val="24"/>
          <w:szCs w:val="24"/>
        </w:rPr>
        <w:t>‘only above’ ceilometer.</w:t>
      </w:r>
    </w:p>
    <w:p w14:paraId="238FED26" w14:textId="77777777" w:rsidR="00DD3274" w:rsidRDefault="00DD3274" w:rsidP="00DD3274">
      <w:pPr>
        <w:pStyle w:val="Odsekzoznamu"/>
        <w:rPr>
          <w:iCs/>
          <w:sz w:val="24"/>
          <w:szCs w:val="24"/>
        </w:rPr>
      </w:pPr>
      <w:r>
        <w:rPr>
          <w:iCs/>
          <w:sz w:val="24"/>
          <w:szCs w:val="24"/>
        </w:rPr>
        <w:t>Example 27.8.2018 07:20UTC</w:t>
      </w:r>
    </w:p>
    <w:p w14:paraId="63897EBA" w14:textId="77777777" w:rsidR="00F13933" w:rsidRDefault="00F13933" w:rsidP="00F13933">
      <w:pPr>
        <w:pStyle w:val="BodyText"/>
        <w:sectPr w:rsidR="00F13933" w:rsidSect="006B1D1C">
          <w:type w:val="continuous"/>
          <w:pgSz w:w="11906" w:h="16838" w:code="9"/>
          <w:pgMar w:top="1928" w:right="1418" w:bottom="1701" w:left="1418" w:header="709" w:footer="397" w:gutter="0"/>
          <w:lnNumType w:countBy="1" w:start="684" w:restart="continuous"/>
          <w:pgNumType w:start="47"/>
          <w:cols w:space="708"/>
          <w:titlePg/>
          <w:docGrid w:linePitch="360"/>
        </w:sectPr>
      </w:pPr>
    </w:p>
    <w:p w14:paraId="2CCFA10E" w14:textId="77777777" w:rsidR="00F13933" w:rsidRDefault="00F13933" w:rsidP="00F13933">
      <w:pPr>
        <w:pStyle w:val="BodyText"/>
      </w:pPr>
      <w:r w:rsidRPr="003342C1">
        <w:rPr>
          <w:iCs/>
          <w:noProof/>
          <w:sz w:val="24"/>
          <w:szCs w:val="24"/>
          <w:lang w:val="sk-SK" w:eastAsia="sk-SK"/>
        </w:rPr>
        <w:drawing>
          <wp:inline distT="0" distB="0" distL="0" distR="0" wp14:anchorId="56F79DA3" wp14:editId="74675A8A">
            <wp:extent cx="3025140" cy="3025140"/>
            <wp:effectExtent l="0" t="0" r="3810" b="3810"/>
            <wp:docPr id="30" name="Obrázo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Obrázok 7"/>
                    <pic:cNvPicPr>
                      <a:picLocks noChangeAspect="1"/>
                    </pic:cNvPicPr>
                  </pic:nvPicPr>
                  <pic:blipFill>
                    <a:blip r:embed="rId75" cstate="screen">
                      <a:extLst>
                        <a:ext uri="{28A0092B-C50C-407E-A947-70E740481C1C}">
                          <a14:useLocalDpi xmlns:a14="http://schemas.microsoft.com/office/drawing/2010/main" val="0"/>
                        </a:ext>
                      </a:extLst>
                    </a:blip>
                    <a:stretch>
                      <a:fillRect/>
                    </a:stretch>
                  </pic:blipFill>
                  <pic:spPr>
                    <a:xfrm>
                      <a:off x="0" y="0"/>
                      <a:ext cx="3025140" cy="3025140"/>
                    </a:xfrm>
                    <a:prstGeom prst="rect">
                      <a:avLst/>
                    </a:prstGeom>
                  </pic:spPr>
                </pic:pic>
              </a:graphicData>
            </a:graphic>
          </wp:inline>
        </w:drawing>
      </w:r>
    </w:p>
    <w:p w14:paraId="346256C0" w14:textId="77777777" w:rsidR="00DD3274" w:rsidRPr="00F13933" w:rsidRDefault="00F13933" w:rsidP="00F13933">
      <w:pPr>
        <w:rPr>
          <w:iCs/>
          <w:sz w:val="24"/>
          <w:szCs w:val="24"/>
        </w:rPr>
      </w:pPr>
      <w:r w:rsidRPr="003342C1">
        <w:rPr>
          <w:iCs/>
          <w:noProof/>
          <w:sz w:val="24"/>
          <w:szCs w:val="24"/>
          <w:lang w:val="sk-SK" w:eastAsia="sk-SK"/>
        </w:rPr>
        <w:drawing>
          <wp:inline distT="0" distB="0" distL="0" distR="0" wp14:anchorId="3C0968A7" wp14:editId="5000A6B5">
            <wp:extent cx="2497642" cy="1404000"/>
            <wp:effectExtent l="0" t="0" r="0" b="5715"/>
            <wp:docPr id="27" name="Obrázo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Obrázok 14"/>
                    <pic:cNvPicPr>
                      <a:picLocks noChangeAspect="1"/>
                    </pic:cNvPicPr>
                  </pic:nvPicPr>
                  <pic:blipFill>
                    <a:blip r:embed="rId76" cstate="screen">
                      <a:extLst>
                        <a:ext uri="{28A0092B-C50C-407E-A947-70E740481C1C}">
                          <a14:useLocalDpi xmlns:a14="http://schemas.microsoft.com/office/drawing/2010/main" val="0"/>
                        </a:ext>
                      </a:extLst>
                    </a:blip>
                    <a:stretch>
                      <a:fillRect/>
                    </a:stretch>
                  </pic:blipFill>
                  <pic:spPr>
                    <a:xfrm>
                      <a:off x="0" y="0"/>
                      <a:ext cx="2497642" cy="1404000"/>
                    </a:xfrm>
                    <a:prstGeom prst="rect">
                      <a:avLst/>
                    </a:prstGeom>
                  </pic:spPr>
                </pic:pic>
              </a:graphicData>
            </a:graphic>
          </wp:inline>
        </w:drawing>
      </w:r>
      <w:r>
        <w:rPr>
          <w:iCs/>
          <w:sz w:val="24"/>
          <w:szCs w:val="24"/>
        </w:rPr>
        <w:br/>
      </w:r>
      <w:r>
        <w:rPr>
          <w:iCs/>
          <w:sz w:val="24"/>
          <w:szCs w:val="24"/>
        </w:rPr>
        <w:br/>
      </w:r>
      <w:r w:rsidR="00DD3274" w:rsidRPr="003342C1">
        <w:rPr>
          <w:noProof/>
          <w:lang w:val="sk-SK" w:eastAsia="sk-SK"/>
        </w:rPr>
        <w:drawing>
          <wp:inline distT="0" distB="0" distL="0" distR="0" wp14:anchorId="44085801" wp14:editId="0F24E792">
            <wp:extent cx="2496274" cy="1404000"/>
            <wp:effectExtent l="0" t="0" r="0" b="5715"/>
            <wp:docPr id="31" name="Obrázo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Obrázok 15"/>
                    <pic:cNvPicPr>
                      <a:picLocks noChangeAspect="1"/>
                    </pic:cNvPicPr>
                  </pic:nvPicPr>
                  <pic:blipFill>
                    <a:blip r:embed="rId77" cstate="screen">
                      <a:extLst>
                        <a:ext uri="{28A0092B-C50C-407E-A947-70E740481C1C}">
                          <a14:useLocalDpi xmlns:a14="http://schemas.microsoft.com/office/drawing/2010/main" val="0"/>
                        </a:ext>
                      </a:extLst>
                    </a:blip>
                    <a:stretch>
                      <a:fillRect/>
                    </a:stretch>
                  </pic:blipFill>
                  <pic:spPr>
                    <a:xfrm>
                      <a:off x="0" y="0"/>
                      <a:ext cx="2496274" cy="1404000"/>
                    </a:xfrm>
                    <a:prstGeom prst="rect">
                      <a:avLst/>
                    </a:prstGeom>
                  </pic:spPr>
                </pic:pic>
              </a:graphicData>
            </a:graphic>
          </wp:inline>
        </w:drawing>
      </w:r>
    </w:p>
    <w:p w14:paraId="3BA6D439" w14:textId="77777777" w:rsidR="00F13933" w:rsidRDefault="00F13933" w:rsidP="00DD3274">
      <w:pPr>
        <w:pStyle w:val="Odsekzoznamu"/>
        <w:rPr>
          <w:iCs/>
          <w:sz w:val="24"/>
          <w:szCs w:val="24"/>
        </w:rPr>
        <w:sectPr w:rsidR="00F13933" w:rsidSect="006B1D1C">
          <w:type w:val="continuous"/>
          <w:pgSz w:w="11906" w:h="16838" w:code="9"/>
          <w:pgMar w:top="1928" w:right="1418" w:bottom="1701" w:left="1418" w:header="709" w:footer="397" w:gutter="0"/>
          <w:pgNumType w:start="1"/>
          <w:cols w:num="2" w:space="708"/>
          <w:titlePg/>
          <w:docGrid w:linePitch="360"/>
        </w:sectPr>
      </w:pPr>
    </w:p>
    <w:tbl>
      <w:tblPr>
        <w:tblW w:w="9040" w:type="dxa"/>
        <w:tblCellMar>
          <w:left w:w="0" w:type="dxa"/>
          <w:right w:w="0" w:type="dxa"/>
        </w:tblCellMar>
        <w:tblLook w:val="0420" w:firstRow="1" w:lastRow="0" w:firstColumn="0" w:lastColumn="0" w:noHBand="0" w:noVBand="1"/>
      </w:tblPr>
      <w:tblGrid>
        <w:gridCol w:w="2260"/>
        <w:gridCol w:w="2260"/>
        <w:gridCol w:w="2260"/>
        <w:gridCol w:w="2260"/>
      </w:tblGrid>
      <w:tr w:rsidR="00DD3274" w:rsidRPr="003342C1" w14:paraId="30AEF424" w14:textId="77777777" w:rsidTr="00DD3274">
        <w:trPr>
          <w:trHeight w:val="1057"/>
        </w:trPr>
        <w:tc>
          <w:tcPr>
            <w:tcW w:w="2260" w:type="dxa"/>
            <w:tcBorders>
              <w:top w:val="single" w:sz="4" w:space="0" w:color="153967"/>
              <w:left w:val="single" w:sz="4" w:space="0" w:color="153967"/>
              <w:bottom w:val="single" w:sz="4" w:space="0" w:color="153967"/>
              <w:right w:val="nil"/>
            </w:tcBorders>
            <w:shd w:val="clear" w:color="auto" w:fill="153967"/>
            <w:tcMar>
              <w:top w:w="72" w:type="dxa"/>
              <w:left w:w="144" w:type="dxa"/>
              <w:bottom w:w="72" w:type="dxa"/>
              <w:right w:w="144" w:type="dxa"/>
            </w:tcMar>
            <w:vAlign w:val="center"/>
            <w:hideMark/>
          </w:tcPr>
          <w:p w14:paraId="0A286BB2" w14:textId="77777777" w:rsidR="00DD3274" w:rsidRPr="00285E93" w:rsidRDefault="00DD3274" w:rsidP="00DD3274">
            <w:pPr>
              <w:rPr>
                <w:iCs/>
                <w:color w:val="FFFFFF" w:themeColor="background1"/>
                <w:sz w:val="24"/>
                <w:szCs w:val="24"/>
              </w:rPr>
            </w:pPr>
          </w:p>
        </w:tc>
        <w:tc>
          <w:tcPr>
            <w:tcW w:w="2260" w:type="dxa"/>
            <w:tcBorders>
              <w:top w:val="single" w:sz="4" w:space="0" w:color="153967"/>
              <w:left w:val="nil"/>
              <w:bottom w:val="single" w:sz="4" w:space="0" w:color="153967"/>
              <w:right w:val="nil"/>
            </w:tcBorders>
            <w:shd w:val="clear" w:color="auto" w:fill="153967"/>
            <w:tcMar>
              <w:top w:w="72" w:type="dxa"/>
              <w:left w:w="144" w:type="dxa"/>
              <w:bottom w:w="72" w:type="dxa"/>
              <w:right w:w="144" w:type="dxa"/>
            </w:tcMar>
            <w:vAlign w:val="center"/>
            <w:hideMark/>
          </w:tcPr>
          <w:p w14:paraId="4BB84F19" w14:textId="77777777" w:rsidR="00DD3274" w:rsidRPr="00285E93" w:rsidRDefault="00DD3274" w:rsidP="00DD3274">
            <w:pPr>
              <w:pStyle w:val="Odsekzoznamu"/>
              <w:ind w:left="0"/>
              <w:rPr>
                <w:b/>
                <w:bCs/>
                <w:iCs/>
                <w:color w:val="FFFFFF" w:themeColor="background1"/>
                <w:sz w:val="24"/>
                <w:szCs w:val="24"/>
              </w:rPr>
            </w:pPr>
            <w:r w:rsidRPr="00285E93">
              <w:rPr>
                <w:b/>
                <w:bCs/>
                <w:iCs/>
                <w:color w:val="FFFFFF" w:themeColor="background1"/>
                <w:sz w:val="24"/>
                <w:szCs w:val="24"/>
              </w:rPr>
              <w:t>Reference scenario</w:t>
            </w:r>
          </w:p>
          <w:p w14:paraId="78BF5E33" w14:textId="77777777" w:rsidR="00DD3274" w:rsidRPr="00285E93" w:rsidRDefault="00DD3274" w:rsidP="00DD3274">
            <w:pPr>
              <w:pStyle w:val="Odsekzoznamu"/>
              <w:ind w:left="0"/>
              <w:rPr>
                <w:b/>
                <w:iCs/>
                <w:color w:val="FFFFFF" w:themeColor="background1"/>
                <w:sz w:val="24"/>
                <w:szCs w:val="24"/>
              </w:rPr>
            </w:pPr>
            <w:r w:rsidRPr="00285E93">
              <w:rPr>
                <w:b/>
                <w:bCs/>
                <w:iCs/>
                <w:color w:val="FFFFFF" w:themeColor="background1"/>
                <w:sz w:val="24"/>
                <w:szCs w:val="24"/>
              </w:rPr>
              <w:t>AutoMETAR by STANDARD AWOS  07:30UTC</w:t>
            </w:r>
          </w:p>
        </w:tc>
        <w:tc>
          <w:tcPr>
            <w:tcW w:w="2260" w:type="dxa"/>
            <w:tcBorders>
              <w:top w:val="single" w:sz="4" w:space="0" w:color="153967"/>
              <w:left w:val="nil"/>
              <w:bottom w:val="single" w:sz="4" w:space="0" w:color="153967"/>
              <w:right w:val="nil"/>
            </w:tcBorders>
            <w:shd w:val="clear" w:color="auto" w:fill="153967"/>
            <w:tcMar>
              <w:top w:w="72" w:type="dxa"/>
              <w:left w:w="144" w:type="dxa"/>
              <w:bottom w:w="72" w:type="dxa"/>
              <w:right w:w="144" w:type="dxa"/>
            </w:tcMar>
            <w:vAlign w:val="center"/>
            <w:hideMark/>
          </w:tcPr>
          <w:p w14:paraId="608DCED9" w14:textId="77777777" w:rsidR="00DD3274" w:rsidRPr="00285E93" w:rsidRDefault="00DD3274" w:rsidP="00DD3274">
            <w:pPr>
              <w:pStyle w:val="Odsekzoznamu"/>
              <w:ind w:left="0"/>
              <w:rPr>
                <w:b/>
                <w:bCs/>
                <w:iCs/>
                <w:color w:val="FFFFFF" w:themeColor="background1"/>
                <w:sz w:val="24"/>
                <w:szCs w:val="24"/>
              </w:rPr>
            </w:pPr>
            <w:r w:rsidRPr="00285E93">
              <w:rPr>
                <w:b/>
                <w:bCs/>
                <w:iCs/>
                <w:color w:val="FFFFFF" w:themeColor="background1"/>
                <w:sz w:val="24"/>
                <w:szCs w:val="24"/>
              </w:rPr>
              <w:t>Validated scenario</w:t>
            </w:r>
          </w:p>
          <w:p w14:paraId="3B4552A5" w14:textId="77777777" w:rsidR="00DD3274" w:rsidRPr="00285E93" w:rsidRDefault="00DD3274" w:rsidP="00DD3274">
            <w:pPr>
              <w:pStyle w:val="Odsekzoznamu"/>
              <w:ind w:left="0"/>
              <w:rPr>
                <w:b/>
                <w:iCs/>
                <w:color w:val="FFFFFF" w:themeColor="background1"/>
                <w:sz w:val="24"/>
                <w:szCs w:val="24"/>
              </w:rPr>
            </w:pPr>
            <w:r w:rsidRPr="00285E93">
              <w:rPr>
                <w:b/>
                <w:bCs/>
                <w:iCs/>
                <w:color w:val="FFFFFF" w:themeColor="background1"/>
                <w:sz w:val="24"/>
                <w:szCs w:val="24"/>
              </w:rPr>
              <w:t>METAR by REMOTE HUMAN OBSERVER 07:30</w:t>
            </w:r>
            <w:r w:rsidRPr="00285E93">
              <w:rPr>
                <w:b/>
                <w:bCs/>
                <w:iCs/>
                <w:color w:val="FFFFFF" w:themeColor="background1"/>
                <w:sz w:val="24"/>
                <w:szCs w:val="24"/>
                <w:lang w:val="sk-SK"/>
              </w:rPr>
              <w:t xml:space="preserve"> </w:t>
            </w:r>
            <w:r w:rsidRPr="00285E93">
              <w:rPr>
                <w:b/>
                <w:bCs/>
                <w:iCs/>
                <w:color w:val="FFFFFF" w:themeColor="background1"/>
                <w:sz w:val="24"/>
                <w:szCs w:val="24"/>
              </w:rPr>
              <w:t>UTC</w:t>
            </w:r>
          </w:p>
        </w:tc>
        <w:tc>
          <w:tcPr>
            <w:tcW w:w="2260" w:type="dxa"/>
            <w:tcBorders>
              <w:top w:val="single" w:sz="4" w:space="0" w:color="153967"/>
              <w:left w:val="nil"/>
              <w:bottom w:val="single" w:sz="4" w:space="0" w:color="153967"/>
              <w:right w:val="single" w:sz="4" w:space="0" w:color="153967"/>
            </w:tcBorders>
            <w:shd w:val="clear" w:color="auto" w:fill="153967"/>
            <w:tcMar>
              <w:top w:w="72" w:type="dxa"/>
              <w:left w:w="144" w:type="dxa"/>
              <w:bottom w:w="72" w:type="dxa"/>
              <w:right w:w="144" w:type="dxa"/>
            </w:tcMar>
            <w:vAlign w:val="center"/>
            <w:hideMark/>
          </w:tcPr>
          <w:p w14:paraId="6D80486C" w14:textId="77777777" w:rsidR="00DD3274" w:rsidRPr="00285E93" w:rsidRDefault="00DD3274" w:rsidP="00DD3274">
            <w:pPr>
              <w:pStyle w:val="Odsekzoznamu"/>
              <w:ind w:left="0"/>
              <w:rPr>
                <w:b/>
                <w:bCs/>
                <w:iCs/>
                <w:color w:val="FFFFFF" w:themeColor="background1"/>
                <w:sz w:val="24"/>
                <w:szCs w:val="24"/>
              </w:rPr>
            </w:pPr>
            <w:r w:rsidRPr="00285E93">
              <w:rPr>
                <w:b/>
                <w:bCs/>
                <w:iCs/>
                <w:color w:val="FFFFFF" w:themeColor="background1"/>
                <w:sz w:val="24"/>
                <w:szCs w:val="24"/>
              </w:rPr>
              <w:t>Truth</w:t>
            </w:r>
          </w:p>
          <w:p w14:paraId="6D67582F" w14:textId="77777777" w:rsidR="00DD3274" w:rsidRPr="00285E93" w:rsidRDefault="00DD3274" w:rsidP="00DD3274">
            <w:pPr>
              <w:pStyle w:val="Odsekzoznamu"/>
              <w:ind w:left="0"/>
              <w:rPr>
                <w:b/>
                <w:iCs/>
                <w:color w:val="FFFFFF" w:themeColor="background1"/>
                <w:sz w:val="24"/>
                <w:szCs w:val="24"/>
              </w:rPr>
            </w:pPr>
            <w:r w:rsidRPr="00285E93">
              <w:rPr>
                <w:b/>
                <w:bCs/>
                <w:iCs/>
                <w:color w:val="FFFFFF" w:themeColor="background1"/>
                <w:sz w:val="24"/>
                <w:szCs w:val="24"/>
              </w:rPr>
              <w:t>METAR by LOCAL HUMAN OBSERVER 07:30 UTC</w:t>
            </w:r>
          </w:p>
        </w:tc>
      </w:tr>
      <w:tr w:rsidR="00DD3274" w:rsidRPr="003342C1" w14:paraId="1CFC2E01" w14:textId="77777777" w:rsidTr="00DD3274">
        <w:trPr>
          <w:trHeight w:val="569"/>
        </w:trPr>
        <w:tc>
          <w:tcPr>
            <w:tcW w:w="2260" w:type="dxa"/>
            <w:tcBorders>
              <w:top w:val="single" w:sz="4" w:space="0" w:color="153967"/>
              <w:left w:val="single" w:sz="4" w:space="0" w:color="153967"/>
              <w:bottom w:val="single" w:sz="4" w:space="0" w:color="153967"/>
              <w:right w:val="nil"/>
            </w:tcBorders>
            <w:shd w:val="clear" w:color="auto" w:fill="auto"/>
            <w:tcMar>
              <w:top w:w="72" w:type="dxa"/>
              <w:left w:w="144" w:type="dxa"/>
              <w:bottom w:w="72" w:type="dxa"/>
              <w:right w:w="144" w:type="dxa"/>
            </w:tcMar>
            <w:vAlign w:val="center"/>
            <w:hideMark/>
          </w:tcPr>
          <w:p w14:paraId="42D8E6AA" w14:textId="77777777" w:rsidR="00DD3274" w:rsidRPr="00C90B1C" w:rsidRDefault="00DD3274" w:rsidP="00DD3274">
            <w:pPr>
              <w:rPr>
                <w:b/>
                <w:sz w:val="24"/>
                <w:szCs w:val="24"/>
              </w:rPr>
            </w:pPr>
            <w:r>
              <w:rPr>
                <w:b/>
                <w:iCs/>
                <w:sz w:val="24"/>
                <w:szCs w:val="24"/>
              </w:rPr>
              <w:t>Max. Cloud Cover</w:t>
            </w:r>
          </w:p>
        </w:tc>
        <w:tc>
          <w:tcPr>
            <w:tcW w:w="2260" w:type="dxa"/>
            <w:tcBorders>
              <w:top w:val="single" w:sz="4" w:space="0" w:color="153967"/>
              <w:left w:val="nil"/>
              <w:bottom w:val="single" w:sz="4" w:space="0" w:color="153967"/>
              <w:right w:val="nil"/>
            </w:tcBorders>
            <w:shd w:val="clear" w:color="auto" w:fill="F4B183"/>
            <w:tcMar>
              <w:top w:w="72" w:type="dxa"/>
              <w:left w:w="144" w:type="dxa"/>
              <w:bottom w:w="72" w:type="dxa"/>
              <w:right w:w="144" w:type="dxa"/>
            </w:tcMar>
            <w:vAlign w:val="center"/>
            <w:hideMark/>
          </w:tcPr>
          <w:p w14:paraId="1615DC94" w14:textId="77777777" w:rsidR="00DD3274" w:rsidRPr="003342C1" w:rsidRDefault="00DD3274" w:rsidP="00DD3274">
            <w:pPr>
              <w:rPr>
                <w:iCs/>
                <w:sz w:val="24"/>
                <w:szCs w:val="24"/>
              </w:rPr>
            </w:pPr>
            <w:r w:rsidRPr="003342C1">
              <w:rPr>
                <w:iCs/>
                <w:sz w:val="24"/>
                <w:szCs w:val="24"/>
              </w:rPr>
              <w:t>BKN</w:t>
            </w:r>
          </w:p>
        </w:tc>
        <w:tc>
          <w:tcPr>
            <w:tcW w:w="2260" w:type="dxa"/>
            <w:tcBorders>
              <w:top w:val="single" w:sz="4" w:space="0" w:color="153967"/>
              <w:left w:val="nil"/>
              <w:bottom w:val="single" w:sz="4" w:space="0" w:color="153967"/>
              <w:right w:val="nil"/>
            </w:tcBorders>
            <w:shd w:val="clear" w:color="auto" w:fill="A9D18E"/>
            <w:tcMar>
              <w:top w:w="72" w:type="dxa"/>
              <w:left w:w="144" w:type="dxa"/>
              <w:bottom w:w="72" w:type="dxa"/>
              <w:right w:w="144" w:type="dxa"/>
            </w:tcMar>
            <w:vAlign w:val="center"/>
            <w:hideMark/>
          </w:tcPr>
          <w:p w14:paraId="5FBBE4EB" w14:textId="77777777" w:rsidR="00DD3274" w:rsidRPr="003342C1" w:rsidRDefault="00DD3274" w:rsidP="00DD3274">
            <w:pPr>
              <w:rPr>
                <w:iCs/>
                <w:sz w:val="24"/>
                <w:szCs w:val="24"/>
              </w:rPr>
            </w:pPr>
            <w:r w:rsidRPr="003342C1">
              <w:rPr>
                <w:iCs/>
                <w:sz w:val="24"/>
                <w:szCs w:val="24"/>
              </w:rPr>
              <w:t>SCT</w:t>
            </w:r>
          </w:p>
        </w:tc>
        <w:tc>
          <w:tcPr>
            <w:tcW w:w="2260" w:type="dxa"/>
            <w:tcBorders>
              <w:top w:val="single" w:sz="4" w:space="0" w:color="153967"/>
              <w:left w:val="nil"/>
              <w:bottom w:val="single" w:sz="4" w:space="0" w:color="153967"/>
              <w:right w:val="single" w:sz="4" w:space="0" w:color="153967"/>
            </w:tcBorders>
            <w:shd w:val="clear" w:color="auto" w:fill="A9D18E"/>
            <w:tcMar>
              <w:top w:w="72" w:type="dxa"/>
              <w:left w:w="144" w:type="dxa"/>
              <w:bottom w:w="72" w:type="dxa"/>
              <w:right w:w="144" w:type="dxa"/>
            </w:tcMar>
            <w:vAlign w:val="center"/>
            <w:hideMark/>
          </w:tcPr>
          <w:p w14:paraId="4649EC54" w14:textId="77777777" w:rsidR="00DD3274" w:rsidRPr="003342C1" w:rsidRDefault="00DD3274" w:rsidP="00DD3274">
            <w:pPr>
              <w:rPr>
                <w:iCs/>
                <w:sz w:val="24"/>
                <w:szCs w:val="24"/>
              </w:rPr>
            </w:pPr>
            <w:r w:rsidRPr="003342C1">
              <w:rPr>
                <w:iCs/>
                <w:sz w:val="24"/>
                <w:szCs w:val="24"/>
              </w:rPr>
              <w:t>SCT</w:t>
            </w:r>
          </w:p>
        </w:tc>
      </w:tr>
      <w:tr w:rsidR="00DD3274" w:rsidRPr="003342C1" w14:paraId="5D079931" w14:textId="77777777" w:rsidTr="00DD3274">
        <w:trPr>
          <w:trHeight w:val="569"/>
        </w:trPr>
        <w:tc>
          <w:tcPr>
            <w:tcW w:w="2260" w:type="dxa"/>
            <w:tcBorders>
              <w:top w:val="single" w:sz="4" w:space="0" w:color="153967"/>
              <w:left w:val="single" w:sz="4" w:space="0" w:color="153967"/>
              <w:bottom w:val="single" w:sz="4" w:space="0" w:color="153967"/>
              <w:right w:val="nil"/>
            </w:tcBorders>
            <w:shd w:val="clear" w:color="auto" w:fill="auto"/>
            <w:tcMar>
              <w:top w:w="72" w:type="dxa"/>
              <w:left w:w="144" w:type="dxa"/>
              <w:bottom w:w="72" w:type="dxa"/>
              <w:right w:w="144" w:type="dxa"/>
            </w:tcMar>
            <w:vAlign w:val="center"/>
            <w:hideMark/>
          </w:tcPr>
          <w:p w14:paraId="117DADE3" w14:textId="77777777" w:rsidR="00DD3274" w:rsidRPr="00C90B1C" w:rsidRDefault="00DD3274" w:rsidP="00DD3274">
            <w:pPr>
              <w:rPr>
                <w:b/>
                <w:sz w:val="24"/>
                <w:szCs w:val="24"/>
              </w:rPr>
            </w:pPr>
            <w:r>
              <w:rPr>
                <w:b/>
                <w:iCs/>
                <w:sz w:val="24"/>
                <w:szCs w:val="24"/>
              </w:rPr>
              <w:t>Lowest Cloud Base</w:t>
            </w:r>
          </w:p>
        </w:tc>
        <w:tc>
          <w:tcPr>
            <w:tcW w:w="2260" w:type="dxa"/>
            <w:tcBorders>
              <w:top w:val="single" w:sz="4" w:space="0" w:color="153967"/>
              <w:left w:val="nil"/>
              <w:bottom w:val="single" w:sz="4" w:space="0" w:color="153967"/>
              <w:right w:val="nil"/>
            </w:tcBorders>
            <w:shd w:val="clear" w:color="auto" w:fill="C5E0B4"/>
            <w:tcMar>
              <w:top w:w="72" w:type="dxa"/>
              <w:left w:w="144" w:type="dxa"/>
              <w:bottom w:w="72" w:type="dxa"/>
              <w:right w:w="144" w:type="dxa"/>
            </w:tcMar>
            <w:vAlign w:val="center"/>
            <w:hideMark/>
          </w:tcPr>
          <w:p w14:paraId="1D84A8EC" w14:textId="77777777" w:rsidR="00DD3274" w:rsidRPr="003342C1" w:rsidRDefault="00DD3274" w:rsidP="00DD3274">
            <w:pPr>
              <w:rPr>
                <w:iCs/>
                <w:sz w:val="24"/>
                <w:szCs w:val="24"/>
              </w:rPr>
            </w:pPr>
            <w:r w:rsidRPr="003342C1">
              <w:rPr>
                <w:iCs/>
                <w:sz w:val="24"/>
                <w:szCs w:val="24"/>
              </w:rPr>
              <w:t>1600ft</w:t>
            </w:r>
          </w:p>
        </w:tc>
        <w:tc>
          <w:tcPr>
            <w:tcW w:w="2260" w:type="dxa"/>
            <w:tcBorders>
              <w:top w:val="single" w:sz="4" w:space="0" w:color="153967"/>
              <w:left w:val="nil"/>
              <w:bottom w:val="single" w:sz="4" w:space="0" w:color="153967"/>
              <w:right w:val="nil"/>
            </w:tcBorders>
            <w:shd w:val="clear" w:color="auto" w:fill="C5E0B4"/>
            <w:tcMar>
              <w:top w:w="72" w:type="dxa"/>
              <w:left w:w="144" w:type="dxa"/>
              <w:bottom w:w="72" w:type="dxa"/>
              <w:right w:w="144" w:type="dxa"/>
            </w:tcMar>
            <w:vAlign w:val="center"/>
            <w:hideMark/>
          </w:tcPr>
          <w:p w14:paraId="055115D8" w14:textId="77777777" w:rsidR="00DD3274" w:rsidRPr="003342C1" w:rsidRDefault="00DD3274" w:rsidP="00DD3274">
            <w:pPr>
              <w:rPr>
                <w:iCs/>
                <w:sz w:val="24"/>
                <w:szCs w:val="24"/>
              </w:rPr>
            </w:pPr>
            <w:r w:rsidRPr="003342C1">
              <w:rPr>
                <w:iCs/>
                <w:sz w:val="24"/>
                <w:szCs w:val="24"/>
              </w:rPr>
              <w:t>1600ft</w:t>
            </w:r>
          </w:p>
        </w:tc>
        <w:tc>
          <w:tcPr>
            <w:tcW w:w="2260" w:type="dxa"/>
            <w:tcBorders>
              <w:top w:val="single" w:sz="4" w:space="0" w:color="153967"/>
              <w:left w:val="nil"/>
              <w:bottom w:val="single" w:sz="4" w:space="0" w:color="153967"/>
              <w:right w:val="single" w:sz="4" w:space="0" w:color="153967"/>
            </w:tcBorders>
            <w:shd w:val="clear" w:color="auto" w:fill="A9D18E"/>
            <w:tcMar>
              <w:top w:w="72" w:type="dxa"/>
              <w:left w:w="144" w:type="dxa"/>
              <w:bottom w:w="72" w:type="dxa"/>
              <w:right w:w="144" w:type="dxa"/>
            </w:tcMar>
            <w:vAlign w:val="center"/>
            <w:hideMark/>
          </w:tcPr>
          <w:p w14:paraId="12BFA41D" w14:textId="77777777" w:rsidR="00DD3274" w:rsidRPr="003342C1" w:rsidRDefault="00DD3274" w:rsidP="00DD3274">
            <w:pPr>
              <w:rPr>
                <w:iCs/>
                <w:sz w:val="24"/>
                <w:szCs w:val="24"/>
              </w:rPr>
            </w:pPr>
            <w:r w:rsidRPr="003342C1">
              <w:rPr>
                <w:iCs/>
                <w:sz w:val="24"/>
                <w:szCs w:val="24"/>
              </w:rPr>
              <w:t>2100ft</w:t>
            </w:r>
          </w:p>
        </w:tc>
      </w:tr>
    </w:tbl>
    <w:p w14:paraId="078CD089" w14:textId="6A2F2CDD" w:rsidR="006B1D1C" w:rsidRDefault="00DD3274" w:rsidP="002F4048">
      <w:pPr>
        <w:pStyle w:val="BodyText"/>
      </w:pPr>
      <w:r>
        <w:t>The all sky image above clearly shows cloud cover SCT (3, 4 oktas) which was recognized by both Remote Observer and Local Human Observer. However standard AWOS failed to determine accurate cloud coverage because the clouds occurred</w:t>
      </w:r>
      <w:r w:rsidRPr="003342C1">
        <w:t xml:space="preserve"> ‘only above’ ceilometer</w:t>
      </w:r>
      <w:r>
        <w:t xml:space="preserve"> and it did not ‘see’ the clear sky portion</w:t>
      </w:r>
      <w:r w:rsidRPr="003342C1">
        <w:t>.</w:t>
      </w:r>
      <w:r w:rsidR="006B1D1C">
        <w:br w:type="page"/>
      </w:r>
    </w:p>
    <w:p w14:paraId="76AE3134" w14:textId="77777777" w:rsidR="00DD3274" w:rsidRDefault="00DD3274" w:rsidP="00DD3934">
      <w:pPr>
        <w:pStyle w:val="HeadingUnderline"/>
      </w:pPr>
      <w:bookmarkStart w:id="120" w:name="_Toc276339"/>
      <w:r w:rsidRPr="007F1184">
        <w:t>Visibility</w:t>
      </w:r>
      <w:bookmarkEnd w:id="120"/>
    </w:p>
    <w:p w14:paraId="13A29792" w14:textId="77777777" w:rsidR="003926B4" w:rsidRPr="00A10128" w:rsidRDefault="003926B4" w:rsidP="003926B4">
      <w:pPr>
        <w:pStyle w:val="BodyText"/>
      </w:pPr>
      <w:r>
        <w:t xml:space="preserve">The </w:t>
      </w:r>
      <w:r w:rsidRPr="00D218AF">
        <w:t xml:space="preserve">Standard AWOS uses </w:t>
      </w:r>
      <w:r>
        <w:t>a forward scatter</w:t>
      </w:r>
      <w:r w:rsidRPr="00D218AF">
        <w:t xml:space="preserve"> </w:t>
      </w:r>
      <w:r>
        <w:t xml:space="preserve">to measure visibility. The forward scatter </w:t>
      </w:r>
      <w:r w:rsidRPr="007F3BE4">
        <w:t>measure</w:t>
      </w:r>
      <w:r>
        <w:t>s</w:t>
      </w:r>
      <w:r w:rsidRPr="007F3BE4">
        <w:t xml:space="preserve"> decrease of light intensity </w:t>
      </w:r>
      <w:r w:rsidR="00EB7C2D">
        <w:t xml:space="preserve">in its path </w:t>
      </w:r>
      <w:r w:rsidRPr="007F3BE4">
        <w:t>from transmitting head to receiver – from that</w:t>
      </w:r>
      <w:r>
        <w:t xml:space="preserve"> we extrapolate the visibility. </w:t>
      </w:r>
      <w:r w:rsidRPr="007F3BE4">
        <w:t>In homogenous situations the sensors and o</w:t>
      </w:r>
      <w:r>
        <w:t>bservers will measure the same. Homogenous situation means there</w:t>
      </w:r>
      <w:r w:rsidRPr="007F3BE4">
        <w:t xml:space="preserve"> is nice weather everywhere or there is </w:t>
      </w:r>
      <w:r>
        <w:t xml:space="preserve">a </w:t>
      </w:r>
      <w:r w:rsidRPr="007F3BE4">
        <w:t>dense fog of the same density</w:t>
      </w:r>
      <w:r>
        <w:t xml:space="preserve"> everywhere.</w:t>
      </w:r>
      <w:r w:rsidRPr="007F3BE4">
        <w:t xml:space="preserve"> In situations with different visib</w:t>
      </w:r>
      <w:r>
        <w:t xml:space="preserve">ility in different directions, </w:t>
      </w:r>
      <w:r w:rsidRPr="007F3BE4">
        <w:t>there will be differences</w:t>
      </w:r>
      <w:r>
        <w:t xml:space="preserve"> between sensor and observer which is illustrated on the examples </w:t>
      </w:r>
      <w:r w:rsidR="00EB7C2D">
        <w:t>below</w:t>
      </w:r>
      <w:r>
        <w:t>.</w:t>
      </w:r>
    </w:p>
    <w:p w14:paraId="5F9D834B" w14:textId="77777777" w:rsidR="003926B4" w:rsidRPr="00BC14C1" w:rsidRDefault="003926B4" w:rsidP="00FF6D8A">
      <w:pPr>
        <w:pStyle w:val="Odsekzoznamu"/>
        <w:numPr>
          <w:ilvl w:val="0"/>
          <w:numId w:val="19"/>
        </w:numPr>
        <w:spacing w:after="160" w:line="259" w:lineRule="auto"/>
        <w:jc w:val="left"/>
        <w:rPr>
          <w:b/>
          <w:iCs/>
          <w:sz w:val="24"/>
          <w:szCs w:val="24"/>
        </w:rPr>
      </w:pPr>
      <w:r w:rsidRPr="00BC14C1">
        <w:rPr>
          <w:b/>
          <w:iCs/>
          <w:sz w:val="24"/>
          <w:szCs w:val="24"/>
        </w:rPr>
        <w:t xml:space="preserve">Situations with </w:t>
      </w:r>
      <w:r>
        <w:rPr>
          <w:b/>
          <w:iCs/>
          <w:sz w:val="24"/>
          <w:szCs w:val="24"/>
        </w:rPr>
        <w:t xml:space="preserve">Fog in Patches </w:t>
      </w:r>
    </w:p>
    <w:p w14:paraId="38C2CA7C" w14:textId="77777777" w:rsidR="003926B4" w:rsidRDefault="003926B4" w:rsidP="00FF6D8A">
      <w:pPr>
        <w:pStyle w:val="Odsekzoznamu"/>
        <w:numPr>
          <w:ilvl w:val="0"/>
          <w:numId w:val="21"/>
        </w:numPr>
        <w:rPr>
          <w:iCs/>
          <w:sz w:val="24"/>
          <w:szCs w:val="24"/>
        </w:rPr>
      </w:pPr>
      <w:r w:rsidRPr="003926B4">
        <w:rPr>
          <w:iCs/>
          <w:sz w:val="24"/>
          <w:szCs w:val="24"/>
        </w:rPr>
        <w:t xml:space="preserve">Example </w:t>
      </w:r>
      <w:r>
        <w:rPr>
          <w:iCs/>
          <w:sz w:val="24"/>
          <w:szCs w:val="24"/>
        </w:rPr>
        <w:t>28</w:t>
      </w:r>
      <w:r w:rsidRPr="003926B4">
        <w:rPr>
          <w:iCs/>
          <w:sz w:val="24"/>
          <w:szCs w:val="24"/>
        </w:rPr>
        <w:t>.</w:t>
      </w:r>
      <w:r>
        <w:rPr>
          <w:iCs/>
          <w:sz w:val="24"/>
          <w:szCs w:val="24"/>
        </w:rPr>
        <w:t>09</w:t>
      </w:r>
      <w:r w:rsidRPr="003926B4">
        <w:rPr>
          <w:iCs/>
          <w:sz w:val="24"/>
          <w:szCs w:val="24"/>
        </w:rPr>
        <w:t>.2018 04:50UTC (fog in patches)</w:t>
      </w:r>
    </w:p>
    <w:p w14:paraId="23DEC2A7" w14:textId="77777777" w:rsidR="003926B4" w:rsidRDefault="003926B4" w:rsidP="003926B4">
      <w:pPr>
        <w:rPr>
          <w:iCs/>
          <w:sz w:val="24"/>
          <w:szCs w:val="24"/>
        </w:rPr>
      </w:pPr>
      <w:r>
        <w:rPr>
          <w:noProof/>
          <w:lang w:val="sk-SK" w:eastAsia="sk-SK"/>
        </w:rPr>
        <w:drawing>
          <wp:inline distT="0" distB="0" distL="0" distR="0" wp14:anchorId="15D49147" wp14:editId="16D5FDFA">
            <wp:extent cx="2816866" cy="1584000"/>
            <wp:effectExtent l="0" t="0" r="2540" b="0"/>
            <wp:docPr id="33" name="Zástupný objekt pre obrázok 11">
              <a:extLst xmlns:a="http://schemas.openxmlformats.org/drawingml/2006/main">
                <a:ext uri="{FF2B5EF4-FFF2-40B4-BE49-F238E27FC236}">
                  <a16:creationId xmlns:lc="http://schemas.openxmlformats.org/drawingml/2006/lockedCanvas" xmlns="" xmlns:a16="http://schemas.microsoft.com/office/drawing/2014/main" xmlns:p="http://schemas.openxmlformats.org/presentationml/2006/main" xmlns:w="http://schemas.openxmlformats.org/wordprocessingml/2006/main" xmlns:w10="urn:schemas-microsoft-com:office:word" xmlns:v="urn:schemas-microsoft-com:vml" xmlns:o="urn:schemas-microsoft-com:office:office" xmlns:w15="http://schemas.microsoft.com/office/word/2012/wordml" id="{A094EC6D-D5B7-4F7F-AC51-EE3B65A0C75D}"/>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2" name="Zástupný objekt pre obrázok 11">
                      <a:extLst>
                        <a:ext uri="{FF2B5EF4-FFF2-40B4-BE49-F238E27FC236}">
                          <a16:creationId xmlns:lc="http://schemas.openxmlformats.org/drawingml/2006/lockedCanvas" xmlns="" xmlns:a16="http://schemas.microsoft.com/office/drawing/2014/main" xmlns:p="http://schemas.openxmlformats.org/presentationml/2006/main" xmlns:w="http://schemas.openxmlformats.org/wordprocessingml/2006/main" xmlns:w10="urn:schemas-microsoft-com:office:word" xmlns:v="urn:schemas-microsoft-com:vml" xmlns:o="urn:schemas-microsoft-com:office:office" xmlns:w15="http://schemas.microsoft.com/office/word/2012/wordml" id="{A094EC6D-D5B7-4F7F-AC51-EE3B65A0C75D}"/>
                        </a:ext>
                      </a:extLst>
                    </pic:cNvPr>
                    <pic:cNvPicPr>
                      <a:picLocks noGrp="1" noChangeAspect="1"/>
                    </pic:cNvPicPr>
                  </pic:nvPicPr>
                  <pic:blipFill>
                    <a:blip r:embed="rId78" cstate="screen">
                      <a:extLst>
                        <a:ext uri="{28A0092B-C50C-407E-A947-70E740481C1C}">
                          <a14:useLocalDpi xmlns:a14="http://schemas.microsoft.com/office/drawing/2010/main" val="0"/>
                        </a:ext>
                      </a:extLst>
                    </a:blip>
                    <a:srcRect t="8" b="8"/>
                    <a:stretch>
                      <a:fillRect/>
                    </a:stretch>
                  </pic:blipFill>
                  <pic:spPr>
                    <a:xfrm>
                      <a:off x="0" y="0"/>
                      <a:ext cx="2816866" cy="1584000"/>
                    </a:xfrm>
                    <a:prstGeom prst="rect">
                      <a:avLst/>
                    </a:prstGeom>
                  </pic:spPr>
                </pic:pic>
              </a:graphicData>
            </a:graphic>
          </wp:inline>
        </w:drawing>
      </w:r>
      <w:r w:rsidR="00F13933">
        <w:rPr>
          <w:iCs/>
          <w:sz w:val="24"/>
          <w:szCs w:val="24"/>
        </w:rPr>
        <w:t xml:space="preserve">   </w:t>
      </w:r>
      <w:r>
        <w:rPr>
          <w:noProof/>
          <w:lang w:val="sk-SK" w:eastAsia="sk-SK"/>
        </w:rPr>
        <w:drawing>
          <wp:inline distT="0" distB="0" distL="0" distR="0" wp14:anchorId="2A7D279A" wp14:editId="1E65193C">
            <wp:extent cx="2817454" cy="1584000"/>
            <wp:effectExtent l="0" t="0" r="2540" b="0"/>
            <wp:docPr id="34" name="Zástupný objekt pre obrázok 12">
              <a:extLst xmlns:a="http://schemas.openxmlformats.org/drawingml/2006/main">
                <a:ext uri="{FF2B5EF4-FFF2-40B4-BE49-F238E27FC236}">
                  <a16:creationId xmlns:lc="http://schemas.openxmlformats.org/drawingml/2006/lockedCanvas" xmlns="" xmlns:a16="http://schemas.microsoft.com/office/drawing/2014/main" xmlns:p="http://schemas.openxmlformats.org/presentationml/2006/main" xmlns:w="http://schemas.openxmlformats.org/wordprocessingml/2006/main" xmlns:w10="urn:schemas-microsoft-com:office:word" xmlns:v="urn:schemas-microsoft-com:vml" xmlns:o="urn:schemas-microsoft-com:office:office" xmlns:w15="http://schemas.microsoft.com/office/word/2012/wordml" id="{C5C1FEC7-2115-4B55-8E8B-C4C9E9E99A4B}"/>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3" name="Zástupný objekt pre obrázok 12">
                      <a:extLst>
                        <a:ext uri="{FF2B5EF4-FFF2-40B4-BE49-F238E27FC236}">
                          <a16:creationId xmlns:lc="http://schemas.openxmlformats.org/drawingml/2006/lockedCanvas" xmlns="" xmlns:a16="http://schemas.microsoft.com/office/drawing/2014/main" xmlns:p="http://schemas.openxmlformats.org/presentationml/2006/main" xmlns:w="http://schemas.openxmlformats.org/wordprocessingml/2006/main" xmlns:w10="urn:schemas-microsoft-com:office:word" xmlns:v="urn:schemas-microsoft-com:vml" xmlns:o="urn:schemas-microsoft-com:office:office" xmlns:w15="http://schemas.microsoft.com/office/word/2012/wordml" id="{C5C1FEC7-2115-4B55-8E8B-C4C9E9E99A4B}"/>
                        </a:ext>
                      </a:extLst>
                    </pic:cNvPr>
                    <pic:cNvPicPr>
                      <a:picLocks noGrp="1" noChangeAspect="1"/>
                    </pic:cNvPicPr>
                  </pic:nvPicPr>
                  <pic:blipFill>
                    <a:blip r:embed="rId79" cstate="screen">
                      <a:extLst>
                        <a:ext uri="{28A0092B-C50C-407E-A947-70E740481C1C}">
                          <a14:useLocalDpi xmlns:a14="http://schemas.microsoft.com/office/drawing/2010/main" val="0"/>
                        </a:ext>
                      </a:extLst>
                    </a:blip>
                    <a:srcRect t="8" b="8"/>
                    <a:stretch>
                      <a:fillRect/>
                    </a:stretch>
                  </pic:blipFill>
                  <pic:spPr>
                    <a:xfrm>
                      <a:off x="0" y="0"/>
                      <a:ext cx="2817454" cy="1584000"/>
                    </a:xfrm>
                    <a:prstGeom prst="rect">
                      <a:avLst/>
                    </a:prstGeom>
                  </pic:spPr>
                </pic:pic>
              </a:graphicData>
            </a:graphic>
          </wp:inline>
        </w:drawing>
      </w:r>
    </w:p>
    <w:tbl>
      <w:tblPr>
        <w:tblW w:w="9600" w:type="dxa"/>
        <w:tblCellMar>
          <w:left w:w="0" w:type="dxa"/>
          <w:right w:w="0" w:type="dxa"/>
        </w:tblCellMar>
        <w:tblLook w:val="0420" w:firstRow="1" w:lastRow="0" w:firstColumn="0" w:lastColumn="0" w:noHBand="0" w:noVBand="1"/>
      </w:tblPr>
      <w:tblGrid>
        <w:gridCol w:w="2400"/>
        <w:gridCol w:w="2400"/>
        <w:gridCol w:w="2400"/>
        <w:gridCol w:w="2400"/>
      </w:tblGrid>
      <w:tr w:rsidR="00BB456B" w:rsidRPr="00A10128" w14:paraId="0338866F" w14:textId="77777777" w:rsidTr="002D6DDF">
        <w:trPr>
          <w:trHeight w:val="1188"/>
        </w:trPr>
        <w:tc>
          <w:tcPr>
            <w:tcW w:w="2400" w:type="dxa"/>
            <w:tcBorders>
              <w:top w:val="single" w:sz="4" w:space="0" w:color="153967"/>
              <w:left w:val="single" w:sz="4" w:space="0" w:color="153967"/>
              <w:bottom w:val="single" w:sz="4" w:space="0" w:color="153967"/>
              <w:right w:val="nil"/>
            </w:tcBorders>
            <w:shd w:val="clear" w:color="auto" w:fill="153967"/>
            <w:tcMar>
              <w:top w:w="72" w:type="dxa"/>
              <w:left w:w="144" w:type="dxa"/>
              <w:bottom w:w="72" w:type="dxa"/>
              <w:right w:w="144" w:type="dxa"/>
            </w:tcMar>
            <w:vAlign w:val="center"/>
            <w:hideMark/>
          </w:tcPr>
          <w:p w14:paraId="33DE3EB6" w14:textId="77777777" w:rsidR="00BB456B" w:rsidRPr="00285E93" w:rsidRDefault="00BB456B" w:rsidP="002D6DDF">
            <w:pPr>
              <w:pStyle w:val="BodyText"/>
              <w:rPr>
                <w:color w:val="FFFFFF" w:themeColor="background1"/>
                <w:lang w:val="en-US"/>
              </w:rPr>
            </w:pPr>
          </w:p>
        </w:tc>
        <w:tc>
          <w:tcPr>
            <w:tcW w:w="2400" w:type="dxa"/>
            <w:tcBorders>
              <w:top w:val="single" w:sz="4" w:space="0" w:color="153967"/>
              <w:left w:val="nil"/>
              <w:bottom w:val="single" w:sz="4" w:space="0" w:color="153967"/>
              <w:right w:val="nil"/>
            </w:tcBorders>
            <w:shd w:val="clear" w:color="auto" w:fill="153967"/>
            <w:tcMar>
              <w:top w:w="72" w:type="dxa"/>
              <w:left w:w="144" w:type="dxa"/>
              <w:bottom w:w="72" w:type="dxa"/>
              <w:right w:w="144" w:type="dxa"/>
            </w:tcMar>
            <w:vAlign w:val="center"/>
            <w:hideMark/>
          </w:tcPr>
          <w:p w14:paraId="70188EE0" w14:textId="77777777" w:rsidR="00BB456B" w:rsidRPr="00285E93" w:rsidRDefault="00BB456B" w:rsidP="002D6DDF">
            <w:pPr>
              <w:pStyle w:val="BodyText"/>
              <w:rPr>
                <w:b/>
                <w:bCs/>
                <w:color w:val="FFFFFF" w:themeColor="background1"/>
              </w:rPr>
            </w:pPr>
            <w:r w:rsidRPr="00285E93">
              <w:rPr>
                <w:b/>
                <w:bCs/>
                <w:color w:val="FFFFFF" w:themeColor="background1"/>
              </w:rPr>
              <w:t>Reference scenario</w:t>
            </w:r>
          </w:p>
          <w:p w14:paraId="792E2181" w14:textId="77777777" w:rsidR="00BB456B" w:rsidRPr="00285E93" w:rsidRDefault="00BB456B" w:rsidP="002D6DDF">
            <w:pPr>
              <w:pStyle w:val="BodyText"/>
              <w:rPr>
                <w:b/>
                <w:color w:val="FFFFFF" w:themeColor="background1"/>
                <w:lang w:val="en-US"/>
              </w:rPr>
            </w:pPr>
            <w:r w:rsidRPr="00285E93">
              <w:rPr>
                <w:b/>
                <w:bCs/>
                <w:color w:val="FFFFFF" w:themeColor="background1"/>
              </w:rPr>
              <w:t>AutoMETAR by STANDARD AWOS  05:00UTC</w:t>
            </w:r>
          </w:p>
        </w:tc>
        <w:tc>
          <w:tcPr>
            <w:tcW w:w="2400" w:type="dxa"/>
            <w:tcBorders>
              <w:top w:val="single" w:sz="4" w:space="0" w:color="153967"/>
              <w:left w:val="nil"/>
              <w:bottom w:val="single" w:sz="4" w:space="0" w:color="153967"/>
              <w:right w:val="nil"/>
            </w:tcBorders>
            <w:shd w:val="clear" w:color="auto" w:fill="153967"/>
            <w:tcMar>
              <w:top w:w="72" w:type="dxa"/>
              <w:left w:w="144" w:type="dxa"/>
              <w:bottom w:w="72" w:type="dxa"/>
              <w:right w:w="144" w:type="dxa"/>
            </w:tcMar>
            <w:vAlign w:val="center"/>
            <w:hideMark/>
          </w:tcPr>
          <w:p w14:paraId="79C8550F" w14:textId="77777777" w:rsidR="00BB456B" w:rsidRPr="00285E93" w:rsidRDefault="00BB456B" w:rsidP="002D6DDF">
            <w:pPr>
              <w:pStyle w:val="BodyText"/>
              <w:rPr>
                <w:b/>
                <w:bCs/>
                <w:color w:val="FFFFFF" w:themeColor="background1"/>
              </w:rPr>
            </w:pPr>
            <w:r w:rsidRPr="00285E93">
              <w:rPr>
                <w:b/>
                <w:bCs/>
                <w:color w:val="FFFFFF" w:themeColor="background1"/>
              </w:rPr>
              <w:t>Validated scenario</w:t>
            </w:r>
          </w:p>
          <w:p w14:paraId="157422C1" w14:textId="77777777" w:rsidR="00BB456B" w:rsidRPr="00285E93" w:rsidRDefault="00BB456B" w:rsidP="002D6DDF">
            <w:pPr>
              <w:pStyle w:val="BodyText"/>
              <w:rPr>
                <w:b/>
                <w:color w:val="FFFFFF" w:themeColor="background1"/>
                <w:lang w:val="en-US"/>
              </w:rPr>
            </w:pPr>
            <w:r w:rsidRPr="00285E93">
              <w:rPr>
                <w:b/>
                <w:bCs/>
                <w:color w:val="FFFFFF" w:themeColor="background1"/>
              </w:rPr>
              <w:t>METAR by REMOTE HUMAN OBSERVER 05:00</w:t>
            </w:r>
            <w:r w:rsidRPr="00285E93">
              <w:rPr>
                <w:b/>
                <w:bCs/>
                <w:color w:val="FFFFFF" w:themeColor="background1"/>
                <w:lang w:val="sk-SK"/>
              </w:rPr>
              <w:t xml:space="preserve"> </w:t>
            </w:r>
            <w:r w:rsidRPr="00285E93">
              <w:rPr>
                <w:b/>
                <w:bCs/>
                <w:color w:val="FFFFFF" w:themeColor="background1"/>
              </w:rPr>
              <w:t>UTC</w:t>
            </w:r>
          </w:p>
        </w:tc>
        <w:tc>
          <w:tcPr>
            <w:tcW w:w="2400" w:type="dxa"/>
            <w:tcBorders>
              <w:top w:val="single" w:sz="4" w:space="0" w:color="153967"/>
              <w:left w:val="nil"/>
              <w:bottom w:val="single" w:sz="4" w:space="0" w:color="153967"/>
              <w:right w:val="single" w:sz="4" w:space="0" w:color="153967"/>
            </w:tcBorders>
            <w:shd w:val="clear" w:color="auto" w:fill="153967"/>
            <w:tcMar>
              <w:top w:w="72" w:type="dxa"/>
              <w:left w:w="144" w:type="dxa"/>
              <w:bottom w:w="72" w:type="dxa"/>
              <w:right w:w="144" w:type="dxa"/>
            </w:tcMar>
            <w:vAlign w:val="center"/>
            <w:hideMark/>
          </w:tcPr>
          <w:p w14:paraId="2365F4CC" w14:textId="77777777" w:rsidR="00BB456B" w:rsidRPr="00285E93" w:rsidRDefault="00BB456B" w:rsidP="002D6DDF">
            <w:pPr>
              <w:pStyle w:val="BodyText"/>
              <w:rPr>
                <w:b/>
                <w:bCs/>
                <w:color w:val="FFFFFF" w:themeColor="background1"/>
              </w:rPr>
            </w:pPr>
            <w:r w:rsidRPr="00285E93">
              <w:rPr>
                <w:b/>
                <w:bCs/>
                <w:color w:val="FFFFFF" w:themeColor="background1"/>
              </w:rPr>
              <w:t>Truth</w:t>
            </w:r>
          </w:p>
          <w:p w14:paraId="196CEFCF" w14:textId="77777777" w:rsidR="00BB456B" w:rsidRPr="00285E93" w:rsidRDefault="00BB456B" w:rsidP="002D6DDF">
            <w:pPr>
              <w:pStyle w:val="BodyText"/>
              <w:rPr>
                <w:b/>
                <w:color w:val="FFFFFF" w:themeColor="background1"/>
                <w:lang w:val="en-US"/>
              </w:rPr>
            </w:pPr>
            <w:r w:rsidRPr="00285E93">
              <w:rPr>
                <w:b/>
                <w:bCs/>
                <w:color w:val="FFFFFF" w:themeColor="background1"/>
              </w:rPr>
              <w:t>METAR by LOCAL HUMAN OBSERVER 05:00 UTC</w:t>
            </w:r>
          </w:p>
        </w:tc>
      </w:tr>
      <w:tr w:rsidR="00BB456B" w:rsidRPr="00A10128" w14:paraId="2E590126" w14:textId="77777777" w:rsidTr="002D6DDF">
        <w:trPr>
          <w:trHeight w:val="639"/>
        </w:trPr>
        <w:tc>
          <w:tcPr>
            <w:tcW w:w="2400" w:type="dxa"/>
            <w:tcBorders>
              <w:top w:val="single" w:sz="4" w:space="0" w:color="153967"/>
              <w:left w:val="single" w:sz="4" w:space="0" w:color="153967"/>
              <w:bottom w:val="single" w:sz="4" w:space="0" w:color="153967"/>
              <w:right w:val="nil"/>
            </w:tcBorders>
            <w:shd w:val="clear" w:color="auto" w:fill="auto"/>
            <w:tcMar>
              <w:top w:w="72" w:type="dxa"/>
              <w:left w:w="144" w:type="dxa"/>
              <w:bottom w:w="72" w:type="dxa"/>
              <w:right w:w="144" w:type="dxa"/>
            </w:tcMar>
            <w:vAlign w:val="center"/>
            <w:hideMark/>
          </w:tcPr>
          <w:p w14:paraId="2A8A0693" w14:textId="77777777" w:rsidR="00BB456B" w:rsidRPr="00A10128" w:rsidRDefault="00BB456B" w:rsidP="002D6DDF">
            <w:pPr>
              <w:pStyle w:val="BodyText"/>
              <w:rPr>
                <w:b/>
                <w:lang w:val="en-US"/>
              </w:rPr>
            </w:pPr>
            <w:r w:rsidRPr="00A10128">
              <w:rPr>
                <w:b/>
              </w:rPr>
              <w:t>Visibility</w:t>
            </w:r>
          </w:p>
        </w:tc>
        <w:tc>
          <w:tcPr>
            <w:tcW w:w="2400" w:type="dxa"/>
            <w:tcBorders>
              <w:top w:val="single" w:sz="4" w:space="0" w:color="153967"/>
              <w:left w:val="nil"/>
              <w:bottom w:val="single" w:sz="4" w:space="0" w:color="153967"/>
              <w:right w:val="nil"/>
            </w:tcBorders>
            <w:shd w:val="clear" w:color="auto" w:fill="F4B183"/>
            <w:tcMar>
              <w:top w:w="72" w:type="dxa"/>
              <w:left w:w="144" w:type="dxa"/>
              <w:bottom w:w="72" w:type="dxa"/>
              <w:right w:w="144" w:type="dxa"/>
            </w:tcMar>
            <w:vAlign w:val="center"/>
            <w:hideMark/>
          </w:tcPr>
          <w:p w14:paraId="0C2AFC5E" w14:textId="77777777" w:rsidR="00BB456B" w:rsidRPr="00A10128" w:rsidRDefault="00BB456B" w:rsidP="002D6DDF">
            <w:pPr>
              <w:pStyle w:val="BodyText"/>
              <w:rPr>
                <w:lang w:val="en-US"/>
              </w:rPr>
            </w:pPr>
            <w:r>
              <w:t>9999</w:t>
            </w:r>
          </w:p>
        </w:tc>
        <w:tc>
          <w:tcPr>
            <w:tcW w:w="2400" w:type="dxa"/>
            <w:tcBorders>
              <w:top w:val="single" w:sz="4" w:space="0" w:color="153967"/>
              <w:left w:val="nil"/>
              <w:bottom w:val="single" w:sz="4" w:space="0" w:color="153967"/>
              <w:right w:val="nil"/>
            </w:tcBorders>
            <w:shd w:val="clear" w:color="auto" w:fill="A9D18E"/>
            <w:tcMar>
              <w:top w:w="72" w:type="dxa"/>
              <w:left w:w="144" w:type="dxa"/>
              <w:bottom w:w="72" w:type="dxa"/>
              <w:right w:w="144" w:type="dxa"/>
            </w:tcMar>
            <w:vAlign w:val="center"/>
            <w:hideMark/>
          </w:tcPr>
          <w:p w14:paraId="682046C9" w14:textId="77777777" w:rsidR="00BB456B" w:rsidRPr="00A10128" w:rsidRDefault="00BB456B" w:rsidP="00BB456B">
            <w:pPr>
              <w:pStyle w:val="BodyText"/>
              <w:rPr>
                <w:lang w:val="en-US"/>
              </w:rPr>
            </w:pPr>
            <w:r w:rsidRPr="00A10128">
              <w:t xml:space="preserve">9999m, </w:t>
            </w:r>
            <w:r w:rsidR="00F8305B">
              <w:t xml:space="preserve">but only </w:t>
            </w:r>
            <w:r w:rsidRPr="00A10128">
              <w:t>1</w:t>
            </w:r>
            <w:r>
              <w:t>5</w:t>
            </w:r>
            <w:r w:rsidRPr="00A10128">
              <w:t xml:space="preserve">00m to </w:t>
            </w:r>
            <w:r>
              <w:t>North</w:t>
            </w:r>
          </w:p>
        </w:tc>
        <w:tc>
          <w:tcPr>
            <w:tcW w:w="2400" w:type="dxa"/>
            <w:tcBorders>
              <w:top w:val="single" w:sz="4" w:space="0" w:color="153967"/>
              <w:left w:val="nil"/>
              <w:bottom w:val="single" w:sz="4" w:space="0" w:color="153967"/>
              <w:right w:val="single" w:sz="4" w:space="0" w:color="153967"/>
            </w:tcBorders>
            <w:shd w:val="clear" w:color="auto" w:fill="A9D18E"/>
            <w:tcMar>
              <w:top w:w="72" w:type="dxa"/>
              <w:left w:w="144" w:type="dxa"/>
              <w:bottom w:w="72" w:type="dxa"/>
              <w:right w:w="144" w:type="dxa"/>
            </w:tcMar>
            <w:vAlign w:val="center"/>
            <w:hideMark/>
          </w:tcPr>
          <w:p w14:paraId="39488667" w14:textId="77777777" w:rsidR="00BB456B" w:rsidRPr="00A10128" w:rsidRDefault="00BB456B" w:rsidP="002D6DDF">
            <w:pPr>
              <w:pStyle w:val="BodyText"/>
              <w:rPr>
                <w:lang w:val="en-US"/>
              </w:rPr>
            </w:pPr>
            <w:r w:rsidRPr="00A10128">
              <w:t xml:space="preserve">9999m, </w:t>
            </w:r>
            <w:r w:rsidR="00F8305B">
              <w:t xml:space="preserve">but only </w:t>
            </w:r>
            <w:r w:rsidRPr="00A10128">
              <w:t>1</w:t>
            </w:r>
            <w:r>
              <w:t>5</w:t>
            </w:r>
            <w:r w:rsidRPr="00A10128">
              <w:t xml:space="preserve">00m to </w:t>
            </w:r>
            <w:r>
              <w:t>North</w:t>
            </w:r>
          </w:p>
        </w:tc>
      </w:tr>
      <w:tr w:rsidR="00BB456B" w:rsidRPr="00A10128" w14:paraId="40E3D4C2" w14:textId="77777777" w:rsidTr="002D6DDF">
        <w:trPr>
          <w:trHeight w:val="639"/>
        </w:trPr>
        <w:tc>
          <w:tcPr>
            <w:tcW w:w="2400" w:type="dxa"/>
            <w:tcBorders>
              <w:top w:val="single" w:sz="4" w:space="0" w:color="153967"/>
              <w:left w:val="single" w:sz="4" w:space="0" w:color="153967"/>
              <w:bottom w:val="single" w:sz="4" w:space="0" w:color="153967"/>
              <w:right w:val="nil"/>
            </w:tcBorders>
            <w:shd w:val="clear" w:color="auto" w:fill="auto"/>
            <w:tcMar>
              <w:top w:w="72" w:type="dxa"/>
              <w:left w:w="144" w:type="dxa"/>
              <w:bottom w:w="72" w:type="dxa"/>
              <w:right w:w="144" w:type="dxa"/>
            </w:tcMar>
            <w:vAlign w:val="center"/>
            <w:hideMark/>
          </w:tcPr>
          <w:p w14:paraId="278DDF94" w14:textId="77777777" w:rsidR="00BB456B" w:rsidRPr="00A10128" w:rsidRDefault="00BB456B" w:rsidP="002D6DDF">
            <w:pPr>
              <w:pStyle w:val="BodyText"/>
              <w:rPr>
                <w:b/>
                <w:lang w:val="en-US"/>
              </w:rPr>
            </w:pPr>
            <w:r w:rsidRPr="00A10128">
              <w:rPr>
                <w:b/>
              </w:rPr>
              <w:t>Phenomenon causing reduced visibility</w:t>
            </w:r>
          </w:p>
        </w:tc>
        <w:tc>
          <w:tcPr>
            <w:tcW w:w="2400" w:type="dxa"/>
            <w:tcBorders>
              <w:top w:val="single" w:sz="4" w:space="0" w:color="153967"/>
              <w:left w:val="nil"/>
              <w:bottom w:val="single" w:sz="4" w:space="0" w:color="153967"/>
              <w:right w:val="nil"/>
            </w:tcBorders>
            <w:shd w:val="clear" w:color="auto" w:fill="F4B083"/>
            <w:tcMar>
              <w:top w:w="72" w:type="dxa"/>
              <w:left w:w="144" w:type="dxa"/>
              <w:bottom w:w="72" w:type="dxa"/>
              <w:right w:w="144" w:type="dxa"/>
            </w:tcMar>
            <w:vAlign w:val="center"/>
            <w:hideMark/>
          </w:tcPr>
          <w:p w14:paraId="08C70344" w14:textId="77777777" w:rsidR="00BB456B" w:rsidRPr="00A10128" w:rsidRDefault="00BB456B" w:rsidP="002D6DDF">
            <w:pPr>
              <w:pStyle w:val="BodyText"/>
              <w:rPr>
                <w:lang w:val="en-US"/>
              </w:rPr>
            </w:pPr>
            <w:r w:rsidRPr="00A10128">
              <w:t>non</w:t>
            </w:r>
          </w:p>
        </w:tc>
        <w:tc>
          <w:tcPr>
            <w:tcW w:w="2400" w:type="dxa"/>
            <w:tcBorders>
              <w:top w:val="single" w:sz="4" w:space="0" w:color="153967"/>
              <w:left w:val="nil"/>
              <w:bottom w:val="single" w:sz="4" w:space="0" w:color="153967"/>
              <w:right w:val="nil"/>
            </w:tcBorders>
            <w:shd w:val="clear" w:color="auto" w:fill="A8D08D"/>
            <w:tcMar>
              <w:top w:w="72" w:type="dxa"/>
              <w:left w:w="144" w:type="dxa"/>
              <w:bottom w:w="72" w:type="dxa"/>
              <w:right w:w="144" w:type="dxa"/>
            </w:tcMar>
            <w:vAlign w:val="center"/>
            <w:hideMark/>
          </w:tcPr>
          <w:p w14:paraId="55D4FAA7" w14:textId="77777777" w:rsidR="00BB456B" w:rsidRPr="00A10128" w:rsidRDefault="00BB456B" w:rsidP="002D6DDF">
            <w:pPr>
              <w:pStyle w:val="BodyText"/>
              <w:rPr>
                <w:lang w:val="en-US"/>
              </w:rPr>
            </w:pPr>
            <w:r w:rsidRPr="00A10128">
              <w:t>BCFG (Fog in patches)</w:t>
            </w:r>
          </w:p>
        </w:tc>
        <w:tc>
          <w:tcPr>
            <w:tcW w:w="2400" w:type="dxa"/>
            <w:tcBorders>
              <w:top w:val="single" w:sz="4" w:space="0" w:color="153967"/>
              <w:left w:val="nil"/>
              <w:bottom w:val="single" w:sz="4" w:space="0" w:color="153967"/>
              <w:right w:val="single" w:sz="4" w:space="0" w:color="153967"/>
            </w:tcBorders>
            <w:shd w:val="clear" w:color="auto" w:fill="A9D18E"/>
            <w:tcMar>
              <w:top w:w="72" w:type="dxa"/>
              <w:left w:w="144" w:type="dxa"/>
              <w:bottom w:w="72" w:type="dxa"/>
              <w:right w:w="144" w:type="dxa"/>
            </w:tcMar>
            <w:vAlign w:val="center"/>
            <w:hideMark/>
          </w:tcPr>
          <w:p w14:paraId="66A0C649" w14:textId="77777777" w:rsidR="00BB456B" w:rsidRPr="00A10128" w:rsidRDefault="00BB456B" w:rsidP="002D6DDF">
            <w:pPr>
              <w:pStyle w:val="BodyText"/>
              <w:rPr>
                <w:lang w:val="en-US"/>
              </w:rPr>
            </w:pPr>
            <w:r w:rsidRPr="00A10128">
              <w:t>BCFG (Fog in patches)</w:t>
            </w:r>
          </w:p>
        </w:tc>
      </w:tr>
    </w:tbl>
    <w:p w14:paraId="7F65E213" w14:textId="77777777" w:rsidR="00DD3274" w:rsidRDefault="00DD3274" w:rsidP="00FF6D8A">
      <w:pPr>
        <w:pStyle w:val="Odsekzoznamu"/>
        <w:numPr>
          <w:ilvl w:val="0"/>
          <w:numId w:val="19"/>
        </w:numPr>
        <w:spacing w:after="160" w:line="259" w:lineRule="auto"/>
        <w:jc w:val="left"/>
        <w:rPr>
          <w:b/>
          <w:iCs/>
          <w:sz w:val="24"/>
          <w:szCs w:val="24"/>
        </w:rPr>
      </w:pPr>
      <w:r w:rsidRPr="00BC14C1">
        <w:rPr>
          <w:b/>
          <w:iCs/>
          <w:sz w:val="24"/>
          <w:szCs w:val="24"/>
        </w:rPr>
        <w:t xml:space="preserve">Situations with </w:t>
      </w:r>
      <w:r>
        <w:rPr>
          <w:b/>
          <w:iCs/>
          <w:sz w:val="24"/>
          <w:szCs w:val="24"/>
        </w:rPr>
        <w:t xml:space="preserve">Fog in Patches </w:t>
      </w:r>
    </w:p>
    <w:p w14:paraId="029EFDAC" w14:textId="77777777" w:rsidR="003926B4" w:rsidRPr="00BB456B" w:rsidRDefault="003926B4" w:rsidP="00FF6D8A">
      <w:pPr>
        <w:pStyle w:val="Odsekzoznamu"/>
        <w:numPr>
          <w:ilvl w:val="0"/>
          <w:numId w:val="22"/>
        </w:numPr>
        <w:rPr>
          <w:iCs/>
          <w:sz w:val="24"/>
          <w:szCs w:val="24"/>
        </w:rPr>
      </w:pPr>
      <w:r w:rsidRPr="00BB456B">
        <w:rPr>
          <w:iCs/>
          <w:sz w:val="24"/>
          <w:szCs w:val="24"/>
        </w:rPr>
        <w:t>Example 10.10.2018 04:50UTC (fog in patches)</w:t>
      </w:r>
    </w:p>
    <w:p w14:paraId="2876723F" w14:textId="77777777" w:rsidR="003926B4" w:rsidRDefault="003926B4" w:rsidP="003926B4">
      <w:pPr>
        <w:spacing w:after="160" w:line="259" w:lineRule="auto"/>
        <w:jc w:val="left"/>
        <w:rPr>
          <w:b/>
          <w:iCs/>
          <w:sz w:val="24"/>
          <w:szCs w:val="24"/>
        </w:rPr>
      </w:pPr>
      <w:r w:rsidRPr="00675A24">
        <w:rPr>
          <w:noProof/>
          <w:lang w:val="sk-SK" w:eastAsia="sk-SK"/>
        </w:rPr>
        <w:drawing>
          <wp:inline distT="0" distB="0" distL="0" distR="0" wp14:anchorId="2785E7EB" wp14:editId="571EE308">
            <wp:extent cx="2760572" cy="1552575"/>
            <wp:effectExtent l="0" t="0" r="1905" b="0"/>
            <wp:docPr id="18" name="Zástupný objekt pre obrázok 11">
              <a:extLst xmlns:a="http://schemas.openxmlformats.org/drawingml/2006/main">
                <a:ext uri="{FF2B5EF4-FFF2-40B4-BE49-F238E27FC236}">
                  <a16:creationId xmlns:lc="http://schemas.openxmlformats.org/drawingml/2006/lockedCanvas" xmlns:a16="http://schemas.microsoft.com/office/drawing/2014/main" xmlns="" xmlns:p="http://schemas.openxmlformats.org/presentationml/2006/main" xmlns:w="http://schemas.openxmlformats.org/wordprocessingml/2006/main" xmlns:w10="urn:schemas-microsoft-com:office:word" xmlns:v="urn:schemas-microsoft-com:vml" xmlns:o="urn:schemas-microsoft-com:office:office" xmlns:w15="http://schemas.microsoft.com/office/word/2012/wordml" id="{EFA84656-C711-4541-997E-B158EBCFCD70}"/>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2" name="Zástupný objekt pre obrázok 11">
                      <a:extLst>
                        <a:ext uri="{FF2B5EF4-FFF2-40B4-BE49-F238E27FC236}">
                          <a16:creationId xmlns:lc="http://schemas.openxmlformats.org/drawingml/2006/lockedCanvas" xmlns:a16="http://schemas.microsoft.com/office/drawing/2014/main" xmlns="" xmlns:p="http://schemas.openxmlformats.org/presentationml/2006/main" xmlns:w="http://schemas.openxmlformats.org/wordprocessingml/2006/main" xmlns:w10="urn:schemas-microsoft-com:office:word" xmlns:v="urn:schemas-microsoft-com:vml" xmlns:o="urn:schemas-microsoft-com:office:office" xmlns:w15="http://schemas.microsoft.com/office/word/2012/wordml" id="{EFA84656-C711-4541-997E-B158EBCFCD70}"/>
                        </a:ext>
                      </a:extLst>
                    </pic:cNvPr>
                    <pic:cNvPicPr>
                      <a:picLocks noGrp="1" noChangeAspect="1"/>
                    </pic:cNvPicPr>
                  </pic:nvPicPr>
                  <pic:blipFill>
                    <a:blip r:embed="rId80" cstate="screen">
                      <a:extLst>
                        <a:ext uri="{28A0092B-C50C-407E-A947-70E740481C1C}">
                          <a14:useLocalDpi xmlns:a14="http://schemas.microsoft.com/office/drawing/2010/main" val="0"/>
                        </a:ext>
                      </a:extLst>
                    </a:blip>
                    <a:srcRect t="8" b="8"/>
                    <a:stretch>
                      <a:fillRect/>
                    </a:stretch>
                  </pic:blipFill>
                  <pic:spPr>
                    <a:xfrm>
                      <a:off x="0" y="0"/>
                      <a:ext cx="2764323" cy="1554685"/>
                    </a:xfrm>
                    <a:prstGeom prst="rect">
                      <a:avLst/>
                    </a:prstGeom>
                  </pic:spPr>
                </pic:pic>
              </a:graphicData>
            </a:graphic>
          </wp:inline>
        </w:drawing>
      </w:r>
      <w:r w:rsidR="00F13933">
        <w:rPr>
          <w:b/>
          <w:iCs/>
          <w:sz w:val="24"/>
          <w:szCs w:val="24"/>
        </w:rPr>
        <w:t xml:space="preserve">      </w:t>
      </w:r>
      <w:r w:rsidR="00F13933" w:rsidRPr="00675A24">
        <w:rPr>
          <w:noProof/>
          <w:lang w:val="sk-SK" w:eastAsia="sk-SK"/>
        </w:rPr>
        <w:drawing>
          <wp:inline distT="0" distB="0" distL="0" distR="0" wp14:anchorId="56F8A0BE" wp14:editId="1B3B7603">
            <wp:extent cx="2757998" cy="1551128"/>
            <wp:effectExtent l="0" t="0" r="4445" b="0"/>
            <wp:docPr id="11" name="Zástupný objekt pre obrázok 10">
              <a:extLst xmlns:a="http://schemas.openxmlformats.org/drawingml/2006/main">
                <a:ext uri="{FF2B5EF4-FFF2-40B4-BE49-F238E27FC236}">
                  <a16:creationId xmlns:lc="http://schemas.openxmlformats.org/drawingml/2006/lockedCanvas" xmlns:a16="http://schemas.microsoft.com/office/drawing/2014/main" xmlns="" xmlns:p="http://schemas.openxmlformats.org/presentationml/2006/main" xmlns:w="http://schemas.openxmlformats.org/wordprocessingml/2006/main" xmlns:w10="urn:schemas-microsoft-com:office:word" xmlns:v="urn:schemas-microsoft-com:vml" xmlns:o="urn:schemas-microsoft-com:office:office" xmlns:w15="http://schemas.microsoft.com/office/word/2012/wordml" id="{D3895552-074B-4FE2-87DF-12F08F63D793}"/>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1" name="Zástupný objekt pre obrázok 10">
                      <a:extLst>
                        <a:ext uri="{FF2B5EF4-FFF2-40B4-BE49-F238E27FC236}">
                          <a16:creationId xmlns:lc="http://schemas.openxmlformats.org/drawingml/2006/lockedCanvas" xmlns:a16="http://schemas.microsoft.com/office/drawing/2014/main" xmlns="" xmlns:p="http://schemas.openxmlformats.org/presentationml/2006/main" xmlns:w="http://schemas.openxmlformats.org/wordprocessingml/2006/main" xmlns:w10="urn:schemas-microsoft-com:office:word" xmlns:v="urn:schemas-microsoft-com:vml" xmlns:o="urn:schemas-microsoft-com:office:office" xmlns:w15="http://schemas.microsoft.com/office/word/2012/wordml" id="{D3895552-074B-4FE2-87DF-12F08F63D793}"/>
                        </a:ext>
                      </a:extLst>
                    </pic:cNvPr>
                    <pic:cNvPicPr>
                      <a:picLocks noGrp="1" noChangeAspect="1"/>
                    </pic:cNvPicPr>
                  </pic:nvPicPr>
                  <pic:blipFill>
                    <a:blip r:embed="rId81" cstate="screen">
                      <a:extLst>
                        <a:ext uri="{28A0092B-C50C-407E-A947-70E740481C1C}">
                          <a14:useLocalDpi xmlns:a14="http://schemas.microsoft.com/office/drawing/2010/main" val="0"/>
                        </a:ext>
                      </a:extLst>
                    </a:blip>
                    <a:srcRect t="8" b="8"/>
                    <a:stretch>
                      <a:fillRect/>
                    </a:stretch>
                  </pic:blipFill>
                  <pic:spPr>
                    <a:xfrm>
                      <a:off x="0" y="0"/>
                      <a:ext cx="2761744" cy="1553235"/>
                    </a:xfrm>
                    <a:prstGeom prst="rect">
                      <a:avLst/>
                    </a:prstGeom>
                  </pic:spPr>
                </pic:pic>
              </a:graphicData>
            </a:graphic>
          </wp:inline>
        </w:drawing>
      </w:r>
    </w:p>
    <w:tbl>
      <w:tblPr>
        <w:tblW w:w="9600" w:type="dxa"/>
        <w:tblCellMar>
          <w:left w:w="0" w:type="dxa"/>
          <w:right w:w="0" w:type="dxa"/>
        </w:tblCellMar>
        <w:tblLook w:val="0420" w:firstRow="1" w:lastRow="0" w:firstColumn="0" w:lastColumn="0" w:noHBand="0" w:noVBand="1"/>
      </w:tblPr>
      <w:tblGrid>
        <w:gridCol w:w="2400"/>
        <w:gridCol w:w="2400"/>
        <w:gridCol w:w="2400"/>
        <w:gridCol w:w="2400"/>
      </w:tblGrid>
      <w:tr w:rsidR="003926B4" w:rsidRPr="00A10128" w14:paraId="796E1F4F" w14:textId="77777777" w:rsidTr="002D6DDF">
        <w:trPr>
          <w:trHeight w:val="1188"/>
        </w:trPr>
        <w:tc>
          <w:tcPr>
            <w:tcW w:w="2400" w:type="dxa"/>
            <w:tcBorders>
              <w:top w:val="single" w:sz="4" w:space="0" w:color="153967"/>
              <w:left w:val="single" w:sz="4" w:space="0" w:color="153967"/>
              <w:bottom w:val="single" w:sz="4" w:space="0" w:color="153967"/>
              <w:right w:val="nil"/>
            </w:tcBorders>
            <w:shd w:val="clear" w:color="auto" w:fill="153967"/>
            <w:tcMar>
              <w:top w:w="72" w:type="dxa"/>
              <w:left w:w="144" w:type="dxa"/>
              <w:bottom w:w="72" w:type="dxa"/>
              <w:right w:w="144" w:type="dxa"/>
            </w:tcMar>
            <w:vAlign w:val="center"/>
            <w:hideMark/>
          </w:tcPr>
          <w:p w14:paraId="6309AEA8" w14:textId="77777777" w:rsidR="003926B4" w:rsidRPr="00285E93" w:rsidRDefault="003926B4" w:rsidP="002D6DDF">
            <w:pPr>
              <w:pStyle w:val="BodyText"/>
              <w:rPr>
                <w:color w:val="FFFFFF" w:themeColor="background1"/>
                <w:lang w:val="en-US"/>
              </w:rPr>
            </w:pPr>
          </w:p>
        </w:tc>
        <w:tc>
          <w:tcPr>
            <w:tcW w:w="2400" w:type="dxa"/>
            <w:tcBorders>
              <w:top w:val="single" w:sz="4" w:space="0" w:color="153967"/>
              <w:left w:val="nil"/>
              <w:bottom w:val="single" w:sz="4" w:space="0" w:color="153967"/>
              <w:right w:val="nil"/>
            </w:tcBorders>
            <w:shd w:val="clear" w:color="auto" w:fill="153967"/>
            <w:tcMar>
              <w:top w:w="72" w:type="dxa"/>
              <w:left w:w="144" w:type="dxa"/>
              <w:bottom w:w="72" w:type="dxa"/>
              <w:right w:w="144" w:type="dxa"/>
            </w:tcMar>
            <w:vAlign w:val="center"/>
            <w:hideMark/>
          </w:tcPr>
          <w:p w14:paraId="057E56B9" w14:textId="77777777" w:rsidR="003926B4" w:rsidRPr="00285E93" w:rsidRDefault="003926B4" w:rsidP="002D6DDF">
            <w:pPr>
              <w:pStyle w:val="BodyText"/>
              <w:rPr>
                <w:b/>
                <w:bCs/>
                <w:color w:val="FFFFFF" w:themeColor="background1"/>
              </w:rPr>
            </w:pPr>
            <w:r w:rsidRPr="00285E93">
              <w:rPr>
                <w:b/>
                <w:bCs/>
                <w:color w:val="FFFFFF" w:themeColor="background1"/>
              </w:rPr>
              <w:t>Reference scenario</w:t>
            </w:r>
          </w:p>
          <w:p w14:paraId="5AD1BC11" w14:textId="77777777" w:rsidR="003926B4" w:rsidRPr="00285E93" w:rsidRDefault="003926B4" w:rsidP="002D6DDF">
            <w:pPr>
              <w:pStyle w:val="BodyText"/>
              <w:rPr>
                <w:b/>
                <w:color w:val="FFFFFF" w:themeColor="background1"/>
                <w:lang w:val="en-US"/>
              </w:rPr>
            </w:pPr>
            <w:r w:rsidRPr="00285E93">
              <w:rPr>
                <w:b/>
                <w:bCs/>
                <w:color w:val="FFFFFF" w:themeColor="background1"/>
              </w:rPr>
              <w:t>AutoMETAR by STANDARD AWOS  05:00UTC</w:t>
            </w:r>
          </w:p>
        </w:tc>
        <w:tc>
          <w:tcPr>
            <w:tcW w:w="2400" w:type="dxa"/>
            <w:tcBorders>
              <w:top w:val="single" w:sz="4" w:space="0" w:color="153967"/>
              <w:left w:val="nil"/>
              <w:bottom w:val="single" w:sz="4" w:space="0" w:color="153967"/>
              <w:right w:val="nil"/>
            </w:tcBorders>
            <w:shd w:val="clear" w:color="auto" w:fill="153967"/>
            <w:tcMar>
              <w:top w:w="72" w:type="dxa"/>
              <w:left w:w="144" w:type="dxa"/>
              <w:bottom w:w="72" w:type="dxa"/>
              <w:right w:w="144" w:type="dxa"/>
            </w:tcMar>
            <w:vAlign w:val="center"/>
            <w:hideMark/>
          </w:tcPr>
          <w:p w14:paraId="3B28AF3E" w14:textId="77777777" w:rsidR="003926B4" w:rsidRPr="00285E93" w:rsidRDefault="003926B4" w:rsidP="002D6DDF">
            <w:pPr>
              <w:pStyle w:val="BodyText"/>
              <w:rPr>
                <w:b/>
                <w:bCs/>
                <w:color w:val="FFFFFF" w:themeColor="background1"/>
              </w:rPr>
            </w:pPr>
            <w:r w:rsidRPr="00285E93">
              <w:rPr>
                <w:b/>
                <w:bCs/>
                <w:color w:val="FFFFFF" w:themeColor="background1"/>
              </w:rPr>
              <w:t>Validated scenario</w:t>
            </w:r>
          </w:p>
          <w:p w14:paraId="22D7B9EA" w14:textId="77777777" w:rsidR="003926B4" w:rsidRPr="00285E93" w:rsidRDefault="003926B4" w:rsidP="002D6DDF">
            <w:pPr>
              <w:pStyle w:val="BodyText"/>
              <w:rPr>
                <w:b/>
                <w:color w:val="FFFFFF" w:themeColor="background1"/>
                <w:lang w:val="en-US"/>
              </w:rPr>
            </w:pPr>
            <w:r w:rsidRPr="00285E93">
              <w:rPr>
                <w:b/>
                <w:bCs/>
                <w:color w:val="FFFFFF" w:themeColor="background1"/>
              </w:rPr>
              <w:t>METAR by REMOTE HUMAN OBSERVER 05:00</w:t>
            </w:r>
            <w:r w:rsidRPr="00285E93">
              <w:rPr>
                <w:b/>
                <w:bCs/>
                <w:color w:val="FFFFFF" w:themeColor="background1"/>
                <w:lang w:val="sk-SK"/>
              </w:rPr>
              <w:t xml:space="preserve"> </w:t>
            </w:r>
            <w:r w:rsidRPr="00285E93">
              <w:rPr>
                <w:b/>
                <w:bCs/>
                <w:color w:val="FFFFFF" w:themeColor="background1"/>
              </w:rPr>
              <w:t>UTC</w:t>
            </w:r>
          </w:p>
        </w:tc>
        <w:tc>
          <w:tcPr>
            <w:tcW w:w="2400" w:type="dxa"/>
            <w:tcBorders>
              <w:top w:val="single" w:sz="4" w:space="0" w:color="153967"/>
              <w:left w:val="nil"/>
              <w:bottom w:val="single" w:sz="4" w:space="0" w:color="153967"/>
              <w:right w:val="single" w:sz="4" w:space="0" w:color="153967"/>
            </w:tcBorders>
            <w:shd w:val="clear" w:color="auto" w:fill="153967"/>
            <w:tcMar>
              <w:top w:w="72" w:type="dxa"/>
              <w:left w:w="144" w:type="dxa"/>
              <w:bottom w:w="72" w:type="dxa"/>
              <w:right w:w="144" w:type="dxa"/>
            </w:tcMar>
            <w:vAlign w:val="center"/>
            <w:hideMark/>
          </w:tcPr>
          <w:p w14:paraId="4903F80F" w14:textId="77777777" w:rsidR="003926B4" w:rsidRPr="00285E93" w:rsidRDefault="003926B4" w:rsidP="002D6DDF">
            <w:pPr>
              <w:pStyle w:val="BodyText"/>
              <w:rPr>
                <w:b/>
                <w:bCs/>
                <w:color w:val="FFFFFF" w:themeColor="background1"/>
              </w:rPr>
            </w:pPr>
            <w:r w:rsidRPr="00285E93">
              <w:rPr>
                <w:b/>
                <w:bCs/>
                <w:color w:val="FFFFFF" w:themeColor="background1"/>
              </w:rPr>
              <w:t>Truth</w:t>
            </w:r>
          </w:p>
          <w:p w14:paraId="38503E2D" w14:textId="77777777" w:rsidR="003926B4" w:rsidRPr="00285E93" w:rsidRDefault="003926B4" w:rsidP="002D6DDF">
            <w:pPr>
              <w:pStyle w:val="BodyText"/>
              <w:rPr>
                <w:b/>
                <w:color w:val="FFFFFF" w:themeColor="background1"/>
                <w:lang w:val="en-US"/>
              </w:rPr>
            </w:pPr>
            <w:r w:rsidRPr="00285E93">
              <w:rPr>
                <w:b/>
                <w:bCs/>
                <w:color w:val="FFFFFF" w:themeColor="background1"/>
              </w:rPr>
              <w:t>METAR by LOCAL HUMAN OBSERVER 05:00 UTC</w:t>
            </w:r>
          </w:p>
        </w:tc>
      </w:tr>
      <w:tr w:rsidR="003926B4" w:rsidRPr="00A10128" w14:paraId="1C63633E" w14:textId="77777777" w:rsidTr="002D6DDF">
        <w:trPr>
          <w:trHeight w:val="639"/>
        </w:trPr>
        <w:tc>
          <w:tcPr>
            <w:tcW w:w="2400" w:type="dxa"/>
            <w:tcBorders>
              <w:top w:val="single" w:sz="4" w:space="0" w:color="153967"/>
              <w:left w:val="single" w:sz="4" w:space="0" w:color="153967"/>
              <w:bottom w:val="single" w:sz="4" w:space="0" w:color="153967"/>
              <w:right w:val="nil"/>
            </w:tcBorders>
            <w:shd w:val="clear" w:color="auto" w:fill="auto"/>
            <w:tcMar>
              <w:top w:w="72" w:type="dxa"/>
              <w:left w:w="144" w:type="dxa"/>
              <w:bottom w:w="72" w:type="dxa"/>
              <w:right w:w="144" w:type="dxa"/>
            </w:tcMar>
            <w:vAlign w:val="center"/>
            <w:hideMark/>
          </w:tcPr>
          <w:p w14:paraId="10B4072C" w14:textId="77777777" w:rsidR="003926B4" w:rsidRPr="00A10128" w:rsidRDefault="003926B4" w:rsidP="002D6DDF">
            <w:pPr>
              <w:pStyle w:val="BodyText"/>
              <w:rPr>
                <w:b/>
                <w:lang w:val="en-US"/>
              </w:rPr>
            </w:pPr>
            <w:r w:rsidRPr="00A10128">
              <w:rPr>
                <w:b/>
              </w:rPr>
              <w:t>Visibility</w:t>
            </w:r>
          </w:p>
        </w:tc>
        <w:tc>
          <w:tcPr>
            <w:tcW w:w="2400" w:type="dxa"/>
            <w:tcBorders>
              <w:top w:val="single" w:sz="4" w:space="0" w:color="153967"/>
              <w:left w:val="nil"/>
              <w:bottom w:val="single" w:sz="4" w:space="0" w:color="153967"/>
              <w:right w:val="nil"/>
            </w:tcBorders>
            <w:shd w:val="clear" w:color="auto" w:fill="F4B183"/>
            <w:tcMar>
              <w:top w:w="72" w:type="dxa"/>
              <w:left w:w="144" w:type="dxa"/>
              <w:bottom w:w="72" w:type="dxa"/>
              <w:right w:w="144" w:type="dxa"/>
            </w:tcMar>
            <w:vAlign w:val="center"/>
            <w:hideMark/>
          </w:tcPr>
          <w:p w14:paraId="6583E4FF" w14:textId="77777777" w:rsidR="003926B4" w:rsidRPr="00A10128" w:rsidRDefault="003926B4" w:rsidP="002D6DDF">
            <w:pPr>
              <w:pStyle w:val="BodyText"/>
              <w:rPr>
                <w:lang w:val="en-US"/>
              </w:rPr>
            </w:pPr>
            <w:r w:rsidRPr="00A10128">
              <w:t>4200</w:t>
            </w:r>
          </w:p>
        </w:tc>
        <w:tc>
          <w:tcPr>
            <w:tcW w:w="2400" w:type="dxa"/>
            <w:tcBorders>
              <w:top w:val="single" w:sz="4" w:space="0" w:color="153967"/>
              <w:left w:val="nil"/>
              <w:bottom w:val="single" w:sz="4" w:space="0" w:color="153967"/>
              <w:right w:val="nil"/>
            </w:tcBorders>
            <w:shd w:val="clear" w:color="auto" w:fill="A9D18E"/>
            <w:tcMar>
              <w:top w:w="72" w:type="dxa"/>
              <w:left w:w="144" w:type="dxa"/>
              <w:bottom w:w="72" w:type="dxa"/>
              <w:right w:w="144" w:type="dxa"/>
            </w:tcMar>
            <w:vAlign w:val="center"/>
            <w:hideMark/>
          </w:tcPr>
          <w:p w14:paraId="0FF4E574" w14:textId="77777777" w:rsidR="003926B4" w:rsidRPr="00A10128" w:rsidRDefault="003926B4" w:rsidP="002D6DDF">
            <w:pPr>
              <w:pStyle w:val="BodyText"/>
              <w:rPr>
                <w:lang w:val="en-US"/>
              </w:rPr>
            </w:pPr>
            <w:r w:rsidRPr="00A10128">
              <w:t xml:space="preserve">9999m, </w:t>
            </w:r>
            <w:r w:rsidR="00F8305B">
              <w:t xml:space="preserve">but only </w:t>
            </w:r>
            <w:r w:rsidRPr="00A10128">
              <w:t>1000m to East</w:t>
            </w:r>
          </w:p>
        </w:tc>
        <w:tc>
          <w:tcPr>
            <w:tcW w:w="2400" w:type="dxa"/>
            <w:tcBorders>
              <w:top w:val="single" w:sz="4" w:space="0" w:color="153967"/>
              <w:left w:val="nil"/>
              <w:bottom w:val="single" w:sz="4" w:space="0" w:color="153967"/>
              <w:right w:val="single" w:sz="4" w:space="0" w:color="153967"/>
            </w:tcBorders>
            <w:shd w:val="clear" w:color="auto" w:fill="A9D18E"/>
            <w:tcMar>
              <w:top w:w="72" w:type="dxa"/>
              <w:left w:w="144" w:type="dxa"/>
              <w:bottom w:w="72" w:type="dxa"/>
              <w:right w:w="144" w:type="dxa"/>
            </w:tcMar>
            <w:vAlign w:val="center"/>
            <w:hideMark/>
          </w:tcPr>
          <w:p w14:paraId="41134C50" w14:textId="77777777" w:rsidR="003926B4" w:rsidRPr="00A10128" w:rsidRDefault="003926B4" w:rsidP="002D6DDF">
            <w:pPr>
              <w:pStyle w:val="BodyText"/>
              <w:rPr>
                <w:lang w:val="en-US"/>
              </w:rPr>
            </w:pPr>
            <w:r w:rsidRPr="00A10128">
              <w:t xml:space="preserve">9999m, </w:t>
            </w:r>
            <w:r w:rsidR="00F8305B">
              <w:t xml:space="preserve">but only </w:t>
            </w:r>
            <w:r w:rsidRPr="00A10128">
              <w:t>1000m to East</w:t>
            </w:r>
          </w:p>
        </w:tc>
      </w:tr>
      <w:tr w:rsidR="003926B4" w:rsidRPr="00A10128" w14:paraId="52545990" w14:textId="77777777" w:rsidTr="002D6DDF">
        <w:trPr>
          <w:trHeight w:val="639"/>
        </w:trPr>
        <w:tc>
          <w:tcPr>
            <w:tcW w:w="2400" w:type="dxa"/>
            <w:tcBorders>
              <w:top w:val="single" w:sz="4" w:space="0" w:color="153967"/>
              <w:left w:val="single" w:sz="4" w:space="0" w:color="153967"/>
              <w:bottom w:val="single" w:sz="4" w:space="0" w:color="153967"/>
              <w:right w:val="nil"/>
            </w:tcBorders>
            <w:shd w:val="clear" w:color="auto" w:fill="auto"/>
            <w:tcMar>
              <w:top w:w="72" w:type="dxa"/>
              <w:left w:w="144" w:type="dxa"/>
              <w:bottom w:w="72" w:type="dxa"/>
              <w:right w:w="144" w:type="dxa"/>
            </w:tcMar>
            <w:vAlign w:val="center"/>
            <w:hideMark/>
          </w:tcPr>
          <w:p w14:paraId="2BE3149F" w14:textId="77777777" w:rsidR="003926B4" w:rsidRPr="00A10128" w:rsidRDefault="003926B4" w:rsidP="002D6DDF">
            <w:pPr>
              <w:pStyle w:val="BodyText"/>
              <w:rPr>
                <w:b/>
                <w:lang w:val="en-US"/>
              </w:rPr>
            </w:pPr>
            <w:r w:rsidRPr="00A10128">
              <w:rPr>
                <w:b/>
              </w:rPr>
              <w:t>Phenomenon causing reduced visibility</w:t>
            </w:r>
          </w:p>
        </w:tc>
        <w:tc>
          <w:tcPr>
            <w:tcW w:w="2400" w:type="dxa"/>
            <w:tcBorders>
              <w:top w:val="single" w:sz="4" w:space="0" w:color="153967"/>
              <w:left w:val="nil"/>
              <w:bottom w:val="single" w:sz="4" w:space="0" w:color="153967"/>
              <w:right w:val="nil"/>
            </w:tcBorders>
            <w:shd w:val="clear" w:color="auto" w:fill="F4B083"/>
            <w:tcMar>
              <w:top w:w="72" w:type="dxa"/>
              <w:left w:w="144" w:type="dxa"/>
              <w:bottom w:w="72" w:type="dxa"/>
              <w:right w:w="144" w:type="dxa"/>
            </w:tcMar>
            <w:vAlign w:val="center"/>
            <w:hideMark/>
          </w:tcPr>
          <w:p w14:paraId="419ADC19" w14:textId="77777777" w:rsidR="003926B4" w:rsidRPr="00A10128" w:rsidRDefault="003926B4" w:rsidP="002D6DDF">
            <w:pPr>
              <w:pStyle w:val="BodyText"/>
              <w:rPr>
                <w:lang w:val="en-US"/>
              </w:rPr>
            </w:pPr>
            <w:r w:rsidRPr="00A10128">
              <w:t>non</w:t>
            </w:r>
          </w:p>
        </w:tc>
        <w:tc>
          <w:tcPr>
            <w:tcW w:w="2400" w:type="dxa"/>
            <w:tcBorders>
              <w:top w:val="single" w:sz="4" w:space="0" w:color="153967"/>
              <w:left w:val="nil"/>
              <w:bottom w:val="single" w:sz="4" w:space="0" w:color="153967"/>
              <w:right w:val="nil"/>
            </w:tcBorders>
            <w:shd w:val="clear" w:color="auto" w:fill="A8D08D"/>
            <w:tcMar>
              <w:top w:w="72" w:type="dxa"/>
              <w:left w:w="144" w:type="dxa"/>
              <w:bottom w:w="72" w:type="dxa"/>
              <w:right w:w="144" w:type="dxa"/>
            </w:tcMar>
            <w:vAlign w:val="center"/>
            <w:hideMark/>
          </w:tcPr>
          <w:p w14:paraId="6CFA77BB" w14:textId="77777777" w:rsidR="003926B4" w:rsidRPr="00A10128" w:rsidRDefault="003926B4" w:rsidP="002D6DDF">
            <w:pPr>
              <w:pStyle w:val="BodyText"/>
              <w:rPr>
                <w:lang w:val="en-US"/>
              </w:rPr>
            </w:pPr>
            <w:r w:rsidRPr="00A10128">
              <w:t>BCFG (Fog in patches)</w:t>
            </w:r>
          </w:p>
        </w:tc>
        <w:tc>
          <w:tcPr>
            <w:tcW w:w="2400" w:type="dxa"/>
            <w:tcBorders>
              <w:top w:val="single" w:sz="4" w:space="0" w:color="153967"/>
              <w:left w:val="nil"/>
              <w:bottom w:val="single" w:sz="4" w:space="0" w:color="153967"/>
              <w:right w:val="single" w:sz="4" w:space="0" w:color="153967"/>
            </w:tcBorders>
            <w:shd w:val="clear" w:color="auto" w:fill="A9D18E"/>
            <w:tcMar>
              <w:top w:w="72" w:type="dxa"/>
              <w:left w:w="144" w:type="dxa"/>
              <w:bottom w:w="72" w:type="dxa"/>
              <w:right w:w="144" w:type="dxa"/>
            </w:tcMar>
            <w:vAlign w:val="center"/>
            <w:hideMark/>
          </w:tcPr>
          <w:p w14:paraId="5FD03A2A" w14:textId="77777777" w:rsidR="003926B4" w:rsidRPr="00A10128" w:rsidRDefault="003926B4" w:rsidP="002D6DDF">
            <w:pPr>
              <w:pStyle w:val="BodyText"/>
              <w:rPr>
                <w:lang w:val="en-US"/>
              </w:rPr>
            </w:pPr>
            <w:r w:rsidRPr="00A10128">
              <w:t>BCFG (Fog in patches)</w:t>
            </w:r>
          </w:p>
        </w:tc>
      </w:tr>
    </w:tbl>
    <w:p w14:paraId="08FCD045" w14:textId="77777777" w:rsidR="00BB456B" w:rsidRDefault="00BB456B">
      <w:pPr>
        <w:spacing w:after="0"/>
        <w:jc w:val="left"/>
        <w:rPr>
          <w:b/>
          <w:iCs/>
          <w:sz w:val="24"/>
          <w:szCs w:val="24"/>
        </w:rPr>
      </w:pPr>
      <w:r>
        <w:rPr>
          <w:b/>
          <w:iCs/>
          <w:sz w:val="24"/>
          <w:szCs w:val="24"/>
        </w:rPr>
        <w:br w:type="page"/>
      </w:r>
    </w:p>
    <w:p w14:paraId="65CE8A35" w14:textId="77777777" w:rsidR="003926B4" w:rsidRPr="00BB456B" w:rsidRDefault="003926B4" w:rsidP="00FF6D8A">
      <w:pPr>
        <w:pStyle w:val="Odsekzoznamu"/>
        <w:numPr>
          <w:ilvl w:val="0"/>
          <w:numId w:val="19"/>
        </w:numPr>
        <w:spacing w:after="160" w:line="259" w:lineRule="auto"/>
        <w:jc w:val="left"/>
        <w:rPr>
          <w:b/>
          <w:iCs/>
          <w:sz w:val="24"/>
          <w:szCs w:val="24"/>
        </w:rPr>
      </w:pPr>
      <w:r w:rsidRPr="00BB456B">
        <w:rPr>
          <w:b/>
          <w:iCs/>
          <w:sz w:val="24"/>
          <w:szCs w:val="24"/>
        </w:rPr>
        <w:t>Situations with Fog with spatially changing density</w:t>
      </w:r>
    </w:p>
    <w:p w14:paraId="3F98F45C" w14:textId="77777777" w:rsidR="00DD3274" w:rsidRDefault="003926B4" w:rsidP="00DD3274">
      <w:pPr>
        <w:pStyle w:val="Odsekzoznamu"/>
        <w:rPr>
          <w:iCs/>
          <w:sz w:val="24"/>
          <w:szCs w:val="24"/>
        </w:rPr>
      </w:pPr>
      <w:r>
        <w:rPr>
          <w:iCs/>
          <w:sz w:val="24"/>
          <w:szCs w:val="24"/>
        </w:rPr>
        <w:t>Example 28.10.2018 06:50UTC (fog with spatially changing density)</w:t>
      </w:r>
    </w:p>
    <w:p w14:paraId="69E356D8" w14:textId="77777777" w:rsidR="00DD3274" w:rsidRPr="00A10128" w:rsidRDefault="00BB456B" w:rsidP="00A10128">
      <w:pPr>
        <w:ind w:left="360"/>
        <w:rPr>
          <w:iCs/>
          <w:sz w:val="24"/>
          <w:szCs w:val="24"/>
        </w:rPr>
      </w:pPr>
      <w:r w:rsidRPr="007F3BE4">
        <w:rPr>
          <w:iCs/>
          <w:noProof/>
          <w:sz w:val="24"/>
          <w:szCs w:val="24"/>
          <w:lang w:val="sk-SK" w:eastAsia="sk-SK"/>
        </w:rPr>
        <w:drawing>
          <wp:inline distT="0" distB="0" distL="0" distR="0" wp14:anchorId="532B1486" wp14:editId="36BF44CD">
            <wp:extent cx="2687999" cy="1512000"/>
            <wp:effectExtent l="0" t="0" r="0" b="0"/>
            <wp:docPr id="19" name="Zástupný symbol obrázka 4"/>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Zástupný symbol obrázka 4"/>
                    <pic:cNvPicPr>
                      <a:picLocks noGrp="1" noChangeAspect="1"/>
                    </pic:cNvPicPr>
                  </pic:nvPicPr>
                  <pic:blipFill>
                    <a:blip r:embed="rId82" cstate="screen">
                      <a:extLst>
                        <a:ext uri="{28A0092B-C50C-407E-A947-70E740481C1C}">
                          <a14:useLocalDpi xmlns:a14="http://schemas.microsoft.com/office/drawing/2010/main" val="0"/>
                        </a:ext>
                      </a:extLst>
                    </a:blip>
                    <a:srcRect t="8" b="8"/>
                    <a:stretch>
                      <a:fillRect/>
                    </a:stretch>
                  </pic:blipFill>
                  <pic:spPr>
                    <a:xfrm>
                      <a:off x="0" y="0"/>
                      <a:ext cx="2687999" cy="1512000"/>
                    </a:xfrm>
                    <a:prstGeom prst="rect">
                      <a:avLst/>
                    </a:prstGeom>
                  </pic:spPr>
                </pic:pic>
              </a:graphicData>
            </a:graphic>
          </wp:inline>
        </w:drawing>
      </w:r>
      <w:r w:rsidR="00F13933">
        <w:rPr>
          <w:iCs/>
          <w:sz w:val="24"/>
          <w:szCs w:val="24"/>
        </w:rPr>
        <w:t xml:space="preserve">    </w:t>
      </w:r>
      <w:r w:rsidR="00F13933" w:rsidRPr="007F3BE4">
        <w:rPr>
          <w:iCs/>
          <w:noProof/>
          <w:sz w:val="24"/>
          <w:szCs w:val="24"/>
          <w:lang w:val="sk-SK" w:eastAsia="sk-SK"/>
        </w:rPr>
        <w:drawing>
          <wp:inline distT="0" distB="0" distL="0" distR="0" wp14:anchorId="62BF4A6E" wp14:editId="5F97559F">
            <wp:extent cx="2687840" cy="1512000"/>
            <wp:effectExtent l="0" t="0" r="0" b="0"/>
            <wp:docPr id="20" name="Zástupný symbol obrázka 8"/>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9" name="Zástupný symbol obrázka 8"/>
                    <pic:cNvPicPr>
                      <a:picLocks noGrp="1" noChangeAspect="1"/>
                    </pic:cNvPicPr>
                  </pic:nvPicPr>
                  <pic:blipFill>
                    <a:blip r:embed="rId83" cstate="screen">
                      <a:extLst>
                        <a:ext uri="{28A0092B-C50C-407E-A947-70E740481C1C}">
                          <a14:useLocalDpi xmlns:a14="http://schemas.microsoft.com/office/drawing/2010/main" val="0"/>
                        </a:ext>
                      </a:extLst>
                    </a:blip>
                    <a:srcRect t="8" b="8"/>
                    <a:stretch>
                      <a:fillRect/>
                    </a:stretch>
                  </pic:blipFill>
                  <pic:spPr>
                    <a:xfrm>
                      <a:off x="0" y="0"/>
                      <a:ext cx="2687840" cy="1512000"/>
                    </a:xfrm>
                    <a:prstGeom prst="rect">
                      <a:avLst/>
                    </a:prstGeom>
                  </pic:spPr>
                </pic:pic>
              </a:graphicData>
            </a:graphic>
          </wp:inline>
        </w:drawing>
      </w:r>
    </w:p>
    <w:tbl>
      <w:tblPr>
        <w:tblW w:w="9600" w:type="dxa"/>
        <w:tblCellMar>
          <w:left w:w="0" w:type="dxa"/>
          <w:right w:w="0" w:type="dxa"/>
        </w:tblCellMar>
        <w:tblLook w:val="0420" w:firstRow="1" w:lastRow="0" w:firstColumn="0" w:lastColumn="0" w:noHBand="0" w:noVBand="1"/>
      </w:tblPr>
      <w:tblGrid>
        <w:gridCol w:w="2400"/>
        <w:gridCol w:w="2400"/>
        <w:gridCol w:w="2400"/>
        <w:gridCol w:w="2400"/>
      </w:tblGrid>
      <w:tr w:rsidR="00BB456B" w:rsidRPr="00A10128" w14:paraId="78E0D382" w14:textId="77777777" w:rsidTr="002D6DDF">
        <w:trPr>
          <w:trHeight w:val="1188"/>
        </w:trPr>
        <w:tc>
          <w:tcPr>
            <w:tcW w:w="2400" w:type="dxa"/>
            <w:tcBorders>
              <w:top w:val="single" w:sz="4" w:space="0" w:color="153967"/>
              <w:left w:val="single" w:sz="4" w:space="0" w:color="153967"/>
              <w:bottom w:val="single" w:sz="4" w:space="0" w:color="153967"/>
              <w:right w:val="nil"/>
            </w:tcBorders>
            <w:shd w:val="clear" w:color="auto" w:fill="153967"/>
            <w:tcMar>
              <w:top w:w="72" w:type="dxa"/>
              <w:left w:w="144" w:type="dxa"/>
              <w:bottom w:w="72" w:type="dxa"/>
              <w:right w:w="144" w:type="dxa"/>
            </w:tcMar>
            <w:vAlign w:val="center"/>
            <w:hideMark/>
          </w:tcPr>
          <w:p w14:paraId="51878C1C" w14:textId="77777777" w:rsidR="00BB456B" w:rsidRPr="00285E93" w:rsidRDefault="00BB456B" w:rsidP="002D6DDF">
            <w:pPr>
              <w:pStyle w:val="BodyText"/>
              <w:rPr>
                <w:color w:val="FFFFFF" w:themeColor="background1"/>
                <w:lang w:val="en-US"/>
              </w:rPr>
            </w:pPr>
          </w:p>
        </w:tc>
        <w:tc>
          <w:tcPr>
            <w:tcW w:w="2400" w:type="dxa"/>
            <w:tcBorders>
              <w:top w:val="single" w:sz="4" w:space="0" w:color="153967"/>
              <w:left w:val="nil"/>
              <w:bottom w:val="single" w:sz="4" w:space="0" w:color="153967"/>
              <w:right w:val="nil"/>
            </w:tcBorders>
            <w:shd w:val="clear" w:color="auto" w:fill="153967"/>
            <w:tcMar>
              <w:top w:w="72" w:type="dxa"/>
              <w:left w:w="144" w:type="dxa"/>
              <w:bottom w:w="72" w:type="dxa"/>
              <w:right w:w="144" w:type="dxa"/>
            </w:tcMar>
            <w:vAlign w:val="center"/>
            <w:hideMark/>
          </w:tcPr>
          <w:p w14:paraId="581700BC" w14:textId="77777777" w:rsidR="00BB456B" w:rsidRPr="00285E93" w:rsidRDefault="00BB456B" w:rsidP="002D6DDF">
            <w:pPr>
              <w:pStyle w:val="BodyText"/>
              <w:rPr>
                <w:b/>
                <w:bCs/>
                <w:color w:val="FFFFFF" w:themeColor="background1"/>
              </w:rPr>
            </w:pPr>
            <w:r w:rsidRPr="00285E93">
              <w:rPr>
                <w:b/>
                <w:bCs/>
                <w:color w:val="FFFFFF" w:themeColor="background1"/>
              </w:rPr>
              <w:t>Reference scenario</w:t>
            </w:r>
          </w:p>
          <w:p w14:paraId="05842217" w14:textId="77777777" w:rsidR="00BB456B" w:rsidRPr="00285E93" w:rsidRDefault="00BB456B" w:rsidP="002D6DDF">
            <w:pPr>
              <w:pStyle w:val="BodyText"/>
              <w:rPr>
                <w:b/>
                <w:color w:val="FFFFFF" w:themeColor="background1"/>
                <w:lang w:val="en-US"/>
              </w:rPr>
            </w:pPr>
            <w:r w:rsidRPr="00285E93">
              <w:rPr>
                <w:b/>
                <w:bCs/>
                <w:color w:val="FFFFFF" w:themeColor="background1"/>
              </w:rPr>
              <w:t>AutoMETAR by STANDARD AWOS  05:00UTC</w:t>
            </w:r>
          </w:p>
        </w:tc>
        <w:tc>
          <w:tcPr>
            <w:tcW w:w="2400" w:type="dxa"/>
            <w:tcBorders>
              <w:top w:val="single" w:sz="4" w:space="0" w:color="153967"/>
              <w:left w:val="nil"/>
              <w:bottom w:val="single" w:sz="4" w:space="0" w:color="153967"/>
              <w:right w:val="nil"/>
            </w:tcBorders>
            <w:shd w:val="clear" w:color="auto" w:fill="153967"/>
            <w:tcMar>
              <w:top w:w="72" w:type="dxa"/>
              <w:left w:w="144" w:type="dxa"/>
              <w:bottom w:w="72" w:type="dxa"/>
              <w:right w:w="144" w:type="dxa"/>
            </w:tcMar>
            <w:vAlign w:val="center"/>
            <w:hideMark/>
          </w:tcPr>
          <w:p w14:paraId="391C6E26" w14:textId="77777777" w:rsidR="00BB456B" w:rsidRPr="00285E93" w:rsidRDefault="00BB456B" w:rsidP="002D6DDF">
            <w:pPr>
              <w:pStyle w:val="BodyText"/>
              <w:rPr>
                <w:b/>
                <w:bCs/>
                <w:color w:val="FFFFFF" w:themeColor="background1"/>
              </w:rPr>
            </w:pPr>
            <w:r w:rsidRPr="00285E93">
              <w:rPr>
                <w:b/>
                <w:bCs/>
                <w:color w:val="FFFFFF" w:themeColor="background1"/>
              </w:rPr>
              <w:t>Validated scenario</w:t>
            </w:r>
          </w:p>
          <w:p w14:paraId="12BA7E93" w14:textId="77777777" w:rsidR="00BB456B" w:rsidRPr="00285E93" w:rsidRDefault="00BB456B" w:rsidP="002D6DDF">
            <w:pPr>
              <w:pStyle w:val="BodyText"/>
              <w:rPr>
                <w:b/>
                <w:color w:val="FFFFFF" w:themeColor="background1"/>
                <w:lang w:val="en-US"/>
              </w:rPr>
            </w:pPr>
            <w:r w:rsidRPr="00285E93">
              <w:rPr>
                <w:b/>
                <w:bCs/>
                <w:color w:val="FFFFFF" w:themeColor="background1"/>
              </w:rPr>
              <w:t>METAR by REMOTE HUMAN OBSERVER 05:00</w:t>
            </w:r>
            <w:r w:rsidRPr="00285E93">
              <w:rPr>
                <w:b/>
                <w:bCs/>
                <w:color w:val="FFFFFF" w:themeColor="background1"/>
                <w:lang w:val="sk-SK"/>
              </w:rPr>
              <w:t xml:space="preserve"> </w:t>
            </w:r>
            <w:r w:rsidRPr="00285E93">
              <w:rPr>
                <w:b/>
                <w:bCs/>
                <w:color w:val="FFFFFF" w:themeColor="background1"/>
              </w:rPr>
              <w:t>UTC</w:t>
            </w:r>
          </w:p>
        </w:tc>
        <w:tc>
          <w:tcPr>
            <w:tcW w:w="2400" w:type="dxa"/>
            <w:tcBorders>
              <w:top w:val="single" w:sz="4" w:space="0" w:color="153967"/>
              <w:left w:val="nil"/>
              <w:bottom w:val="single" w:sz="4" w:space="0" w:color="153967"/>
              <w:right w:val="single" w:sz="4" w:space="0" w:color="153967"/>
            </w:tcBorders>
            <w:shd w:val="clear" w:color="auto" w:fill="153967"/>
            <w:tcMar>
              <w:top w:w="72" w:type="dxa"/>
              <w:left w:w="144" w:type="dxa"/>
              <w:bottom w:w="72" w:type="dxa"/>
              <w:right w:w="144" w:type="dxa"/>
            </w:tcMar>
            <w:vAlign w:val="center"/>
            <w:hideMark/>
          </w:tcPr>
          <w:p w14:paraId="17968DEB" w14:textId="77777777" w:rsidR="00BB456B" w:rsidRPr="00285E93" w:rsidRDefault="00BB456B" w:rsidP="002D6DDF">
            <w:pPr>
              <w:pStyle w:val="BodyText"/>
              <w:rPr>
                <w:b/>
                <w:bCs/>
                <w:color w:val="FFFFFF" w:themeColor="background1"/>
              </w:rPr>
            </w:pPr>
            <w:r w:rsidRPr="00285E93">
              <w:rPr>
                <w:b/>
                <w:bCs/>
                <w:color w:val="FFFFFF" w:themeColor="background1"/>
              </w:rPr>
              <w:t>Truth</w:t>
            </w:r>
          </w:p>
          <w:p w14:paraId="05CF32E9" w14:textId="77777777" w:rsidR="00BB456B" w:rsidRPr="00285E93" w:rsidRDefault="00BB456B" w:rsidP="002D6DDF">
            <w:pPr>
              <w:pStyle w:val="BodyText"/>
              <w:rPr>
                <w:b/>
                <w:color w:val="FFFFFF" w:themeColor="background1"/>
                <w:lang w:val="en-US"/>
              </w:rPr>
            </w:pPr>
            <w:r w:rsidRPr="00285E93">
              <w:rPr>
                <w:b/>
                <w:bCs/>
                <w:color w:val="FFFFFF" w:themeColor="background1"/>
              </w:rPr>
              <w:t>METAR by LOCAL HUMAN OBSERVER 05:00 UTC</w:t>
            </w:r>
          </w:p>
        </w:tc>
      </w:tr>
      <w:tr w:rsidR="00BB456B" w:rsidRPr="00A10128" w14:paraId="3FCE57E4" w14:textId="77777777" w:rsidTr="002D6DDF">
        <w:trPr>
          <w:trHeight w:val="639"/>
        </w:trPr>
        <w:tc>
          <w:tcPr>
            <w:tcW w:w="2400" w:type="dxa"/>
            <w:tcBorders>
              <w:top w:val="single" w:sz="4" w:space="0" w:color="153967"/>
              <w:left w:val="single" w:sz="4" w:space="0" w:color="153967"/>
              <w:bottom w:val="single" w:sz="4" w:space="0" w:color="153967"/>
              <w:right w:val="nil"/>
            </w:tcBorders>
            <w:shd w:val="clear" w:color="auto" w:fill="auto"/>
            <w:tcMar>
              <w:top w:w="72" w:type="dxa"/>
              <w:left w:w="144" w:type="dxa"/>
              <w:bottom w:w="72" w:type="dxa"/>
              <w:right w:w="144" w:type="dxa"/>
            </w:tcMar>
            <w:vAlign w:val="center"/>
            <w:hideMark/>
          </w:tcPr>
          <w:p w14:paraId="641F0B46" w14:textId="77777777" w:rsidR="00BB456B" w:rsidRPr="00A10128" w:rsidRDefault="00BB456B" w:rsidP="002D6DDF">
            <w:pPr>
              <w:pStyle w:val="BodyText"/>
              <w:rPr>
                <w:b/>
                <w:lang w:val="en-US"/>
              </w:rPr>
            </w:pPr>
            <w:r w:rsidRPr="00A10128">
              <w:rPr>
                <w:b/>
              </w:rPr>
              <w:t>Visibility</w:t>
            </w:r>
          </w:p>
        </w:tc>
        <w:tc>
          <w:tcPr>
            <w:tcW w:w="2400" w:type="dxa"/>
            <w:tcBorders>
              <w:top w:val="single" w:sz="4" w:space="0" w:color="153967"/>
              <w:left w:val="nil"/>
              <w:bottom w:val="single" w:sz="4" w:space="0" w:color="153967"/>
              <w:right w:val="nil"/>
            </w:tcBorders>
            <w:shd w:val="clear" w:color="auto" w:fill="F4B183"/>
            <w:tcMar>
              <w:top w:w="72" w:type="dxa"/>
              <w:left w:w="144" w:type="dxa"/>
              <w:bottom w:w="72" w:type="dxa"/>
              <w:right w:w="144" w:type="dxa"/>
            </w:tcMar>
            <w:vAlign w:val="center"/>
            <w:hideMark/>
          </w:tcPr>
          <w:p w14:paraId="16006FBF" w14:textId="77777777" w:rsidR="00BB456B" w:rsidRPr="00A10128" w:rsidRDefault="00BB456B" w:rsidP="002D6DDF">
            <w:pPr>
              <w:pStyle w:val="BodyText"/>
              <w:rPr>
                <w:lang w:val="en-US"/>
              </w:rPr>
            </w:pPr>
            <w:r>
              <w:t>3000</w:t>
            </w:r>
          </w:p>
        </w:tc>
        <w:tc>
          <w:tcPr>
            <w:tcW w:w="2400" w:type="dxa"/>
            <w:tcBorders>
              <w:top w:val="single" w:sz="4" w:space="0" w:color="153967"/>
              <w:left w:val="nil"/>
              <w:bottom w:val="single" w:sz="4" w:space="0" w:color="153967"/>
              <w:right w:val="nil"/>
            </w:tcBorders>
            <w:shd w:val="clear" w:color="auto" w:fill="A9D18E"/>
            <w:tcMar>
              <w:top w:w="72" w:type="dxa"/>
              <w:left w:w="144" w:type="dxa"/>
              <w:bottom w:w="72" w:type="dxa"/>
              <w:right w:w="144" w:type="dxa"/>
            </w:tcMar>
            <w:vAlign w:val="center"/>
            <w:hideMark/>
          </w:tcPr>
          <w:p w14:paraId="29CBBAC5" w14:textId="77777777" w:rsidR="00BB456B" w:rsidRPr="00A10128" w:rsidRDefault="00BB456B" w:rsidP="002D6DDF">
            <w:pPr>
              <w:pStyle w:val="BodyText"/>
              <w:rPr>
                <w:lang w:val="en-US"/>
              </w:rPr>
            </w:pPr>
            <w:r>
              <w:t>700 m</w:t>
            </w:r>
          </w:p>
        </w:tc>
        <w:tc>
          <w:tcPr>
            <w:tcW w:w="2400" w:type="dxa"/>
            <w:tcBorders>
              <w:top w:val="single" w:sz="4" w:space="0" w:color="153967"/>
              <w:left w:val="nil"/>
              <w:bottom w:val="single" w:sz="4" w:space="0" w:color="153967"/>
              <w:right w:val="single" w:sz="4" w:space="0" w:color="153967"/>
            </w:tcBorders>
            <w:shd w:val="clear" w:color="auto" w:fill="A9D18E"/>
            <w:tcMar>
              <w:top w:w="72" w:type="dxa"/>
              <w:left w:w="144" w:type="dxa"/>
              <w:bottom w:w="72" w:type="dxa"/>
              <w:right w:w="144" w:type="dxa"/>
            </w:tcMar>
            <w:vAlign w:val="center"/>
            <w:hideMark/>
          </w:tcPr>
          <w:p w14:paraId="07C8DCE1" w14:textId="77777777" w:rsidR="00BB456B" w:rsidRPr="00A10128" w:rsidRDefault="00BB456B" w:rsidP="002D6DDF">
            <w:pPr>
              <w:pStyle w:val="BodyText"/>
              <w:rPr>
                <w:lang w:val="en-US"/>
              </w:rPr>
            </w:pPr>
            <w:r>
              <w:t>700 m</w:t>
            </w:r>
          </w:p>
        </w:tc>
      </w:tr>
      <w:tr w:rsidR="00BB456B" w:rsidRPr="00A10128" w14:paraId="41697115" w14:textId="77777777" w:rsidTr="002D6DDF">
        <w:trPr>
          <w:trHeight w:val="639"/>
        </w:trPr>
        <w:tc>
          <w:tcPr>
            <w:tcW w:w="2400" w:type="dxa"/>
            <w:tcBorders>
              <w:top w:val="single" w:sz="4" w:space="0" w:color="153967"/>
              <w:left w:val="single" w:sz="4" w:space="0" w:color="153967"/>
              <w:bottom w:val="single" w:sz="4" w:space="0" w:color="153967"/>
              <w:right w:val="nil"/>
            </w:tcBorders>
            <w:shd w:val="clear" w:color="auto" w:fill="auto"/>
            <w:tcMar>
              <w:top w:w="72" w:type="dxa"/>
              <w:left w:w="144" w:type="dxa"/>
              <w:bottom w:w="72" w:type="dxa"/>
              <w:right w:w="144" w:type="dxa"/>
            </w:tcMar>
            <w:vAlign w:val="center"/>
            <w:hideMark/>
          </w:tcPr>
          <w:p w14:paraId="6A0E897C" w14:textId="77777777" w:rsidR="00BB456B" w:rsidRPr="00A10128" w:rsidRDefault="00BB456B" w:rsidP="002D6DDF">
            <w:pPr>
              <w:pStyle w:val="BodyText"/>
              <w:rPr>
                <w:b/>
                <w:lang w:val="en-US"/>
              </w:rPr>
            </w:pPr>
            <w:r w:rsidRPr="00A10128">
              <w:rPr>
                <w:b/>
              </w:rPr>
              <w:t>Phenomenon causing reduced visibility</w:t>
            </w:r>
          </w:p>
        </w:tc>
        <w:tc>
          <w:tcPr>
            <w:tcW w:w="2400" w:type="dxa"/>
            <w:tcBorders>
              <w:top w:val="single" w:sz="4" w:space="0" w:color="153967"/>
              <w:left w:val="nil"/>
              <w:bottom w:val="single" w:sz="4" w:space="0" w:color="153967"/>
              <w:right w:val="nil"/>
            </w:tcBorders>
            <w:shd w:val="clear" w:color="auto" w:fill="F4B083"/>
            <w:tcMar>
              <w:top w:w="72" w:type="dxa"/>
              <w:left w:w="144" w:type="dxa"/>
              <w:bottom w:w="72" w:type="dxa"/>
              <w:right w:w="144" w:type="dxa"/>
            </w:tcMar>
            <w:vAlign w:val="center"/>
            <w:hideMark/>
          </w:tcPr>
          <w:p w14:paraId="4ABD5B13" w14:textId="77777777" w:rsidR="00BB456B" w:rsidRPr="00A10128" w:rsidRDefault="00BB456B" w:rsidP="002D6DDF">
            <w:pPr>
              <w:pStyle w:val="BodyText"/>
              <w:rPr>
                <w:lang w:val="en-US"/>
              </w:rPr>
            </w:pPr>
            <w:r>
              <w:t>BR (Mist)</w:t>
            </w:r>
          </w:p>
        </w:tc>
        <w:tc>
          <w:tcPr>
            <w:tcW w:w="2400" w:type="dxa"/>
            <w:tcBorders>
              <w:top w:val="single" w:sz="4" w:space="0" w:color="153967"/>
              <w:left w:val="nil"/>
              <w:bottom w:val="single" w:sz="4" w:space="0" w:color="153967"/>
              <w:right w:val="nil"/>
            </w:tcBorders>
            <w:shd w:val="clear" w:color="auto" w:fill="A8D08D"/>
            <w:tcMar>
              <w:top w:w="72" w:type="dxa"/>
              <w:left w:w="144" w:type="dxa"/>
              <w:bottom w:w="72" w:type="dxa"/>
              <w:right w:w="144" w:type="dxa"/>
            </w:tcMar>
            <w:vAlign w:val="center"/>
            <w:hideMark/>
          </w:tcPr>
          <w:p w14:paraId="5D5BB97F" w14:textId="77777777" w:rsidR="00BB456B" w:rsidRPr="00A10128" w:rsidRDefault="00BB456B" w:rsidP="002D6DDF">
            <w:pPr>
              <w:pStyle w:val="BodyText"/>
              <w:rPr>
                <w:lang w:val="en-US"/>
              </w:rPr>
            </w:pPr>
            <w:r>
              <w:t>FG (Fog)</w:t>
            </w:r>
          </w:p>
        </w:tc>
        <w:tc>
          <w:tcPr>
            <w:tcW w:w="2400" w:type="dxa"/>
            <w:tcBorders>
              <w:top w:val="single" w:sz="4" w:space="0" w:color="153967"/>
              <w:left w:val="nil"/>
              <w:bottom w:val="single" w:sz="4" w:space="0" w:color="153967"/>
              <w:right w:val="single" w:sz="4" w:space="0" w:color="153967"/>
            </w:tcBorders>
            <w:shd w:val="clear" w:color="auto" w:fill="A9D18E"/>
            <w:tcMar>
              <w:top w:w="72" w:type="dxa"/>
              <w:left w:w="144" w:type="dxa"/>
              <w:bottom w:w="72" w:type="dxa"/>
              <w:right w:w="144" w:type="dxa"/>
            </w:tcMar>
            <w:vAlign w:val="center"/>
            <w:hideMark/>
          </w:tcPr>
          <w:p w14:paraId="22E835EC" w14:textId="77777777" w:rsidR="00BB456B" w:rsidRPr="00A10128" w:rsidRDefault="00BB456B" w:rsidP="002D6DDF">
            <w:pPr>
              <w:pStyle w:val="BodyText"/>
              <w:rPr>
                <w:lang w:val="en-US"/>
              </w:rPr>
            </w:pPr>
            <w:r>
              <w:t>FG (Fog)</w:t>
            </w:r>
          </w:p>
        </w:tc>
      </w:tr>
    </w:tbl>
    <w:p w14:paraId="0523FE03" w14:textId="77777777" w:rsidR="00DD3274" w:rsidRDefault="00DD3274" w:rsidP="00DD3274">
      <w:pPr>
        <w:rPr>
          <w:sz w:val="24"/>
          <w:szCs w:val="24"/>
        </w:rPr>
      </w:pPr>
      <w:r>
        <w:rPr>
          <w:sz w:val="24"/>
          <w:szCs w:val="24"/>
        </w:rPr>
        <w:br w:type="page"/>
      </w:r>
    </w:p>
    <w:p w14:paraId="50D4623A" w14:textId="77777777" w:rsidR="00DD3274" w:rsidRPr="007F1184" w:rsidRDefault="00DD3274" w:rsidP="00DD3934">
      <w:pPr>
        <w:pStyle w:val="HeadingUnderline"/>
      </w:pPr>
      <w:bookmarkStart w:id="121" w:name="_Toc276340"/>
      <w:r w:rsidRPr="007F1184">
        <w:t>Significant meteorological phenomena in vicinity of airport</w:t>
      </w:r>
      <w:bookmarkEnd w:id="121"/>
      <w:r w:rsidRPr="007F1184">
        <w:t xml:space="preserve"> </w:t>
      </w:r>
    </w:p>
    <w:p w14:paraId="7EC91A31" w14:textId="77777777" w:rsidR="00DD3274" w:rsidRPr="00A16EF7" w:rsidRDefault="00DD3274" w:rsidP="00FF6D8A">
      <w:pPr>
        <w:pStyle w:val="Odsekzoznamu"/>
        <w:numPr>
          <w:ilvl w:val="0"/>
          <w:numId w:val="20"/>
        </w:numPr>
        <w:spacing w:after="160" w:line="259" w:lineRule="auto"/>
        <w:jc w:val="left"/>
        <w:rPr>
          <w:b/>
          <w:iCs/>
        </w:rPr>
      </w:pPr>
      <w:r w:rsidRPr="00A16EF7">
        <w:rPr>
          <w:b/>
          <w:iCs/>
        </w:rPr>
        <w:t>Situations with Showers in vicinity of airport</w:t>
      </w:r>
    </w:p>
    <w:p w14:paraId="03FEC2D0" w14:textId="77777777" w:rsidR="00DD3274" w:rsidRPr="00A16EF7" w:rsidRDefault="00DD3274" w:rsidP="00DD3274">
      <w:pPr>
        <w:pStyle w:val="Odsekzoznamu"/>
        <w:rPr>
          <w:iCs/>
        </w:rPr>
      </w:pPr>
      <w:r w:rsidRPr="00A16EF7">
        <w:rPr>
          <w:iCs/>
        </w:rPr>
        <w:t>Example 17.8. 2018 11:50</w:t>
      </w:r>
    </w:p>
    <w:p w14:paraId="5F846686" w14:textId="77777777" w:rsidR="00DD3274" w:rsidRPr="00A16EF7" w:rsidRDefault="00DD3274" w:rsidP="00F13933">
      <w:pPr>
        <w:pStyle w:val="BodyText"/>
        <w:rPr>
          <w:iCs/>
          <w:sz w:val="24"/>
          <w:szCs w:val="24"/>
        </w:rPr>
      </w:pPr>
      <w:r w:rsidRPr="00A02C9D">
        <w:rPr>
          <w:noProof/>
          <w:lang w:val="sk-SK" w:eastAsia="sk-SK"/>
        </w:rPr>
        <w:drawing>
          <wp:inline distT="0" distB="0" distL="0" distR="0" wp14:anchorId="4BBC91AC" wp14:editId="1C2D5651">
            <wp:extent cx="5686425" cy="3190163"/>
            <wp:effectExtent l="0" t="0" r="0" b="0"/>
            <wp:docPr id="21" name="Zástupný objekt pre obrázok 5">
              <a:extLst xmlns:a="http://schemas.openxmlformats.org/drawingml/2006/main">
                <a:ext uri="{FF2B5EF4-FFF2-40B4-BE49-F238E27FC236}">
                  <a16:creationId xmlns:lc="http://schemas.openxmlformats.org/drawingml/2006/lockedCanvas" xmlns:a16="http://schemas.microsoft.com/office/drawing/2014/main" xmlns="" xmlns:p="http://schemas.openxmlformats.org/presentationml/2006/main" xmlns:w="http://schemas.openxmlformats.org/wordprocessingml/2006/main" xmlns:w10="urn:schemas-microsoft-com:office:word" xmlns:v="urn:schemas-microsoft-com:vml" xmlns:o="urn:schemas-microsoft-com:office:office" xmlns:w15="http://schemas.microsoft.com/office/word/2012/wordml" id="{35E8949A-921C-40BB-8E34-29681805D425}"/>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 name="Zástupný objekt pre obrázok 5">
                      <a:extLst>
                        <a:ext uri="{FF2B5EF4-FFF2-40B4-BE49-F238E27FC236}">
                          <a16:creationId xmlns:lc="http://schemas.openxmlformats.org/drawingml/2006/lockedCanvas" xmlns:a16="http://schemas.microsoft.com/office/drawing/2014/main" xmlns="" xmlns:p="http://schemas.openxmlformats.org/presentationml/2006/main" xmlns:w="http://schemas.openxmlformats.org/wordprocessingml/2006/main" xmlns:w10="urn:schemas-microsoft-com:office:word" xmlns:v="urn:schemas-microsoft-com:vml" xmlns:o="urn:schemas-microsoft-com:office:office" xmlns:w15="http://schemas.microsoft.com/office/word/2012/wordml" id="{35E8949A-921C-40BB-8E34-29681805D425}"/>
                        </a:ext>
                      </a:extLst>
                    </pic:cNvPr>
                    <pic:cNvPicPr>
                      <a:picLocks noGrp="1" noChangeAspect="1"/>
                    </pic:cNvPicPr>
                  </pic:nvPicPr>
                  <pic:blipFill rotWithShape="1">
                    <a:blip r:embed="rId84" cstate="screen">
                      <a:extLst>
                        <a:ext uri="{28A0092B-C50C-407E-A947-70E740481C1C}">
                          <a14:useLocalDpi xmlns:a14="http://schemas.microsoft.com/office/drawing/2010/main" val="0"/>
                        </a:ext>
                      </a:extLst>
                    </a:blip>
                    <a:srcRect t="-77" r="8" b="346"/>
                    <a:stretch/>
                  </pic:blipFill>
                  <pic:spPr bwMode="auto">
                    <a:xfrm>
                      <a:off x="0" y="0"/>
                      <a:ext cx="5682659" cy="3188050"/>
                    </a:xfrm>
                    <a:prstGeom prst="rect">
                      <a:avLst/>
                    </a:prstGeom>
                    <a:ln>
                      <a:noFill/>
                    </a:ln>
                    <a:extLst>
                      <a:ext uri="{53640926-AAD7-44D8-BBD7-CCE9431645EC}">
                        <a14:shadowObscured xmlns:a14="http://schemas.microsoft.com/office/drawing/2010/main"/>
                      </a:ext>
                    </a:extLst>
                  </pic:spPr>
                </pic:pic>
              </a:graphicData>
            </a:graphic>
          </wp:inline>
        </w:drawing>
      </w:r>
    </w:p>
    <w:tbl>
      <w:tblPr>
        <w:tblW w:w="9556" w:type="dxa"/>
        <w:tblCellMar>
          <w:left w:w="0" w:type="dxa"/>
          <w:right w:w="0" w:type="dxa"/>
        </w:tblCellMar>
        <w:tblLook w:val="0420" w:firstRow="1" w:lastRow="0" w:firstColumn="0" w:lastColumn="0" w:noHBand="0" w:noVBand="1"/>
      </w:tblPr>
      <w:tblGrid>
        <w:gridCol w:w="2389"/>
        <w:gridCol w:w="2389"/>
        <w:gridCol w:w="2389"/>
        <w:gridCol w:w="2389"/>
      </w:tblGrid>
      <w:tr w:rsidR="00DD3274" w:rsidRPr="00A02C9D" w14:paraId="3F990A3B" w14:textId="77777777" w:rsidTr="00DD3274">
        <w:trPr>
          <w:trHeight w:val="1213"/>
        </w:trPr>
        <w:tc>
          <w:tcPr>
            <w:tcW w:w="2389" w:type="dxa"/>
            <w:tcBorders>
              <w:top w:val="single" w:sz="4" w:space="0" w:color="153967"/>
              <w:left w:val="single" w:sz="4" w:space="0" w:color="153967"/>
              <w:bottom w:val="single" w:sz="4" w:space="0" w:color="153967"/>
              <w:right w:val="nil"/>
            </w:tcBorders>
            <w:shd w:val="clear" w:color="auto" w:fill="153967"/>
            <w:tcMar>
              <w:top w:w="72" w:type="dxa"/>
              <w:left w:w="144" w:type="dxa"/>
              <w:bottom w:w="72" w:type="dxa"/>
              <w:right w:w="144" w:type="dxa"/>
            </w:tcMar>
            <w:vAlign w:val="center"/>
            <w:hideMark/>
          </w:tcPr>
          <w:p w14:paraId="755E0F06" w14:textId="77777777" w:rsidR="00DD3274" w:rsidRPr="00285E93" w:rsidRDefault="00DD3274" w:rsidP="00DD3274">
            <w:pPr>
              <w:rPr>
                <w:color w:val="FFFFFF" w:themeColor="background1"/>
                <w:sz w:val="24"/>
                <w:szCs w:val="24"/>
              </w:rPr>
            </w:pPr>
          </w:p>
        </w:tc>
        <w:tc>
          <w:tcPr>
            <w:tcW w:w="2389" w:type="dxa"/>
            <w:tcBorders>
              <w:top w:val="single" w:sz="4" w:space="0" w:color="153967"/>
              <w:left w:val="nil"/>
              <w:bottom w:val="single" w:sz="4" w:space="0" w:color="153967"/>
              <w:right w:val="nil"/>
            </w:tcBorders>
            <w:shd w:val="clear" w:color="auto" w:fill="153967"/>
            <w:tcMar>
              <w:top w:w="72" w:type="dxa"/>
              <w:left w:w="144" w:type="dxa"/>
              <w:bottom w:w="72" w:type="dxa"/>
              <w:right w:w="144" w:type="dxa"/>
            </w:tcMar>
            <w:vAlign w:val="center"/>
            <w:hideMark/>
          </w:tcPr>
          <w:p w14:paraId="34734C0C" w14:textId="77777777" w:rsidR="00DD3274" w:rsidRPr="00285E93" w:rsidRDefault="00DD3274" w:rsidP="00DD3274">
            <w:pPr>
              <w:pStyle w:val="Odsekzoznamu"/>
              <w:ind w:left="0"/>
              <w:rPr>
                <w:b/>
                <w:bCs/>
                <w:iCs/>
                <w:color w:val="FFFFFF" w:themeColor="background1"/>
                <w:sz w:val="24"/>
                <w:szCs w:val="24"/>
              </w:rPr>
            </w:pPr>
            <w:r w:rsidRPr="00285E93">
              <w:rPr>
                <w:b/>
                <w:bCs/>
                <w:iCs/>
                <w:color w:val="FFFFFF" w:themeColor="background1"/>
                <w:sz w:val="24"/>
                <w:szCs w:val="24"/>
              </w:rPr>
              <w:t>Reference scenario</w:t>
            </w:r>
          </w:p>
          <w:p w14:paraId="46392D5E" w14:textId="77777777" w:rsidR="00DD3274" w:rsidRPr="00285E93" w:rsidRDefault="00DD3274" w:rsidP="00DD3274">
            <w:pPr>
              <w:pStyle w:val="Odsekzoznamu"/>
              <w:ind w:left="0"/>
              <w:rPr>
                <w:b/>
                <w:iCs/>
                <w:color w:val="FFFFFF" w:themeColor="background1"/>
                <w:sz w:val="24"/>
                <w:szCs w:val="24"/>
              </w:rPr>
            </w:pPr>
            <w:r w:rsidRPr="00285E93">
              <w:rPr>
                <w:b/>
                <w:bCs/>
                <w:iCs/>
                <w:color w:val="FFFFFF" w:themeColor="background1"/>
                <w:sz w:val="24"/>
                <w:szCs w:val="24"/>
              </w:rPr>
              <w:t>AutoMETAR by STANDARD AWOS  12:00UTC</w:t>
            </w:r>
          </w:p>
        </w:tc>
        <w:tc>
          <w:tcPr>
            <w:tcW w:w="2389" w:type="dxa"/>
            <w:tcBorders>
              <w:top w:val="single" w:sz="4" w:space="0" w:color="153967"/>
              <w:left w:val="nil"/>
              <w:bottom w:val="single" w:sz="4" w:space="0" w:color="153967"/>
              <w:right w:val="nil"/>
            </w:tcBorders>
            <w:shd w:val="clear" w:color="auto" w:fill="153967"/>
            <w:tcMar>
              <w:top w:w="72" w:type="dxa"/>
              <w:left w:w="144" w:type="dxa"/>
              <w:bottom w:w="72" w:type="dxa"/>
              <w:right w:w="144" w:type="dxa"/>
            </w:tcMar>
            <w:vAlign w:val="center"/>
            <w:hideMark/>
          </w:tcPr>
          <w:p w14:paraId="1A8E5428" w14:textId="77777777" w:rsidR="00DD3274" w:rsidRPr="00285E93" w:rsidRDefault="00DD3274" w:rsidP="00DD3274">
            <w:pPr>
              <w:pStyle w:val="Odsekzoznamu"/>
              <w:ind w:left="0"/>
              <w:rPr>
                <w:b/>
                <w:bCs/>
                <w:iCs/>
                <w:color w:val="FFFFFF" w:themeColor="background1"/>
                <w:sz w:val="24"/>
                <w:szCs w:val="24"/>
              </w:rPr>
            </w:pPr>
            <w:r w:rsidRPr="00285E93">
              <w:rPr>
                <w:b/>
                <w:bCs/>
                <w:iCs/>
                <w:color w:val="FFFFFF" w:themeColor="background1"/>
                <w:sz w:val="24"/>
                <w:szCs w:val="24"/>
              </w:rPr>
              <w:t>Validated scenario</w:t>
            </w:r>
          </w:p>
          <w:p w14:paraId="613F3050" w14:textId="77777777" w:rsidR="00DD3274" w:rsidRPr="00285E93" w:rsidRDefault="00DD3274" w:rsidP="00DD3274">
            <w:pPr>
              <w:pStyle w:val="Odsekzoznamu"/>
              <w:ind w:left="0"/>
              <w:rPr>
                <w:b/>
                <w:iCs/>
                <w:color w:val="FFFFFF" w:themeColor="background1"/>
                <w:sz w:val="24"/>
                <w:szCs w:val="24"/>
              </w:rPr>
            </w:pPr>
            <w:r w:rsidRPr="00285E93">
              <w:rPr>
                <w:b/>
                <w:bCs/>
                <w:iCs/>
                <w:color w:val="FFFFFF" w:themeColor="background1"/>
                <w:sz w:val="24"/>
                <w:szCs w:val="24"/>
              </w:rPr>
              <w:t>METAR by REMOTE HUMAN OBSERVER 12:00</w:t>
            </w:r>
            <w:r w:rsidRPr="00285E93">
              <w:rPr>
                <w:b/>
                <w:bCs/>
                <w:iCs/>
                <w:color w:val="FFFFFF" w:themeColor="background1"/>
                <w:sz w:val="24"/>
                <w:szCs w:val="24"/>
                <w:lang w:val="sk-SK"/>
              </w:rPr>
              <w:t xml:space="preserve"> </w:t>
            </w:r>
            <w:r w:rsidRPr="00285E93">
              <w:rPr>
                <w:b/>
                <w:bCs/>
                <w:iCs/>
                <w:color w:val="FFFFFF" w:themeColor="background1"/>
                <w:sz w:val="24"/>
                <w:szCs w:val="24"/>
              </w:rPr>
              <w:t>UTC</w:t>
            </w:r>
          </w:p>
        </w:tc>
        <w:tc>
          <w:tcPr>
            <w:tcW w:w="2389" w:type="dxa"/>
            <w:tcBorders>
              <w:top w:val="single" w:sz="4" w:space="0" w:color="153967"/>
              <w:left w:val="nil"/>
              <w:bottom w:val="single" w:sz="4" w:space="0" w:color="153967"/>
              <w:right w:val="single" w:sz="4" w:space="0" w:color="153967"/>
            </w:tcBorders>
            <w:shd w:val="clear" w:color="auto" w:fill="153967"/>
            <w:tcMar>
              <w:top w:w="72" w:type="dxa"/>
              <w:left w:w="144" w:type="dxa"/>
              <w:bottom w:w="72" w:type="dxa"/>
              <w:right w:w="144" w:type="dxa"/>
            </w:tcMar>
            <w:vAlign w:val="center"/>
            <w:hideMark/>
          </w:tcPr>
          <w:p w14:paraId="502D463A" w14:textId="77777777" w:rsidR="00DD3274" w:rsidRPr="00285E93" w:rsidRDefault="00DD3274" w:rsidP="00DD3274">
            <w:pPr>
              <w:pStyle w:val="Odsekzoznamu"/>
              <w:ind w:left="0"/>
              <w:rPr>
                <w:b/>
                <w:bCs/>
                <w:iCs/>
                <w:color w:val="FFFFFF" w:themeColor="background1"/>
                <w:sz w:val="24"/>
                <w:szCs w:val="24"/>
              </w:rPr>
            </w:pPr>
            <w:r w:rsidRPr="00285E93">
              <w:rPr>
                <w:b/>
                <w:bCs/>
                <w:iCs/>
                <w:color w:val="FFFFFF" w:themeColor="background1"/>
                <w:sz w:val="24"/>
                <w:szCs w:val="24"/>
              </w:rPr>
              <w:t>Truth</w:t>
            </w:r>
          </w:p>
          <w:p w14:paraId="73EBFEC0" w14:textId="77777777" w:rsidR="00DD3274" w:rsidRPr="00285E93" w:rsidRDefault="00DD3274" w:rsidP="00DD3274">
            <w:pPr>
              <w:pStyle w:val="Odsekzoznamu"/>
              <w:ind w:left="0"/>
              <w:rPr>
                <w:b/>
                <w:iCs/>
                <w:color w:val="FFFFFF" w:themeColor="background1"/>
                <w:sz w:val="24"/>
                <w:szCs w:val="24"/>
              </w:rPr>
            </w:pPr>
            <w:r w:rsidRPr="00285E93">
              <w:rPr>
                <w:b/>
                <w:bCs/>
                <w:iCs/>
                <w:color w:val="FFFFFF" w:themeColor="background1"/>
                <w:sz w:val="24"/>
                <w:szCs w:val="24"/>
              </w:rPr>
              <w:t>METAR by LOCAL HUMAN OBSERVER 12:00 UTC</w:t>
            </w:r>
          </w:p>
        </w:tc>
      </w:tr>
      <w:tr w:rsidR="00DD3274" w:rsidRPr="00A02C9D" w14:paraId="120806D5" w14:textId="77777777" w:rsidTr="00733924">
        <w:trPr>
          <w:trHeight w:val="1528"/>
        </w:trPr>
        <w:tc>
          <w:tcPr>
            <w:tcW w:w="2389" w:type="dxa"/>
            <w:tcBorders>
              <w:top w:val="single" w:sz="4" w:space="0" w:color="153967"/>
              <w:left w:val="single" w:sz="4" w:space="0" w:color="153967"/>
              <w:bottom w:val="single" w:sz="4" w:space="0" w:color="153967"/>
              <w:right w:val="nil"/>
            </w:tcBorders>
            <w:shd w:val="clear" w:color="auto" w:fill="auto"/>
            <w:tcMar>
              <w:top w:w="72" w:type="dxa"/>
              <w:left w:w="144" w:type="dxa"/>
              <w:bottom w:w="72" w:type="dxa"/>
              <w:right w:w="144" w:type="dxa"/>
            </w:tcMar>
            <w:vAlign w:val="center"/>
            <w:hideMark/>
          </w:tcPr>
          <w:p w14:paraId="6D2A4449" w14:textId="629B5426" w:rsidR="00DD3274" w:rsidRPr="00A02C9D" w:rsidRDefault="00733924" w:rsidP="00733924">
            <w:pPr>
              <w:jc w:val="left"/>
              <w:rPr>
                <w:b/>
                <w:sz w:val="24"/>
                <w:szCs w:val="24"/>
              </w:rPr>
            </w:pPr>
            <w:r>
              <w:rPr>
                <w:b/>
                <w:sz w:val="24"/>
                <w:szCs w:val="24"/>
              </w:rPr>
              <w:t>M</w:t>
            </w:r>
            <w:r w:rsidR="00DD3274" w:rsidRPr="00A02C9D">
              <w:rPr>
                <w:b/>
                <w:sz w:val="24"/>
                <w:szCs w:val="24"/>
              </w:rPr>
              <w:t>eteorological phenomena in vicinity</w:t>
            </w:r>
          </w:p>
        </w:tc>
        <w:tc>
          <w:tcPr>
            <w:tcW w:w="2389" w:type="dxa"/>
            <w:tcBorders>
              <w:top w:val="single" w:sz="4" w:space="0" w:color="153967"/>
              <w:left w:val="nil"/>
              <w:bottom w:val="single" w:sz="4" w:space="0" w:color="153967"/>
              <w:right w:val="nil"/>
            </w:tcBorders>
            <w:shd w:val="clear" w:color="auto" w:fill="F4B183"/>
            <w:tcMar>
              <w:top w:w="72" w:type="dxa"/>
              <w:left w:w="144" w:type="dxa"/>
              <w:bottom w:w="72" w:type="dxa"/>
              <w:right w:w="144" w:type="dxa"/>
            </w:tcMar>
            <w:vAlign w:val="center"/>
            <w:hideMark/>
          </w:tcPr>
          <w:p w14:paraId="098A8FF8" w14:textId="77777777" w:rsidR="00DD3274" w:rsidRPr="00A02C9D" w:rsidRDefault="00DD3274" w:rsidP="00733924">
            <w:pPr>
              <w:jc w:val="left"/>
              <w:rPr>
                <w:sz w:val="24"/>
                <w:szCs w:val="24"/>
              </w:rPr>
            </w:pPr>
            <w:r w:rsidRPr="00A02C9D">
              <w:rPr>
                <w:sz w:val="24"/>
                <w:szCs w:val="24"/>
              </w:rPr>
              <w:t>non</w:t>
            </w:r>
          </w:p>
        </w:tc>
        <w:tc>
          <w:tcPr>
            <w:tcW w:w="2389" w:type="dxa"/>
            <w:tcBorders>
              <w:top w:val="single" w:sz="4" w:space="0" w:color="153967"/>
              <w:left w:val="nil"/>
              <w:bottom w:val="single" w:sz="4" w:space="0" w:color="153967"/>
              <w:right w:val="nil"/>
            </w:tcBorders>
            <w:shd w:val="clear" w:color="auto" w:fill="A9D18E"/>
            <w:tcMar>
              <w:top w:w="72" w:type="dxa"/>
              <w:left w:w="144" w:type="dxa"/>
              <w:bottom w:w="72" w:type="dxa"/>
              <w:right w:w="144" w:type="dxa"/>
            </w:tcMar>
            <w:vAlign w:val="center"/>
            <w:hideMark/>
          </w:tcPr>
          <w:p w14:paraId="23C1E2DB" w14:textId="77777777" w:rsidR="00DD3274" w:rsidRPr="00A02C9D" w:rsidRDefault="00DD3274" w:rsidP="00733924">
            <w:pPr>
              <w:jc w:val="left"/>
              <w:rPr>
                <w:sz w:val="24"/>
                <w:szCs w:val="24"/>
              </w:rPr>
            </w:pPr>
            <w:r w:rsidRPr="00A02C9D">
              <w:rPr>
                <w:sz w:val="24"/>
                <w:szCs w:val="24"/>
              </w:rPr>
              <w:t>VCSH (Showers in vicinity)</w:t>
            </w:r>
          </w:p>
        </w:tc>
        <w:tc>
          <w:tcPr>
            <w:tcW w:w="2389" w:type="dxa"/>
            <w:tcBorders>
              <w:top w:val="single" w:sz="4" w:space="0" w:color="153967"/>
              <w:left w:val="nil"/>
              <w:bottom w:val="single" w:sz="4" w:space="0" w:color="153967"/>
              <w:right w:val="single" w:sz="4" w:space="0" w:color="153967"/>
            </w:tcBorders>
            <w:shd w:val="clear" w:color="auto" w:fill="A9D18E"/>
            <w:tcMar>
              <w:top w:w="72" w:type="dxa"/>
              <w:left w:w="144" w:type="dxa"/>
              <w:bottom w:w="72" w:type="dxa"/>
              <w:right w:w="144" w:type="dxa"/>
            </w:tcMar>
            <w:vAlign w:val="center"/>
            <w:hideMark/>
          </w:tcPr>
          <w:p w14:paraId="6028A327" w14:textId="77777777" w:rsidR="00DD3274" w:rsidRPr="00A02C9D" w:rsidRDefault="00DD3274" w:rsidP="00733924">
            <w:pPr>
              <w:jc w:val="left"/>
              <w:rPr>
                <w:sz w:val="24"/>
                <w:szCs w:val="24"/>
              </w:rPr>
            </w:pPr>
            <w:r w:rsidRPr="00A02C9D">
              <w:rPr>
                <w:sz w:val="24"/>
                <w:szCs w:val="24"/>
              </w:rPr>
              <w:t>VCSH (Showers in vicinity)</w:t>
            </w:r>
          </w:p>
        </w:tc>
      </w:tr>
    </w:tbl>
    <w:p w14:paraId="58FACFED" w14:textId="77777777" w:rsidR="00A16EF7" w:rsidRDefault="00A16EF7">
      <w:pPr>
        <w:spacing w:after="0"/>
        <w:jc w:val="left"/>
        <w:rPr>
          <w:iCs/>
          <w:sz w:val="24"/>
          <w:szCs w:val="24"/>
        </w:rPr>
      </w:pPr>
      <w:r>
        <w:rPr>
          <w:iCs/>
          <w:sz w:val="24"/>
          <w:szCs w:val="24"/>
        </w:rPr>
        <w:br w:type="page"/>
      </w:r>
    </w:p>
    <w:p w14:paraId="23A90958" w14:textId="77777777" w:rsidR="00A16EF7" w:rsidRPr="00A16EF7" w:rsidRDefault="00A16EF7" w:rsidP="00FF6D8A">
      <w:pPr>
        <w:pStyle w:val="Odsekzoznamu"/>
        <w:numPr>
          <w:ilvl w:val="0"/>
          <w:numId w:val="20"/>
        </w:numPr>
        <w:rPr>
          <w:b/>
        </w:rPr>
      </w:pPr>
      <w:r w:rsidRPr="00A16EF7">
        <w:rPr>
          <w:b/>
        </w:rPr>
        <w:t>Situations with Showers in vicinity of airport</w:t>
      </w:r>
    </w:p>
    <w:p w14:paraId="26D82C31" w14:textId="77777777" w:rsidR="00DD3274" w:rsidRDefault="00DD3274" w:rsidP="00DD3274">
      <w:pPr>
        <w:pStyle w:val="Odsekzoznamu"/>
        <w:rPr>
          <w:iCs/>
          <w:sz w:val="24"/>
          <w:szCs w:val="24"/>
        </w:rPr>
      </w:pPr>
      <w:r>
        <w:rPr>
          <w:iCs/>
          <w:sz w:val="24"/>
          <w:szCs w:val="24"/>
        </w:rPr>
        <w:t>Example 24.09. 2018 08:50</w:t>
      </w:r>
    </w:p>
    <w:p w14:paraId="4E24289E" w14:textId="77777777" w:rsidR="00DD3274" w:rsidRDefault="00A16EF7" w:rsidP="00DD3274">
      <w:pPr>
        <w:rPr>
          <w:sz w:val="24"/>
          <w:szCs w:val="24"/>
        </w:rPr>
      </w:pPr>
      <w:r>
        <w:rPr>
          <w:noProof/>
          <w:lang w:val="sk-SK" w:eastAsia="sk-SK"/>
        </w:rPr>
        <w:drawing>
          <wp:inline distT="0" distB="0" distL="0" distR="0" wp14:anchorId="12552B4F" wp14:editId="686B2CEB">
            <wp:extent cx="6128425" cy="2451370"/>
            <wp:effectExtent l="0" t="0" r="5715" b="6350"/>
            <wp:docPr id="25" name="Obrázo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extLst>
                        <a:ext uri="{28A0092B-C50C-407E-A947-70E740481C1C}">
                          <a14:useLocalDpi xmlns:a14="http://schemas.microsoft.com/office/drawing/2010/main" val="0"/>
                        </a:ext>
                      </a:extLst>
                    </a:blip>
                    <a:stretch>
                      <a:fillRect/>
                    </a:stretch>
                  </pic:blipFill>
                  <pic:spPr>
                    <a:xfrm>
                      <a:off x="0" y="0"/>
                      <a:ext cx="6128425" cy="2451370"/>
                    </a:xfrm>
                    <a:prstGeom prst="rect">
                      <a:avLst/>
                    </a:prstGeom>
                  </pic:spPr>
                </pic:pic>
              </a:graphicData>
            </a:graphic>
          </wp:inline>
        </w:drawing>
      </w:r>
    </w:p>
    <w:tbl>
      <w:tblPr>
        <w:tblW w:w="9640" w:type="dxa"/>
        <w:tblCellMar>
          <w:left w:w="0" w:type="dxa"/>
          <w:right w:w="0" w:type="dxa"/>
        </w:tblCellMar>
        <w:tblLook w:val="0420" w:firstRow="1" w:lastRow="0" w:firstColumn="0" w:lastColumn="0" w:noHBand="0" w:noVBand="1"/>
      </w:tblPr>
      <w:tblGrid>
        <w:gridCol w:w="2410"/>
        <w:gridCol w:w="2410"/>
        <w:gridCol w:w="2410"/>
        <w:gridCol w:w="2410"/>
      </w:tblGrid>
      <w:tr w:rsidR="00DD3274" w:rsidRPr="00A02C9D" w14:paraId="730773D9" w14:textId="77777777" w:rsidTr="00DD3274">
        <w:trPr>
          <w:trHeight w:val="1262"/>
        </w:trPr>
        <w:tc>
          <w:tcPr>
            <w:tcW w:w="2410" w:type="dxa"/>
            <w:tcBorders>
              <w:top w:val="single" w:sz="4" w:space="0" w:color="153967"/>
              <w:left w:val="single" w:sz="4" w:space="0" w:color="153967"/>
              <w:bottom w:val="single" w:sz="4" w:space="0" w:color="153967"/>
              <w:right w:val="nil"/>
            </w:tcBorders>
            <w:shd w:val="clear" w:color="auto" w:fill="153967"/>
            <w:tcMar>
              <w:top w:w="72" w:type="dxa"/>
              <w:left w:w="144" w:type="dxa"/>
              <w:bottom w:w="72" w:type="dxa"/>
              <w:right w:w="144" w:type="dxa"/>
            </w:tcMar>
            <w:vAlign w:val="center"/>
            <w:hideMark/>
          </w:tcPr>
          <w:p w14:paraId="5C3726EA" w14:textId="77777777" w:rsidR="00DD3274" w:rsidRPr="00285E93" w:rsidRDefault="00DD3274" w:rsidP="00DD3274">
            <w:pPr>
              <w:rPr>
                <w:color w:val="FFFFFF" w:themeColor="background1"/>
                <w:sz w:val="24"/>
                <w:szCs w:val="24"/>
              </w:rPr>
            </w:pPr>
          </w:p>
        </w:tc>
        <w:tc>
          <w:tcPr>
            <w:tcW w:w="2410" w:type="dxa"/>
            <w:tcBorders>
              <w:top w:val="single" w:sz="4" w:space="0" w:color="153967"/>
              <w:left w:val="nil"/>
              <w:bottom w:val="single" w:sz="4" w:space="0" w:color="153967"/>
              <w:right w:val="nil"/>
            </w:tcBorders>
            <w:shd w:val="clear" w:color="auto" w:fill="153967"/>
            <w:tcMar>
              <w:top w:w="72" w:type="dxa"/>
              <w:left w:w="144" w:type="dxa"/>
              <w:bottom w:w="72" w:type="dxa"/>
              <w:right w:w="144" w:type="dxa"/>
            </w:tcMar>
            <w:vAlign w:val="center"/>
            <w:hideMark/>
          </w:tcPr>
          <w:p w14:paraId="4ADCBFF7" w14:textId="77777777" w:rsidR="00DD3274" w:rsidRPr="00285E93" w:rsidRDefault="00DD3274" w:rsidP="00DD3274">
            <w:pPr>
              <w:pStyle w:val="Odsekzoznamu"/>
              <w:ind w:left="0"/>
              <w:rPr>
                <w:b/>
                <w:bCs/>
                <w:iCs/>
                <w:color w:val="FFFFFF" w:themeColor="background1"/>
                <w:sz w:val="24"/>
                <w:szCs w:val="24"/>
              </w:rPr>
            </w:pPr>
            <w:r w:rsidRPr="00285E93">
              <w:rPr>
                <w:b/>
                <w:bCs/>
                <w:iCs/>
                <w:color w:val="FFFFFF" w:themeColor="background1"/>
                <w:sz w:val="24"/>
                <w:szCs w:val="24"/>
              </w:rPr>
              <w:t>Reference scenario</w:t>
            </w:r>
          </w:p>
          <w:p w14:paraId="11BD4239" w14:textId="77777777" w:rsidR="00DD3274" w:rsidRPr="00285E93" w:rsidRDefault="00DD3274" w:rsidP="00DD3274">
            <w:pPr>
              <w:pStyle w:val="Odsekzoznamu"/>
              <w:ind w:left="0"/>
              <w:rPr>
                <w:b/>
                <w:iCs/>
                <w:color w:val="FFFFFF" w:themeColor="background1"/>
                <w:sz w:val="24"/>
                <w:szCs w:val="24"/>
              </w:rPr>
            </w:pPr>
            <w:r w:rsidRPr="00285E93">
              <w:rPr>
                <w:b/>
                <w:bCs/>
                <w:iCs/>
                <w:color w:val="FFFFFF" w:themeColor="background1"/>
                <w:sz w:val="24"/>
                <w:szCs w:val="24"/>
              </w:rPr>
              <w:t>AutoMETAR by STANDARD AWOS  09:00UTC</w:t>
            </w:r>
          </w:p>
        </w:tc>
        <w:tc>
          <w:tcPr>
            <w:tcW w:w="2410" w:type="dxa"/>
            <w:tcBorders>
              <w:top w:val="single" w:sz="4" w:space="0" w:color="153967"/>
              <w:left w:val="nil"/>
              <w:bottom w:val="single" w:sz="4" w:space="0" w:color="153967"/>
              <w:right w:val="nil"/>
            </w:tcBorders>
            <w:shd w:val="clear" w:color="auto" w:fill="153967"/>
            <w:tcMar>
              <w:top w:w="72" w:type="dxa"/>
              <w:left w:w="144" w:type="dxa"/>
              <w:bottom w:w="72" w:type="dxa"/>
              <w:right w:w="144" w:type="dxa"/>
            </w:tcMar>
            <w:vAlign w:val="center"/>
            <w:hideMark/>
          </w:tcPr>
          <w:p w14:paraId="24A22FDE" w14:textId="77777777" w:rsidR="00DD3274" w:rsidRPr="00285E93" w:rsidRDefault="00DD3274" w:rsidP="00DD3274">
            <w:pPr>
              <w:pStyle w:val="Odsekzoznamu"/>
              <w:ind w:left="0"/>
              <w:rPr>
                <w:b/>
                <w:bCs/>
                <w:iCs/>
                <w:color w:val="FFFFFF" w:themeColor="background1"/>
                <w:sz w:val="24"/>
                <w:szCs w:val="24"/>
              </w:rPr>
            </w:pPr>
            <w:r w:rsidRPr="00285E93">
              <w:rPr>
                <w:b/>
                <w:bCs/>
                <w:iCs/>
                <w:color w:val="FFFFFF" w:themeColor="background1"/>
                <w:sz w:val="24"/>
                <w:szCs w:val="24"/>
              </w:rPr>
              <w:t>Validated scenario</w:t>
            </w:r>
          </w:p>
          <w:p w14:paraId="7D132319" w14:textId="77777777" w:rsidR="00DD3274" w:rsidRPr="00285E93" w:rsidRDefault="00DD3274" w:rsidP="00DD3274">
            <w:pPr>
              <w:pStyle w:val="Odsekzoznamu"/>
              <w:ind w:left="0"/>
              <w:rPr>
                <w:b/>
                <w:iCs/>
                <w:color w:val="FFFFFF" w:themeColor="background1"/>
                <w:sz w:val="24"/>
                <w:szCs w:val="24"/>
              </w:rPr>
            </w:pPr>
            <w:r w:rsidRPr="00285E93">
              <w:rPr>
                <w:b/>
                <w:bCs/>
                <w:iCs/>
                <w:color w:val="FFFFFF" w:themeColor="background1"/>
                <w:sz w:val="24"/>
                <w:szCs w:val="24"/>
              </w:rPr>
              <w:t>METAR by REMOTE HUMAN OBSERVER 09:00</w:t>
            </w:r>
            <w:r w:rsidRPr="00285E93">
              <w:rPr>
                <w:b/>
                <w:bCs/>
                <w:iCs/>
                <w:color w:val="FFFFFF" w:themeColor="background1"/>
                <w:sz w:val="24"/>
                <w:szCs w:val="24"/>
                <w:lang w:val="sk-SK"/>
              </w:rPr>
              <w:t xml:space="preserve"> </w:t>
            </w:r>
            <w:r w:rsidRPr="00285E93">
              <w:rPr>
                <w:b/>
                <w:bCs/>
                <w:iCs/>
                <w:color w:val="FFFFFF" w:themeColor="background1"/>
                <w:sz w:val="24"/>
                <w:szCs w:val="24"/>
              </w:rPr>
              <w:t>UTC</w:t>
            </w:r>
          </w:p>
        </w:tc>
        <w:tc>
          <w:tcPr>
            <w:tcW w:w="2410" w:type="dxa"/>
            <w:tcBorders>
              <w:top w:val="single" w:sz="4" w:space="0" w:color="153967"/>
              <w:left w:val="nil"/>
              <w:bottom w:val="single" w:sz="4" w:space="0" w:color="153967"/>
              <w:right w:val="single" w:sz="4" w:space="0" w:color="153967"/>
            </w:tcBorders>
            <w:shd w:val="clear" w:color="auto" w:fill="153967"/>
            <w:tcMar>
              <w:top w:w="72" w:type="dxa"/>
              <w:left w:w="144" w:type="dxa"/>
              <w:bottom w:w="72" w:type="dxa"/>
              <w:right w:w="144" w:type="dxa"/>
            </w:tcMar>
            <w:vAlign w:val="center"/>
            <w:hideMark/>
          </w:tcPr>
          <w:p w14:paraId="623672E9" w14:textId="77777777" w:rsidR="00DD3274" w:rsidRPr="00285E93" w:rsidRDefault="00DD3274" w:rsidP="00DD3274">
            <w:pPr>
              <w:pStyle w:val="Odsekzoznamu"/>
              <w:ind w:left="0"/>
              <w:rPr>
                <w:b/>
                <w:bCs/>
                <w:iCs/>
                <w:color w:val="FFFFFF" w:themeColor="background1"/>
                <w:sz w:val="24"/>
                <w:szCs w:val="24"/>
              </w:rPr>
            </w:pPr>
            <w:r w:rsidRPr="00285E93">
              <w:rPr>
                <w:b/>
                <w:bCs/>
                <w:iCs/>
                <w:color w:val="FFFFFF" w:themeColor="background1"/>
                <w:sz w:val="24"/>
                <w:szCs w:val="24"/>
              </w:rPr>
              <w:t>Truth</w:t>
            </w:r>
          </w:p>
          <w:p w14:paraId="5DE34629" w14:textId="77777777" w:rsidR="00DD3274" w:rsidRPr="00285E93" w:rsidRDefault="00DD3274" w:rsidP="00DD3274">
            <w:pPr>
              <w:pStyle w:val="Odsekzoznamu"/>
              <w:ind w:left="0"/>
              <w:rPr>
                <w:b/>
                <w:iCs/>
                <w:color w:val="FFFFFF" w:themeColor="background1"/>
                <w:sz w:val="24"/>
                <w:szCs w:val="24"/>
              </w:rPr>
            </w:pPr>
            <w:r w:rsidRPr="00285E93">
              <w:rPr>
                <w:b/>
                <w:bCs/>
                <w:iCs/>
                <w:color w:val="FFFFFF" w:themeColor="background1"/>
                <w:sz w:val="24"/>
                <w:szCs w:val="24"/>
              </w:rPr>
              <w:t>METAR by LOCAL HUMAN OBSERVER 09:00 UTC</w:t>
            </w:r>
          </w:p>
        </w:tc>
      </w:tr>
      <w:tr w:rsidR="00DD3274" w:rsidRPr="00A02C9D" w14:paraId="42633D42" w14:textId="77777777" w:rsidTr="00733924">
        <w:trPr>
          <w:trHeight w:val="1591"/>
        </w:trPr>
        <w:tc>
          <w:tcPr>
            <w:tcW w:w="2410" w:type="dxa"/>
            <w:tcBorders>
              <w:top w:val="single" w:sz="4" w:space="0" w:color="153967"/>
              <w:left w:val="single" w:sz="4" w:space="0" w:color="153967"/>
              <w:bottom w:val="single" w:sz="4" w:space="0" w:color="153967"/>
              <w:right w:val="nil"/>
            </w:tcBorders>
            <w:shd w:val="clear" w:color="auto" w:fill="auto"/>
            <w:tcMar>
              <w:top w:w="72" w:type="dxa"/>
              <w:left w:w="144" w:type="dxa"/>
              <w:bottom w:w="72" w:type="dxa"/>
              <w:right w:w="144" w:type="dxa"/>
            </w:tcMar>
            <w:vAlign w:val="center"/>
            <w:hideMark/>
          </w:tcPr>
          <w:p w14:paraId="7FF44DAE" w14:textId="79CA1897" w:rsidR="00DD3274" w:rsidRPr="00A02C9D" w:rsidRDefault="00733924" w:rsidP="00733924">
            <w:pPr>
              <w:jc w:val="left"/>
              <w:rPr>
                <w:b/>
                <w:sz w:val="24"/>
                <w:szCs w:val="24"/>
              </w:rPr>
            </w:pPr>
            <w:r>
              <w:rPr>
                <w:b/>
                <w:sz w:val="24"/>
                <w:szCs w:val="24"/>
              </w:rPr>
              <w:t>M</w:t>
            </w:r>
            <w:r w:rsidR="00DD3274">
              <w:rPr>
                <w:b/>
                <w:sz w:val="24"/>
                <w:szCs w:val="24"/>
              </w:rPr>
              <w:t xml:space="preserve">eteorological phenomena </w:t>
            </w:r>
            <w:r w:rsidR="00DD3274" w:rsidRPr="00A02C9D">
              <w:rPr>
                <w:b/>
                <w:sz w:val="24"/>
                <w:szCs w:val="24"/>
              </w:rPr>
              <w:t>in vicinity</w:t>
            </w:r>
          </w:p>
        </w:tc>
        <w:tc>
          <w:tcPr>
            <w:tcW w:w="2410" w:type="dxa"/>
            <w:tcBorders>
              <w:top w:val="single" w:sz="4" w:space="0" w:color="153967"/>
              <w:left w:val="nil"/>
              <w:bottom w:val="single" w:sz="4" w:space="0" w:color="153967"/>
              <w:right w:val="nil"/>
            </w:tcBorders>
            <w:shd w:val="clear" w:color="auto" w:fill="F4B183"/>
            <w:tcMar>
              <w:top w:w="72" w:type="dxa"/>
              <w:left w:w="144" w:type="dxa"/>
              <w:bottom w:w="72" w:type="dxa"/>
              <w:right w:w="144" w:type="dxa"/>
            </w:tcMar>
            <w:vAlign w:val="center"/>
            <w:hideMark/>
          </w:tcPr>
          <w:p w14:paraId="5A55042B" w14:textId="77777777" w:rsidR="00DD3274" w:rsidRPr="00A02C9D" w:rsidRDefault="00DD3274" w:rsidP="00733924">
            <w:pPr>
              <w:jc w:val="left"/>
              <w:rPr>
                <w:sz w:val="24"/>
                <w:szCs w:val="24"/>
              </w:rPr>
            </w:pPr>
            <w:r w:rsidRPr="00A02C9D">
              <w:rPr>
                <w:sz w:val="24"/>
                <w:szCs w:val="24"/>
              </w:rPr>
              <w:t>non</w:t>
            </w:r>
          </w:p>
        </w:tc>
        <w:tc>
          <w:tcPr>
            <w:tcW w:w="2410" w:type="dxa"/>
            <w:tcBorders>
              <w:top w:val="single" w:sz="4" w:space="0" w:color="153967"/>
              <w:left w:val="nil"/>
              <w:bottom w:val="single" w:sz="4" w:space="0" w:color="153967"/>
              <w:right w:val="nil"/>
            </w:tcBorders>
            <w:shd w:val="clear" w:color="auto" w:fill="A9D18E"/>
            <w:tcMar>
              <w:top w:w="72" w:type="dxa"/>
              <w:left w:w="144" w:type="dxa"/>
              <w:bottom w:w="72" w:type="dxa"/>
              <w:right w:w="144" w:type="dxa"/>
            </w:tcMar>
            <w:vAlign w:val="center"/>
            <w:hideMark/>
          </w:tcPr>
          <w:p w14:paraId="0A8DDE7C" w14:textId="77777777" w:rsidR="00DD3274" w:rsidRPr="00A02C9D" w:rsidRDefault="00DD3274" w:rsidP="00733924">
            <w:pPr>
              <w:jc w:val="left"/>
              <w:rPr>
                <w:sz w:val="24"/>
                <w:szCs w:val="24"/>
              </w:rPr>
            </w:pPr>
            <w:r w:rsidRPr="00A02C9D">
              <w:rPr>
                <w:sz w:val="24"/>
                <w:szCs w:val="24"/>
              </w:rPr>
              <w:t>VCSH (Showers in vicinity)</w:t>
            </w:r>
          </w:p>
        </w:tc>
        <w:tc>
          <w:tcPr>
            <w:tcW w:w="2410" w:type="dxa"/>
            <w:tcBorders>
              <w:top w:val="single" w:sz="4" w:space="0" w:color="153967"/>
              <w:left w:val="nil"/>
              <w:bottom w:val="single" w:sz="4" w:space="0" w:color="153967"/>
              <w:right w:val="single" w:sz="4" w:space="0" w:color="153967"/>
            </w:tcBorders>
            <w:shd w:val="clear" w:color="auto" w:fill="A9D18E"/>
            <w:tcMar>
              <w:top w:w="72" w:type="dxa"/>
              <w:left w:w="144" w:type="dxa"/>
              <w:bottom w:w="72" w:type="dxa"/>
              <w:right w:w="144" w:type="dxa"/>
            </w:tcMar>
            <w:vAlign w:val="center"/>
            <w:hideMark/>
          </w:tcPr>
          <w:p w14:paraId="7F9CEDFF" w14:textId="77777777" w:rsidR="00DD3274" w:rsidRPr="00A02C9D" w:rsidRDefault="00DD3274" w:rsidP="00733924">
            <w:pPr>
              <w:jc w:val="left"/>
              <w:rPr>
                <w:sz w:val="24"/>
                <w:szCs w:val="24"/>
              </w:rPr>
            </w:pPr>
            <w:r w:rsidRPr="00A02C9D">
              <w:rPr>
                <w:sz w:val="24"/>
                <w:szCs w:val="24"/>
              </w:rPr>
              <w:t>VCSH (Showers in vicinity)</w:t>
            </w:r>
          </w:p>
        </w:tc>
      </w:tr>
    </w:tbl>
    <w:p w14:paraId="7431DCEC" w14:textId="77777777" w:rsidR="00DD3274" w:rsidRDefault="00DD3274" w:rsidP="00DD3274">
      <w:pPr>
        <w:rPr>
          <w:sz w:val="24"/>
          <w:szCs w:val="24"/>
        </w:rPr>
      </w:pPr>
      <w:r>
        <w:rPr>
          <w:sz w:val="24"/>
          <w:szCs w:val="24"/>
        </w:rPr>
        <w:br w:type="page"/>
      </w:r>
    </w:p>
    <w:p w14:paraId="37F542AB" w14:textId="77777777" w:rsidR="00DD3274" w:rsidRPr="004D0D7D" w:rsidRDefault="00DD3274" w:rsidP="00FF6D8A">
      <w:pPr>
        <w:pStyle w:val="Odsekzoznamu"/>
        <w:numPr>
          <w:ilvl w:val="0"/>
          <w:numId w:val="20"/>
        </w:numPr>
        <w:spacing w:after="160" w:line="259" w:lineRule="auto"/>
        <w:jc w:val="left"/>
        <w:rPr>
          <w:b/>
          <w:iCs/>
          <w:sz w:val="24"/>
          <w:szCs w:val="24"/>
        </w:rPr>
      </w:pPr>
      <w:r w:rsidRPr="004D0D7D">
        <w:rPr>
          <w:b/>
          <w:iCs/>
          <w:sz w:val="24"/>
          <w:szCs w:val="24"/>
        </w:rPr>
        <w:t xml:space="preserve">Situations with </w:t>
      </w:r>
      <w:r>
        <w:rPr>
          <w:b/>
          <w:iCs/>
          <w:sz w:val="24"/>
          <w:szCs w:val="24"/>
        </w:rPr>
        <w:t>Fog</w:t>
      </w:r>
      <w:r w:rsidRPr="004D0D7D">
        <w:rPr>
          <w:b/>
          <w:iCs/>
          <w:sz w:val="24"/>
          <w:szCs w:val="24"/>
        </w:rPr>
        <w:t xml:space="preserve"> in vicinity of airport</w:t>
      </w:r>
    </w:p>
    <w:p w14:paraId="570B7A8D" w14:textId="77777777" w:rsidR="00DD3274" w:rsidRDefault="00DD3274" w:rsidP="00DD3274">
      <w:pPr>
        <w:pStyle w:val="Odsekzoznamu"/>
        <w:rPr>
          <w:iCs/>
          <w:sz w:val="24"/>
          <w:szCs w:val="24"/>
        </w:rPr>
      </w:pPr>
      <w:r>
        <w:rPr>
          <w:iCs/>
          <w:sz w:val="24"/>
          <w:szCs w:val="24"/>
        </w:rPr>
        <w:t>Example 17.08.2018 05:50</w:t>
      </w:r>
    </w:p>
    <w:p w14:paraId="6E696AA8" w14:textId="77777777" w:rsidR="00A15FF9" w:rsidRDefault="00A15FF9" w:rsidP="00F13933">
      <w:pPr>
        <w:pStyle w:val="BodyText"/>
        <w:rPr>
          <w:iCs/>
          <w:sz w:val="24"/>
          <w:szCs w:val="24"/>
        </w:rPr>
      </w:pPr>
      <w:r w:rsidRPr="007B111D">
        <w:rPr>
          <w:noProof/>
          <w:lang w:val="sk-SK" w:eastAsia="sk-SK"/>
        </w:rPr>
        <w:drawing>
          <wp:inline distT="0" distB="0" distL="0" distR="0" wp14:anchorId="72A72E8D" wp14:editId="12B1C8BE">
            <wp:extent cx="7010400" cy="3447808"/>
            <wp:effectExtent l="0" t="0" r="0" b="635"/>
            <wp:docPr id="23" name="Zástupný objekt pre obrázok 6">
              <a:extLst xmlns:a="http://schemas.openxmlformats.org/drawingml/2006/main">
                <a:ext uri="{FF2B5EF4-FFF2-40B4-BE49-F238E27FC236}">
                  <a16:creationId xmlns:lc="http://schemas.openxmlformats.org/drawingml/2006/lockedCanvas" xmlns:a16="http://schemas.microsoft.com/office/drawing/2014/main" xmlns="" xmlns:p="http://schemas.openxmlformats.org/presentationml/2006/main" xmlns:w="http://schemas.openxmlformats.org/wordprocessingml/2006/main" xmlns:w10="urn:schemas-microsoft-com:office:word" xmlns:v="urn:schemas-microsoft-com:vml" xmlns:o="urn:schemas-microsoft-com:office:office" xmlns:w15="http://schemas.microsoft.com/office/word/2012/wordml" id="{EFB0B1E5-F189-4F76-BD0E-E6C5FBC57B63}"/>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Zástupný objekt pre obrázok 6">
                      <a:extLst>
                        <a:ext uri="{FF2B5EF4-FFF2-40B4-BE49-F238E27FC236}">
                          <a16:creationId xmlns:lc="http://schemas.openxmlformats.org/drawingml/2006/lockedCanvas" xmlns:a16="http://schemas.microsoft.com/office/drawing/2014/main" xmlns="" xmlns:p="http://schemas.openxmlformats.org/presentationml/2006/main" xmlns:w="http://schemas.openxmlformats.org/wordprocessingml/2006/main" xmlns:w10="urn:schemas-microsoft-com:office:word" xmlns:v="urn:schemas-microsoft-com:vml" xmlns:o="urn:schemas-microsoft-com:office:office" xmlns:w15="http://schemas.microsoft.com/office/word/2012/wordml" id="{EFB0B1E5-F189-4F76-BD0E-E6C5FBC57B63}"/>
                        </a:ext>
                      </a:extLst>
                    </pic:cNvPr>
                    <pic:cNvPicPr>
                      <a:picLocks noGrp="1" noChangeAspect="1"/>
                    </pic:cNvPicPr>
                  </pic:nvPicPr>
                  <pic:blipFill rotWithShape="1">
                    <a:blip r:embed="rId86" cstate="screen">
                      <a:extLst>
                        <a:ext uri="{28A0092B-C50C-407E-A947-70E740481C1C}">
                          <a14:useLocalDpi xmlns:a14="http://schemas.microsoft.com/office/drawing/2010/main" val="0"/>
                        </a:ext>
                      </a:extLst>
                    </a:blip>
                    <a:srcRect l="-1" t="-159" r="-14272" b="245"/>
                    <a:stretch/>
                  </pic:blipFill>
                  <pic:spPr>
                    <a:xfrm>
                      <a:off x="0" y="0"/>
                      <a:ext cx="7010400" cy="3447808"/>
                    </a:xfrm>
                    <a:prstGeom prst="rect">
                      <a:avLst/>
                    </a:prstGeom>
                  </pic:spPr>
                </pic:pic>
              </a:graphicData>
            </a:graphic>
          </wp:inline>
        </w:drawing>
      </w:r>
    </w:p>
    <w:tbl>
      <w:tblPr>
        <w:tblW w:w="9796" w:type="dxa"/>
        <w:tblCellMar>
          <w:left w:w="0" w:type="dxa"/>
          <w:right w:w="0" w:type="dxa"/>
        </w:tblCellMar>
        <w:tblLook w:val="0420" w:firstRow="1" w:lastRow="0" w:firstColumn="0" w:lastColumn="0" w:noHBand="0" w:noVBand="1"/>
      </w:tblPr>
      <w:tblGrid>
        <w:gridCol w:w="2449"/>
        <w:gridCol w:w="2449"/>
        <w:gridCol w:w="2449"/>
        <w:gridCol w:w="2449"/>
      </w:tblGrid>
      <w:tr w:rsidR="00DD3274" w:rsidRPr="007B111D" w14:paraId="60D1E190" w14:textId="77777777" w:rsidTr="00DD3274">
        <w:trPr>
          <w:trHeight w:val="1461"/>
        </w:trPr>
        <w:tc>
          <w:tcPr>
            <w:tcW w:w="2449" w:type="dxa"/>
            <w:tcBorders>
              <w:top w:val="single" w:sz="4" w:space="0" w:color="153967"/>
              <w:left w:val="single" w:sz="4" w:space="0" w:color="153967"/>
              <w:bottom w:val="single" w:sz="4" w:space="0" w:color="153967"/>
              <w:right w:val="nil"/>
            </w:tcBorders>
            <w:shd w:val="clear" w:color="auto" w:fill="153967"/>
            <w:tcMar>
              <w:top w:w="72" w:type="dxa"/>
              <w:left w:w="144" w:type="dxa"/>
              <w:bottom w:w="72" w:type="dxa"/>
              <w:right w:w="144" w:type="dxa"/>
            </w:tcMar>
            <w:vAlign w:val="center"/>
            <w:hideMark/>
          </w:tcPr>
          <w:p w14:paraId="5D2D9D66" w14:textId="77777777" w:rsidR="00DD3274" w:rsidRPr="00285E93" w:rsidRDefault="00DD3274" w:rsidP="007255F6">
            <w:pPr>
              <w:pStyle w:val="Odsekzoznamu"/>
              <w:numPr>
                <w:ilvl w:val="0"/>
                <w:numId w:val="0"/>
              </w:numPr>
              <w:ind w:left="720"/>
              <w:rPr>
                <w:iCs/>
                <w:color w:val="FFFFFF" w:themeColor="background1"/>
                <w:sz w:val="24"/>
                <w:szCs w:val="24"/>
              </w:rPr>
            </w:pPr>
          </w:p>
        </w:tc>
        <w:tc>
          <w:tcPr>
            <w:tcW w:w="2449" w:type="dxa"/>
            <w:tcBorders>
              <w:top w:val="single" w:sz="4" w:space="0" w:color="153967"/>
              <w:left w:val="nil"/>
              <w:bottom w:val="single" w:sz="4" w:space="0" w:color="153967"/>
              <w:right w:val="nil"/>
            </w:tcBorders>
            <w:shd w:val="clear" w:color="auto" w:fill="153967"/>
            <w:tcMar>
              <w:top w:w="72" w:type="dxa"/>
              <w:left w:w="144" w:type="dxa"/>
              <w:bottom w:w="72" w:type="dxa"/>
              <w:right w:w="144" w:type="dxa"/>
            </w:tcMar>
            <w:vAlign w:val="center"/>
            <w:hideMark/>
          </w:tcPr>
          <w:p w14:paraId="39FC4153" w14:textId="77777777" w:rsidR="00DD3274" w:rsidRPr="00285E93" w:rsidRDefault="00DD3274" w:rsidP="00DD3274">
            <w:pPr>
              <w:pStyle w:val="Odsekzoznamu"/>
              <w:ind w:left="0"/>
              <w:rPr>
                <w:b/>
                <w:bCs/>
                <w:iCs/>
                <w:color w:val="FFFFFF" w:themeColor="background1"/>
                <w:sz w:val="24"/>
                <w:szCs w:val="24"/>
              </w:rPr>
            </w:pPr>
            <w:r w:rsidRPr="00285E93">
              <w:rPr>
                <w:b/>
                <w:bCs/>
                <w:iCs/>
                <w:color w:val="FFFFFF" w:themeColor="background1"/>
                <w:sz w:val="24"/>
                <w:szCs w:val="24"/>
              </w:rPr>
              <w:t>Reference scenario</w:t>
            </w:r>
          </w:p>
          <w:p w14:paraId="1D62DCE1" w14:textId="77777777" w:rsidR="00DD3274" w:rsidRPr="00285E93" w:rsidRDefault="00DD3274" w:rsidP="00DD3274">
            <w:pPr>
              <w:pStyle w:val="Odsekzoznamu"/>
              <w:ind w:left="0"/>
              <w:rPr>
                <w:b/>
                <w:iCs/>
                <w:color w:val="FFFFFF" w:themeColor="background1"/>
                <w:sz w:val="24"/>
                <w:szCs w:val="24"/>
              </w:rPr>
            </w:pPr>
            <w:r w:rsidRPr="00285E93">
              <w:rPr>
                <w:b/>
                <w:bCs/>
                <w:iCs/>
                <w:color w:val="FFFFFF" w:themeColor="background1"/>
                <w:sz w:val="24"/>
                <w:szCs w:val="24"/>
              </w:rPr>
              <w:t>AutoMETAR by STANDARD AWOS  07:00UTC</w:t>
            </w:r>
          </w:p>
        </w:tc>
        <w:tc>
          <w:tcPr>
            <w:tcW w:w="2449" w:type="dxa"/>
            <w:tcBorders>
              <w:top w:val="single" w:sz="4" w:space="0" w:color="153967"/>
              <w:left w:val="nil"/>
              <w:bottom w:val="single" w:sz="4" w:space="0" w:color="153967"/>
              <w:right w:val="nil"/>
            </w:tcBorders>
            <w:shd w:val="clear" w:color="auto" w:fill="153967"/>
            <w:tcMar>
              <w:top w:w="72" w:type="dxa"/>
              <w:left w:w="144" w:type="dxa"/>
              <w:bottom w:w="72" w:type="dxa"/>
              <w:right w:w="144" w:type="dxa"/>
            </w:tcMar>
            <w:vAlign w:val="center"/>
            <w:hideMark/>
          </w:tcPr>
          <w:p w14:paraId="74C06167" w14:textId="77777777" w:rsidR="00DD3274" w:rsidRPr="00285E93" w:rsidRDefault="00DD3274" w:rsidP="00DD3274">
            <w:pPr>
              <w:pStyle w:val="Odsekzoznamu"/>
              <w:ind w:left="0"/>
              <w:rPr>
                <w:b/>
                <w:bCs/>
                <w:iCs/>
                <w:color w:val="FFFFFF" w:themeColor="background1"/>
                <w:sz w:val="24"/>
                <w:szCs w:val="24"/>
              </w:rPr>
            </w:pPr>
            <w:r w:rsidRPr="00285E93">
              <w:rPr>
                <w:b/>
                <w:bCs/>
                <w:iCs/>
                <w:color w:val="FFFFFF" w:themeColor="background1"/>
                <w:sz w:val="24"/>
                <w:szCs w:val="24"/>
              </w:rPr>
              <w:t>Validated scenario</w:t>
            </w:r>
          </w:p>
          <w:p w14:paraId="13659911" w14:textId="77777777" w:rsidR="00DD3274" w:rsidRPr="00285E93" w:rsidRDefault="00DD3274" w:rsidP="00DD3274">
            <w:pPr>
              <w:pStyle w:val="Odsekzoznamu"/>
              <w:ind w:left="0"/>
              <w:rPr>
                <w:b/>
                <w:iCs/>
                <w:color w:val="FFFFFF" w:themeColor="background1"/>
                <w:sz w:val="24"/>
                <w:szCs w:val="24"/>
              </w:rPr>
            </w:pPr>
            <w:r w:rsidRPr="00285E93">
              <w:rPr>
                <w:b/>
                <w:bCs/>
                <w:iCs/>
                <w:color w:val="FFFFFF" w:themeColor="background1"/>
                <w:sz w:val="24"/>
                <w:szCs w:val="24"/>
              </w:rPr>
              <w:t>METAR by REMOTE HUMAN OBSERVER 07:00</w:t>
            </w:r>
            <w:r w:rsidRPr="00285E93">
              <w:rPr>
                <w:b/>
                <w:bCs/>
                <w:iCs/>
                <w:color w:val="FFFFFF" w:themeColor="background1"/>
                <w:sz w:val="24"/>
                <w:szCs w:val="24"/>
                <w:lang w:val="sk-SK"/>
              </w:rPr>
              <w:t xml:space="preserve"> </w:t>
            </w:r>
            <w:r w:rsidRPr="00285E93">
              <w:rPr>
                <w:b/>
                <w:bCs/>
                <w:iCs/>
                <w:color w:val="FFFFFF" w:themeColor="background1"/>
                <w:sz w:val="24"/>
                <w:szCs w:val="24"/>
              </w:rPr>
              <w:t>UTC</w:t>
            </w:r>
          </w:p>
        </w:tc>
        <w:tc>
          <w:tcPr>
            <w:tcW w:w="2449" w:type="dxa"/>
            <w:tcBorders>
              <w:top w:val="single" w:sz="4" w:space="0" w:color="153967"/>
              <w:left w:val="nil"/>
              <w:bottom w:val="single" w:sz="4" w:space="0" w:color="153967"/>
              <w:right w:val="single" w:sz="4" w:space="0" w:color="153967"/>
            </w:tcBorders>
            <w:shd w:val="clear" w:color="auto" w:fill="153967"/>
            <w:tcMar>
              <w:top w:w="72" w:type="dxa"/>
              <w:left w:w="144" w:type="dxa"/>
              <w:bottom w:w="72" w:type="dxa"/>
              <w:right w:w="144" w:type="dxa"/>
            </w:tcMar>
            <w:vAlign w:val="center"/>
            <w:hideMark/>
          </w:tcPr>
          <w:p w14:paraId="3BADE357" w14:textId="77777777" w:rsidR="00DD3274" w:rsidRPr="00285E93" w:rsidRDefault="00DD3274" w:rsidP="00DD3274">
            <w:pPr>
              <w:pStyle w:val="Odsekzoznamu"/>
              <w:ind w:left="0"/>
              <w:rPr>
                <w:b/>
                <w:bCs/>
                <w:iCs/>
                <w:color w:val="FFFFFF" w:themeColor="background1"/>
                <w:sz w:val="24"/>
                <w:szCs w:val="24"/>
              </w:rPr>
            </w:pPr>
            <w:r w:rsidRPr="00285E93">
              <w:rPr>
                <w:b/>
                <w:bCs/>
                <w:iCs/>
                <w:color w:val="FFFFFF" w:themeColor="background1"/>
                <w:sz w:val="24"/>
                <w:szCs w:val="24"/>
              </w:rPr>
              <w:t>Truth</w:t>
            </w:r>
          </w:p>
          <w:p w14:paraId="18F742FF" w14:textId="77777777" w:rsidR="00DD3274" w:rsidRPr="00285E93" w:rsidRDefault="00DD3274" w:rsidP="00DD3274">
            <w:pPr>
              <w:pStyle w:val="Odsekzoznamu"/>
              <w:ind w:left="0"/>
              <w:rPr>
                <w:b/>
                <w:iCs/>
                <w:color w:val="FFFFFF" w:themeColor="background1"/>
                <w:sz w:val="24"/>
                <w:szCs w:val="24"/>
              </w:rPr>
            </w:pPr>
            <w:r w:rsidRPr="00285E93">
              <w:rPr>
                <w:b/>
                <w:bCs/>
                <w:iCs/>
                <w:color w:val="FFFFFF" w:themeColor="background1"/>
                <w:sz w:val="24"/>
                <w:szCs w:val="24"/>
              </w:rPr>
              <w:t>METAR by LOCAL HUMAN OBSERVER 07:00 UTC</w:t>
            </w:r>
          </w:p>
        </w:tc>
      </w:tr>
      <w:tr w:rsidR="00DD3274" w:rsidRPr="007B111D" w14:paraId="5C9BD6CB" w14:textId="77777777" w:rsidTr="00DD3274">
        <w:trPr>
          <w:trHeight w:val="1799"/>
        </w:trPr>
        <w:tc>
          <w:tcPr>
            <w:tcW w:w="2449" w:type="dxa"/>
            <w:tcBorders>
              <w:top w:val="single" w:sz="4" w:space="0" w:color="153967"/>
              <w:left w:val="single" w:sz="4" w:space="0" w:color="153967"/>
              <w:bottom w:val="single" w:sz="4" w:space="0" w:color="153967"/>
              <w:right w:val="nil"/>
            </w:tcBorders>
            <w:shd w:val="clear" w:color="auto" w:fill="auto"/>
            <w:tcMar>
              <w:top w:w="72" w:type="dxa"/>
              <w:left w:w="144" w:type="dxa"/>
              <w:bottom w:w="72" w:type="dxa"/>
              <w:right w:w="144" w:type="dxa"/>
            </w:tcMar>
            <w:vAlign w:val="center"/>
            <w:hideMark/>
          </w:tcPr>
          <w:p w14:paraId="6EC7429A" w14:textId="77777777" w:rsidR="00DD3274" w:rsidRPr="007B111D" w:rsidRDefault="00DD3274" w:rsidP="00733924">
            <w:pPr>
              <w:pStyle w:val="Odsekzoznamu"/>
              <w:ind w:left="0"/>
              <w:jc w:val="left"/>
              <w:rPr>
                <w:b/>
                <w:iCs/>
                <w:sz w:val="24"/>
                <w:szCs w:val="24"/>
              </w:rPr>
            </w:pPr>
            <w:r w:rsidRPr="007B111D">
              <w:rPr>
                <w:b/>
                <w:iCs/>
                <w:sz w:val="24"/>
                <w:szCs w:val="24"/>
              </w:rPr>
              <w:t>meteorological phenomena in vicinity</w:t>
            </w:r>
          </w:p>
        </w:tc>
        <w:tc>
          <w:tcPr>
            <w:tcW w:w="2449" w:type="dxa"/>
            <w:tcBorders>
              <w:top w:val="single" w:sz="4" w:space="0" w:color="153967"/>
              <w:left w:val="nil"/>
              <w:bottom w:val="single" w:sz="4" w:space="0" w:color="153967"/>
              <w:right w:val="nil"/>
            </w:tcBorders>
            <w:shd w:val="clear" w:color="auto" w:fill="F4B183"/>
            <w:tcMar>
              <w:top w:w="72" w:type="dxa"/>
              <w:left w:w="144" w:type="dxa"/>
              <w:bottom w:w="72" w:type="dxa"/>
              <w:right w:w="144" w:type="dxa"/>
            </w:tcMar>
            <w:vAlign w:val="center"/>
            <w:hideMark/>
          </w:tcPr>
          <w:p w14:paraId="6D53005C" w14:textId="77777777" w:rsidR="00DD3274" w:rsidRPr="00733924" w:rsidRDefault="00DD3274" w:rsidP="00733924">
            <w:pPr>
              <w:jc w:val="left"/>
              <w:rPr>
                <w:iCs/>
                <w:sz w:val="24"/>
                <w:szCs w:val="24"/>
              </w:rPr>
            </w:pPr>
            <w:r w:rsidRPr="00733924">
              <w:rPr>
                <w:iCs/>
                <w:sz w:val="24"/>
                <w:szCs w:val="24"/>
              </w:rPr>
              <w:t>non</w:t>
            </w:r>
          </w:p>
        </w:tc>
        <w:tc>
          <w:tcPr>
            <w:tcW w:w="2449" w:type="dxa"/>
            <w:tcBorders>
              <w:top w:val="single" w:sz="4" w:space="0" w:color="153967"/>
              <w:left w:val="nil"/>
              <w:bottom w:val="single" w:sz="4" w:space="0" w:color="153967"/>
              <w:right w:val="nil"/>
            </w:tcBorders>
            <w:shd w:val="clear" w:color="auto" w:fill="A9D18E"/>
            <w:tcMar>
              <w:top w:w="72" w:type="dxa"/>
              <w:left w:w="144" w:type="dxa"/>
              <w:bottom w:w="72" w:type="dxa"/>
              <w:right w:w="144" w:type="dxa"/>
            </w:tcMar>
            <w:vAlign w:val="center"/>
            <w:hideMark/>
          </w:tcPr>
          <w:p w14:paraId="2441B159" w14:textId="77777777" w:rsidR="00DD3274" w:rsidRPr="00733924" w:rsidRDefault="00DD3274" w:rsidP="00733924">
            <w:pPr>
              <w:jc w:val="left"/>
              <w:rPr>
                <w:iCs/>
                <w:sz w:val="24"/>
                <w:szCs w:val="24"/>
              </w:rPr>
            </w:pPr>
            <w:r w:rsidRPr="00733924">
              <w:rPr>
                <w:iCs/>
                <w:sz w:val="24"/>
                <w:szCs w:val="24"/>
              </w:rPr>
              <w:t>VCFG (Fog in vicinity)</w:t>
            </w:r>
          </w:p>
        </w:tc>
        <w:tc>
          <w:tcPr>
            <w:tcW w:w="2449" w:type="dxa"/>
            <w:tcBorders>
              <w:top w:val="single" w:sz="4" w:space="0" w:color="153967"/>
              <w:left w:val="nil"/>
              <w:bottom w:val="single" w:sz="4" w:space="0" w:color="153967"/>
              <w:right w:val="single" w:sz="4" w:space="0" w:color="153967"/>
            </w:tcBorders>
            <w:shd w:val="clear" w:color="auto" w:fill="A9D18E"/>
            <w:tcMar>
              <w:top w:w="72" w:type="dxa"/>
              <w:left w:w="144" w:type="dxa"/>
              <w:bottom w:w="72" w:type="dxa"/>
              <w:right w:w="144" w:type="dxa"/>
            </w:tcMar>
            <w:vAlign w:val="center"/>
            <w:hideMark/>
          </w:tcPr>
          <w:p w14:paraId="073D7AC7" w14:textId="77777777" w:rsidR="00DD3274" w:rsidRPr="00733924" w:rsidRDefault="00DD3274" w:rsidP="00733924">
            <w:pPr>
              <w:jc w:val="left"/>
              <w:rPr>
                <w:iCs/>
                <w:sz w:val="24"/>
                <w:szCs w:val="24"/>
              </w:rPr>
            </w:pPr>
            <w:r w:rsidRPr="00733924">
              <w:rPr>
                <w:iCs/>
                <w:sz w:val="24"/>
                <w:szCs w:val="24"/>
              </w:rPr>
              <w:t>VCFG (Fog in vicinity)</w:t>
            </w:r>
          </w:p>
        </w:tc>
      </w:tr>
    </w:tbl>
    <w:p w14:paraId="618C13EB" w14:textId="77777777" w:rsidR="006747FD" w:rsidRDefault="006747FD" w:rsidP="00B74F87">
      <w:pPr>
        <w:pStyle w:val="BodyText"/>
      </w:pPr>
      <w:r w:rsidRPr="00B17395">
        <w:t xml:space="preserve">The </w:t>
      </w:r>
      <w:r w:rsidR="00A15FF9">
        <w:t xml:space="preserve">overall </w:t>
      </w:r>
      <w:r w:rsidRPr="00B17395">
        <w:t xml:space="preserve">results </w:t>
      </w:r>
      <w:r w:rsidR="007C6173">
        <w:t>for</w:t>
      </w:r>
      <w:r w:rsidR="00A15FF9">
        <w:t xml:space="preserve"> this validation objective </w:t>
      </w:r>
      <w:r w:rsidRPr="00B17395">
        <w:t xml:space="preserve">are </w:t>
      </w:r>
      <w:r w:rsidRPr="00B17395">
        <w:rPr>
          <w:b/>
          <w:color w:val="auto"/>
        </w:rPr>
        <w:t>OK</w:t>
      </w:r>
      <w:r w:rsidRPr="00B17395">
        <w:t>.</w:t>
      </w:r>
    </w:p>
    <w:p w14:paraId="55E506F8" w14:textId="77777777" w:rsidR="00D84B93" w:rsidRDefault="00D84B93" w:rsidP="00D84B93">
      <w:pPr>
        <w:pStyle w:val="Nadpis3"/>
      </w:pPr>
      <w:r w:rsidRPr="00C277AD">
        <w:t>OBJ-</w:t>
      </w:r>
      <w:r>
        <w:t>05</w:t>
      </w:r>
      <w:r w:rsidRPr="00C277AD">
        <w:t>.</w:t>
      </w:r>
      <w:r>
        <w:t>05</w:t>
      </w:r>
      <w:r w:rsidRPr="00C277AD">
        <w:t>-TRL</w:t>
      </w:r>
      <w:r>
        <w:t>4</w:t>
      </w:r>
      <w:r w:rsidRPr="00C277AD">
        <w:t>-TVALP-</w:t>
      </w:r>
      <w:r w:rsidRPr="00D84B93">
        <w:t xml:space="preserve"> </w:t>
      </w:r>
      <w:r>
        <w:t>SOL.0030</w:t>
      </w:r>
      <w:r w:rsidRPr="00C277AD">
        <w:t xml:space="preserve"> Results</w:t>
      </w:r>
    </w:p>
    <w:p w14:paraId="4E4947D0" w14:textId="77777777" w:rsidR="00B74F87" w:rsidRDefault="00B74F87" w:rsidP="00B74F87">
      <w:pPr>
        <w:pStyle w:val="BodyText"/>
      </w:pPr>
      <w:r>
        <w:rPr>
          <w:b/>
        </w:rPr>
        <w:t xml:space="preserve">Objective: </w:t>
      </w:r>
      <w:r>
        <w:t>To identify and find solutions to technical feasibility issues and possible show-stoppers.</w:t>
      </w:r>
    </w:p>
    <w:p w14:paraId="6C54C9BB" w14:textId="77777777" w:rsidR="00B74F87" w:rsidRDefault="007C6173" w:rsidP="00B74F87">
      <w:pPr>
        <w:pStyle w:val="BodyText"/>
      </w:pPr>
      <w:r>
        <w:rPr>
          <w:b/>
        </w:rPr>
        <w:t xml:space="preserve">Success Criterion: </w:t>
      </w:r>
      <w:r w:rsidR="00B74F87">
        <w:t>Solutions to the issues identified are developed and validated.</w:t>
      </w:r>
    </w:p>
    <w:p w14:paraId="0BCBFC9A" w14:textId="77777777" w:rsidR="006747FD" w:rsidRDefault="006747FD" w:rsidP="00B74F87">
      <w:pPr>
        <w:pStyle w:val="BodyText"/>
      </w:pPr>
      <w:r>
        <w:t>This validation objective has been met implicitly as potential show-stoppers and technical feasibility issues revealed during development of the system has been solved in order to build and validate complete and operational system. Limitations of the system described thereinafter in section 4.3 has not been identified as show-stoppers or technical feasibility issues.</w:t>
      </w:r>
    </w:p>
    <w:p w14:paraId="2BA6688D" w14:textId="77777777" w:rsidR="006747FD" w:rsidRDefault="006747FD" w:rsidP="00B74F87">
      <w:pPr>
        <w:pStyle w:val="BodyText"/>
      </w:pPr>
      <w:r w:rsidRPr="00B17395">
        <w:t xml:space="preserve">The results are </w:t>
      </w:r>
      <w:r w:rsidRPr="00B17395">
        <w:rPr>
          <w:b/>
          <w:color w:val="auto"/>
        </w:rPr>
        <w:t>OK</w:t>
      </w:r>
      <w:r w:rsidRPr="00B17395">
        <w:t>.</w:t>
      </w:r>
    </w:p>
    <w:p w14:paraId="2A05C370" w14:textId="77777777" w:rsidR="00D84B93" w:rsidRDefault="00D84B93" w:rsidP="00D84B93">
      <w:pPr>
        <w:pStyle w:val="Nadpis3"/>
      </w:pPr>
      <w:r w:rsidRPr="00C277AD">
        <w:t>OBJ-</w:t>
      </w:r>
      <w:r>
        <w:t>05</w:t>
      </w:r>
      <w:r w:rsidRPr="00C277AD">
        <w:t>.</w:t>
      </w:r>
      <w:r>
        <w:t>05</w:t>
      </w:r>
      <w:r w:rsidRPr="00C277AD">
        <w:t>-TRL</w:t>
      </w:r>
      <w:r>
        <w:t>4</w:t>
      </w:r>
      <w:r w:rsidRPr="00C277AD">
        <w:t>-TVALP-</w:t>
      </w:r>
      <w:r w:rsidRPr="00D84B93">
        <w:t xml:space="preserve"> </w:t>
      </w:r>
      <w:r>
        <w:t>SOL.0040</w:t>
      </w:r>
      <w:r w:rsidRPr="00C277AD">
        <w:t xml:space="preserve"> Results</w:t>
      </w:r>
    </w:p>
    <w:p w14:paraId="3A276DD7" w14:textId="77777777" w:rsidR="00B74F87" w:rsidRDefault="00B74F87" w:rsidP="00B74F87">
      <w:pPr>
        <w:pStyle w:val="BodyText"/>
      </w:pPr>
      <w:r>
        <w:rPr>
          <w:b/>
        </w:rPr>
        <w:t xml:space="preserve">Objective: </w:t>
      </w:r>
      <w:r>
        <w:t>To assess the level of development of the technical enablers.</w:t>
      </w:r>
    </w:p>
    <w:p w14:paraId="15AD95E4" w14:textId="77777777" w:rsidR="00B74F87" w:rsidRDefault="007C6173" w:rsidP="00B74F87">
      <w:pPr>
        <w:pStyle w:val="BodyText"/>
      </w:pPr>
      <w:r>
        <w:rPr>
          <w:b/>
        </w:rPr>
        <w:t xml:space="preserve">Success Criterion 1: </w:t>
      </w:r>
      <w:r w:rsidR="00B74F87">
        <w:t>To confirm there do exist at least one feasible technical enabler consistent with the solution concept.</w:t>
      </w:r>
    </w:p>
    <w:p w14:paraId="3F5C1BED" w14:textId="77777777" w:rsidR="00D84B93" w:rsidRDefault="007C6173" w:rsidP="00B74F87">
      <w:pPr>
        <w:pStyle w:val="BodyText"/>
      </w:pPr>
      <w:r>
        <w:rPr>
          <w:b/>
        </w:rPr>
        <w:t xml:space="preserve">Success Criterion 2: </w:t>
      </w:r>
      <w:r w:rsidR="00B74F87">
        <w:t>To confirm there do exist at least one architecture feasible and stable that could support the solution concept.</w:t>
      </w:r>
    </w:p>
    <w:p w14:paraId="4BA8339B" w14:textId="77777777" w:rsidR="006747FD" w:rsidRDefault="006747FD" w:rsidP="00B74F87">
      <w:pPr>
        <w:pStyle w:val="BodyText"/>
      </w:pPr>
      <w:r>
        <w:t>This validation objective has been met implicitly</w:t>
      </w:r>
      <w:r w:rsidR="00997C7E">
        <w:t xml:space="preserve"> as technical enabler and architecture has been successfully used for developed and validated system.</w:t>
      </w:r>
    </w:p>
    <w:p w14:paraId="0ED0995A" w14:textId="77777777" w:rsidR="006747FD" w:rsidRDefault="006747FD" w:rsidP="006747FD">
      <w:pPr>
        <w:spacing w:after="360"/>
      </w:pPr>
      <w:r w:rsidRPr="00B17395">
        <w:t xml:space="preserve">The results are </w:t>
      </w:r>
      <w:r w:rsidRPr="00B17395">
        <w:rPr>
          <w:b/>
          <w:color w:val="auto"/>
        </w:rPr>
        <w:t>OK</w:t>
      </w:r>
      <w:r w:rsidRPr="00B17395">
        <w:t>.</w:t>
      </w:r>
      <w:r w:rsidRPr="00F7790B">
        <w:t xml:space="preserve"> </w:t>
      </w:r>
    </w:p>
    <w:p w14:paraId="7397D594" w14:textId="77777777" w:rsidR="00D84B93" w:rsidRDefault="00D84B93" w:rsidP="00D84B93">
      <w:pPr>
        <w:pStyle w:val="Nadpis3"/>
      </w:pPr>
      <w:r w:rsidRPr="00C277AD">
        <w:t>OBJ-</w:t>
      </w:r>
      <w:r>
        <w:t>05</w:t>
      </w:r>
      <w:r w:rsidRPr="00C277AD">
        <w:t>.</w:t>
      </w:r>
      <w:r>
        <w:t>05</w:t>
      </w:r>
      <w:r w:rsidRPr="00C277AD">
        <w:t>-TRL</w:t>
      </w:r>
      <w:r>
        <w:t>4</w:t>
      </w:r>
      <w:r w:rsidRPr="00C277AD">
        <w:t>-TVALP-</w:t>
      </w:r>
      <w:r w:rsidRPr="00D84B93">
        <w:t xml:space="preserve"> </w:t>
      </w:r>
      <w:r>
        <w:t>SOL.0050</w:t>
      </w:r>
      <w:r w:rsidRPr="00C277AD">
        <w:t xml:space="preserve"> Results</w:t>
      </w:r>
    </w:p>
    <w:p w14:paraId="22E97E56" w14:textId="77777777" w:rsidR="00B74F87" w:rsidRDefault="00B74F87" w:rsidP="00B74F87">
      <w:pPr>
        <w:pStyle w:val="BodyText"/>
      </w:pPr>
      <w:r>
        <w:rPr>
          <w:b/>
        </w:rPr>
        <w:t xml:space="preserve">Objective: </w:t>
      </w:r>
      <w:r>
        <w:t>To assess the quality of service provided.</w:t>
      </w:r>
    </w:p>
    <w:p w14:paraId="72A06E8C" w14:textId="77777777" w:rsidR="00D84B93" w:rsidRDefault="00B74F87" w:rsidP="00B74F87">
      <w:pPr>
        <w:pStyle w:val="BodyText"/>
      </w:pPr>
      <w:r>
        <w:rPr>
          <w:b/>
        </w:rPr>
        <w:t>Success Criteri</w:t>
      </w:r>
      <w:r w:rsidR="007C6173">
        <w:rPr>
          <w:b/>
        </w:rPr>
        <w:t>on</w:t>
      </w:r>
      <w:r>
        <w:rPr>
          <w:b/>
        </w:rPr>
        <w:t xml:space="preserve">: </w:t>
      </w:r>
      <w:r>
        <w:t>To confirm that the quality of the service provided does not decrease.</w:t>
      </w:r>
    </w:p>
    <w:p w14:paraId="0FBDF1BD" w14:textId="77777777" w:rsidR="00997C7E" w:rsidRDefault="00997C7E" w:rsidP="00B74F87">
      <w:pPr>
        <w:pStyle w:val="BodyText"/>
      </w:pPr>
      <w:r>
        <w:t xml:space="preserve">Statistical evaluation of AUTOMETAR created by the Advanced Automated MET System (both in fully automated mode – see results of </w:t>
      </w:r>
      <w:r w:rsidRPr="00C277AD">
        <w:t>OBJ-</w:t>
      </w:r>
      <w:r>
        <w:t>05</w:t>
      </w:r>
      <w:r w:rsidRPr="00C277AD">
        <w:t>.</w:t>
      </w:r>
      <w:r>
        <w:t>05</w:t>
      </w:r>
      <w:r w:rsidRPr="00C277AD">
        <w:t>-TRL</w:t>
      </w:r>
      <w:r>
        <w:t>4</w:t>
      </w:r>
      <w:r w:rsidRPr="00C277AD">
        <w:t>-TVALP-</w:t>
      </w:r>
      <w:r w:rsidRPr="00D84B93">
        <w:t xml:space="preserve"> </w:t>
      </w:r>
      <w:r>
        <w:t xml:space="preserve">SOL.0010 and </w:t>
      </w:r>
      <w:r w:rsidR="005C0931">
        <w:t>semi-automated</w:t>
      </w:r>
      <w:r>
        <w:t xml:space="preserve"> mode  - see results of </w:t>
      </w:r>
      <w:r w:rsidRPr="00C277AD">
        <w:t>OBJ-</w:t>
      </w:r>
      <w:r>
        <w:t>05</w:t>
      </w:r>
      <w:r w:rsidRPr="00C277AD">
        <w:t>.</w:t>
      </w:r>
      <w:r>
        <w:t>05</w:t>
      </w:r>
      <w:r w:rsidRPr="00C277AD">
        <w:t>-TRL</w:t>
      </w:r>
      <w:r>
        <w:t>4</w:t>
      </w:r>
      <w:r w:rsidRPr="00C277AD">
        <w:t>-TVALP-</w:t>
      </w:r>
      <w:r w:rsidRPr="00D84B93">
        <w:t xml:space="preserve"> </w:t>
      </w:r>
      <w:r>
        <w:t xml:space="preserve">SOL.0020) compared to METAR issued by local MET professional observer indicated better quality of the service than </w:t>
      </w:r>
      <w:r w:rsidRPr="00997C7E">
        <w:t xml:space="preserve">AUTOMETAR </w:t>
      </w:r>
      <w:r>
        <w:t xml:space="preserve">produced </w:t>
      </w:r>
      <w:r w:rsidRPr="00997C7E">
        <w:t>by standard AWOS – from currently operated local AWOS data only</w:t>
      </w:r>
      <w:r>
        <w:t xml:space="preserve">. </w:t>
      </w:r>
    </w:p>
    <w:p w14:paraId="04EFA353" w14:textId="77777777" w:rsidR="00997C7E" w:rsidRDefault="00997C7E" w:rsidP="00B74F87">
      <w:pPr>
        <w:pStyle w:val="BodyText"/>
      </w:pPr>
      <w:r>
        <w:t xml:space="preserve">For more details see results of </w:t>
      </w:r>
      <w:r w:rsidR="00586ECF" w:rsidRPr="00C277AD">
        <w:t>OBJ-</w:t>
      </w:r>
      <w:r w:rsidR="00586ECF">
        <w:t>05</w:t>
      </w:r>
      <w:r w:rsidR="00586ECF" w:rsidRPr="00C277AD">
        <w:t>.</w:t>
      </w:r>
      <w:r w:rsidR="00586ECF">
        <w:t>05</w:t>
      </w:r>
      <w:r w:rsidR="00586ECF" w:rsidRPr="00C277AD">
        <w:t>-TRL</w:t>
      </w:r>
      <w:r w:rsidR="00586ECF">
        <w:t>4</w:t>
      </w:r>
      <w:r w:rsidR="00586ECF" w:rsidRPr="00C277AD">
        <w:t>-TVALP-</w:t>
      </w:r>
      <w:r w:rsidR="00586ECF" w:rsidRPr="00D84B93">
        <w:t xml:space="preserve"> </w:t>
      </w:r>
      <w:r w:rsidR="00586ECF">
        <w:t xml:space="preserve">SOL.0010 and </w:t>
      </w:r>
      <w:r w:rsidR="00586ECF" w:rsidRPr="00C277AD">
        <w:t>OBJ-</w:t>
      </w:r>
      <w:r w:rsidR="00586ECF">
        <w:t>05</w:t>
      </w:r>
      <w:r w:rsidR="00586ECF" w:rsidRPr="00C277AD">
        <w:t>.</w:t>
      </w:r>
      <w:r w:rsidR="00586ECF">
        <w:t>05</w:t>
      </w:r>
      <w:r w:rsidR="00586ECF" w:rsidRPr="00C277AD">
        <w:t>-TRL</w:t>
      </w:r>
      <w:r w:rsidR="00586ECF">
        <w:t>4</w:t>
      </w:r>
      <w:r w:rsidR="00586ECF" w:rsidRPr="00C277AD">
        <w:t>-TVALP-</w:t>
      </w:r>
      <w:r w:rsidR="00586ECF" w:rsidRPr="00D84B93">
        <w:t xml:space="preserve"> </w:t>
      </w:r>
      <w:r w:rsidR="00586ECF">
        <w:t>SOL.0020.</w:t>
      </w:r>
    </w:p>
    <w:p w14:paraId="78595B73" w14:textId="77777777" w:rsidR="006747FD" w:rsidRPr="00D84B93" w:rsidRDefault="006747FD" w:rsidP="006747FD">
      <w:pPr>
        <w:spacing w:after="360"/>
      </w:pPr>
      <w:r w:rsidRPr="00B17395">
        <w:t xml:space="preserve">The results are </w:t>
      </w:r>
      <w:bookmarkStart w:id="122" w:name="Results_0021"/>
      <w:r w:rsidRPr="00B17395">
        <w:rPr>
          <w:b/>
          <w:color w:val="auto"/>
        </w:rPr>
        <w:t>OK</w:t>
      </w:r>
      <w:r w:rsidRPr="00B17395">
        <w:t>.</w:t>
      </w:r>
      <w:bookmarkEnd w:id="122"/>
      <w:r w:rsidRPr="00F7790B">
        <w:t xml:space="preserve"> </w:t>
      </w:r>
    </w:p>
    <w:p w14:paraId="171642BE" w14:textId="77777777" w:rsidR="00A235BD" w:rsidRDefault="00A235BD" w:rsidP="00FF6D8A">
      <w:pPr>
        <w:pStyle w:val="Nadpis2"/>
        <w:numPr>
          <w:ilvl w:val="1"/>
          <w:numId w:val="5"/>
        </w:numPr>
      </w:pPr>
      <w:bookmarkStart w:id="123" w:name="_Toc459882360"/>
      <w:bookmarkStart w:id="124" w:name="_Toc462241476"/>
      <w:bookmarkStart w:id="125" w:name="_Toc276341"/>
      <w:bookmarkStart w:id="126" w:name="_Toc458437737"/>
      <w:r>
        <w:t>Confidence in the Validation Results</w:t>
      </w:r>
      <w:bookmarkEnd w:id="123"/>
      <w:bookmarkEnd w:id="124"/>
      <w:bookmarkEnd w:id="125"/>
    </w:p>
    <w:p w14:paraId="4C0B1F28" w14:textId="77777777" w:rsidR="00A235BD" w:rsidRDefault="00A235BD" w:rsidP="00FF6D8A">
      <w:pPr>
        <w:pStyle w:val="Nadpis3"/>
        <w:numPr>
          <w:ilvl w:val="2"/>
          <w:numId w:val="5"/>
        </w:numPr>
      </w:pPr>
      <w:bookmarkStart w:id="127" w:name="_Toc459882361"/>
      <w:bookmarkStart w:id="128" w:name="_Toc462241477"/>
      <w:r w:rsidRPr="00161F46">
        <w:t>Limitations</w:t>
      </w:r>
      <w:bookmarkEnd w:id="126"/>
      <w:r>
        <w:t xml:space="preserve"> of Technical Validation Results</w:t>
      </w:r>
      <w:bookmarkEnd w:id="127"/>
      <w:bookmarkEnd w:id="128"/>
    </w:p>
    <w:p w14:paraId="61B71AD8" w14:textId="77777777" w:rsidR="00E33F7F" w:rsidRDefault="00E33F7F" w:rsidP="00E33F7F">
      <w:pPr>
        <w:pStyle w:val="BodyText"/>
      </w:pPr>
      <w:r>
        <w:t xml:space="preserve">Although the validation was successful in general, some limitations also occurred. </w:t>
      </w:r>
    </w:p>
    <w:p w14:paraId="488DBE17" w14:textId="77777777" w:rsidR="00E33F7F" w:rsidRDefault="00E33F7F" w:rsidP="00E33F7F">
      <w:pPr>
        <w:pStyle w:val="Odsekzoznamu"/>
      </w:pPr>
      <w:r>
        <w:t>AI algorithms would need bigger data set (But this means that there is much potential to improve results in the future. We didn’t stop the experiment and data collection continues). Statistical evaluation of clouds amount and height is missing.</w:t>
      </w:r>
    </w:p>
    <w:p w14:paraId="00C2483C" w14:textId="77777777" w:rsidR="00E33F7F" w:rsidRDefault="00E33F7F" w:rsidP="00E33F7F">
      <w:pPr>
        <w:pStyle w:val="Odsekzoznamu"/>
      </w:pPr>
      <w:r>
        <w:t>Night-time observations were not addressed. It is to be addressed in project continuation, because both cameras can work also in night-time conditions.</w:t>
      </w:r>
    </w:p>
    <w:p w14:paraId="3859CB09" w14:textId="77777777" w:rsidR="00E33F7F" w:rsidRDefault="00E33F7F" w:rsidP="00E33F7F">
      <w:pPr>
        <w:pStyle w:val="Odsekzoznamu"/>
      </w:pPr>
      <w:r>
        <w:t>Wiper on camera sometimes did not sometimes work as expected, which affected quality of images and consequently quality of results, especially for automatic recognition of visibility because algorithm was not able to recognize the reason why camera does not see some points. By default if some point were not recognized it was assumed that it is due to lower visibility, while in cases of wiper malfunction there could be just some rain droplets on the image (human Remote MET Observer was able to distinguish easily between these two situations but also for him the ability to assess visibility correctly was limited).</w:t>
      </w:r>
    </w:p>
    <w:p w14:paraId="67CEFCAC" w14:textId="77777777" w:rsidR="00E33F7F" w:rsidRDefault="00E33F7F" w:rsidP="00E33F7F">
      <w:pPr>
        <w:pStyle w:val="Odsekzoznamu"/>
      </w:pPr>
      <w:r w:rsidRPr="00BB6946">
        <w:rPr>
          <w:rStyle w:val="tlid-translation"/>
        </w:rPr>
        <w:t>Remote observers from the Bratislava airport did not observe the sky at exactly the same minute as Local observers in Poprad</w:t>
      </w:r>
      <w:r>
        <w:rPr>
          <w:rStyle w:val="tlid-translation"/>
        </w:rPr>
        <w:t xml:space="preserve"> </w:t>
      </w:r>
      <w:r>
        <w:t>(regarded as true observation for statistical evaluation)</w:t>
      </w:r>
      <w:r w:rsidRPr="00BB6946">
        <w:rPr>
          <w:rStyle w:val="tlid-translation"/>
        </w:rPr>
        <w:t xml:space="preserve">, because there was </w:t>
      </w:r>
      <w:r>
        <w:rPr>
          <w:rStyle w:val="tlid-translation"/>
        </w:rPr>
        <w:t xml:space="preserve">standard </w:t>
      </w:r>
      <w:r w:rsidRPr="00BB6946">
        <w:rPr>
          <w:rStyle w:val="tlid-translation"/>
        </w:rPr>
        <w:t xml:space="preserve">10 minutes window for observation. This usually is not a problem, unless the </w:t>
      </w:r>
      <w:r>
        <w:rPr>
          <w:rStyle w:val="tlid-translation"/>
        </w:rPr>
        <w:t>weather conditions are</w:t>
      </w:r>
      <w:r w:rsidRPr="00BB6946">
        <w:rPr>
          <w:rStyle w:val="tlid-translation"/>
        </w:rPr>
        <w:t xml:space="preserve"> changing rapidly from minute to minute.</w:t>
      </w:r>
      <w:r>
        <w:rPr>
          <w:rStyle w:val="tlid-translation"/>
        </w:rPr>
        <w:t xml:space="preserve"> Such situation occurred and is described in the results section.</w:t>
      </w:r>
    </w:p>
    <w:p w14:paraId="0AC04714" w14:textId="77777777" w:rsidR="00E14298" w:rsidRDefault="00E33F7F" w:rsidP="00E33F7F">
      <w:pPr>
        <w:pStyle w:val="Odsekzoznamu"/>
      </w:pPr>
      <w:r>
        <w:t>Some degree of subjectivity is present for each human observation (both directly at the airport or remotely using the system). But this also means, that the camera systems can contribute to objectivity increase. Also, local human observer, remote human observer and AI are dependent on visibility points in local surrounding of the airport.</w:t>
      </w:r>
      <w:r w:rsidR="00806E69">
        <w:t xml:space="preserve"> </w:t>
      </w:r>
    </w:p>
    <w:p w14:paraId="0D736FA9" w14:textId="77777777" w:rsidR="00A235BD" w:rsidRPr="001D3F4B" w:rsidRDefault="00A235BD" w:rsidP="00FF6D8A">
      <w:pPr>
        <w:pStyle w:val="Nadpis4"/>
        <w:numPr>
          <w:ilvl w:val="3"/>
          <w:numId w:val="5"/>
        </w:numPr>
      </w:pPr>
      <w:bookmarkStart w:id="129" w:name="_Toc459882362"/>
      <w:bookmarkStart w:id="130" w:name="_Toc462241478"/>
      <w:r w:rsidRPr="001D3F4B">
        <w:t xml:space="preserve">Quality of </w:t>
      </w:r>
      <w:r>
        <w:t>Technical Validation</w:t>
      </w:r>
      <w:r w:rsidRPr="001D3F4B">
        <w:t xml:space="preserve"> Exercises Results</w:t>
      </w:r>
      <w:bookmarkEnd w:id="129"/>
      <w:bookmarkEnd w:id="130"/>
    </w:p>
    <w:p w14:paraId="208F4C03" w14:textId="77777777" w:rsidR="00D236CC" w:rsidRDefault="00D236CC" w:rsidP="00D236CC">
      <w:pPr>
        <w:pStyle w:val="BodyText"/>
      </w:pPr>
      <w:r>
        <w:t>To sum up, there are positive impacts on quality of results:</w:t>
      </w:r>
    </w:p>
    <w:p w14:paraId="3463C99C" w14:textId="77777777" w:rsidR="00316ACA" w:rsidRDefault="00316ACA" w:rsidP="006D1928">
      <w:pPr>
        <w:pStyle w:val="Odsekzoznamu"/>
      </w:pPr>
      <w:r>
        <w:t>The System is in operation since August 2018. 3 months long validation period to October 2018 enabled to collect various weather situations. Moreover system is still in operation to collect and evaluate more and more situations for further development.</w:t>
      </w:r>
    </w:p>
    <w:p w14:paraId="733A3A30" w14:textId="77777777" w:rsidR="00316ACA" w:rsidRDefault="00316ACA" w:rsidP="006D1928">
      <w:pPr>
        <w:pStyle w:val="Odsekzoznamu"/>
      </w:pPr>
      <w:r>
        <w:t xml:space="preserve">11 professional MET Observers from SHMI (Slovak Hydro-meteorological Institute) were included in the validation process to assess HMI for Remote Observer and to create AUTOMETAR messages for Poprad airport from Bratislava (all of them were </w:t>
      </w:r>
      <w:r w:rsidRPr="004E2F9D">
        <w:t xml:space="preserve">meteorological observers </w:t>
      </w:r>
      <w:r>
        <w:t>on duty at</w:t>
      </w:r>
      <w:r w:rsidRPr="004E2F9D">
        <w:t xml:space="preserve"> Bratislava</w:t>
      </w:r>
      <w:r>
        <w:t xml:space="preserve"> airport)</w:t>
      </w:r>
    </w:p>
    <w:p w14:paraId="1BD73F72" w14:textId="77777777" w:rsidR="00316ACA" w:rsidRDefault="00316ACA" w:rsidP="006D1928">
      <w:pPr>
        <w:pStyle w:val="Odsekzoznamu"/>
      </w:pPr>
      <w:r>
        <w:t>2 different types of camera has been tested to provide required VIS and IR images</w:t>
      </w:r>
    </w:p>
    <w:p w14:paraId="2BA9C392" w14:textId="77777777" w:rsidR="00D236CC" w:rsidRDefault="00D236CC" w:rsidP="00D236CC">
      <w:pPr>
        <w:pStyle w:val="BodyText"/>
      </w:pPr>
      <w:r>
        <w:t>On the contrary, the main negative impacts on quality of results corresponding to</w:t>
      </w:r>
      <w:r w:rsidR="00316ACA">
        <w:t xml:space="preserve"> its</w:t>
      </w:r>
      <w:r>
        <w:t xml:space="preserve"> limitatio</w:t>
      </w:r>
      <w:r w:rsidR="00316ACA">
        <w:t>ns described in previous section</w:t>
      </w:r>
      <w:r>
        <w:t xml:space="preserve"> are:</w:t>
      </w:r>
    </w:p>
    <w:p w14:paraId="2AC072A2" w14:textId="77777777" w:rsidR="00E33F7F" w:rsidRDefault="00E33F7F" w:rsidP="00E33F7F">
      <w:pPr>
        <w:pStyle w:val="Odsekzoznamu"/>
      </w:pPr>
      <w:r>
        <w:t>While for Semi-automated mode 3 months is enough, for Fully automated mode it is limiting factor as for AI algorithms the training set needs to be larger. It means that there is big potential to get even better results (as promising results were obtained even from this limited data set).</w:t>
      </w:r>
    </w:p>
    <w:p w14:paraId="33FA8C57" w14:textId="77777777" w:rsidR="009D47A2" w:rsidRDefault="00E33F7F" w:rsidP="00E33F7F">
      <w:pPr>
        <w:pStyle w:val="Odsekzoznamu"/>
      </w:pPr>
      <w:r>
        <w:t>Objects decreasing technical quality of camera imagery (such as</w:t>
      </w:r>
      <w:r w:rsidRPr="009D47A2">
        <w:t xml:space="preserve"> dirt or rain droplets</w:t>
      </w:r>
      <w:r>
        <w:t>)</w:t>
      </w:r>
      <w:r w:rsidRPr="009D47A2">
        <w:t xml:space="preserve"> can negatively impact the measurement</w:t>
      </w:r>
    </w:p>
    <w:p w14:paraId="2DE6B721" w14:textId="77777777" w:rsidR="00A235BD" w:rsidRPr="001D3F4B" w:rsidRDefault="00A235BD" w:rsidP="00FF6D8A">
      <w:pPr>
        <w:pStyle w:val="Nadpis4"/>
        <w:numPr>
          <w:ilvl w:val="3"/>
          <w:numId w:val="5"/>
        </w:numPr>
      </w:pPr>
      <w:bookmarkStart w:id="131" w:name="_Toc459882363"/>
      <w:bookmarkStart w:id="132" w:name="_Toc462241479"/>
      <w:r w:rsidRPr="001D3F4B">
        <w:t xml:space="preserve">Significance of </w:t>
      </w:r>
      <w:r>
        <w:t>Technical Validation</w:t>
      </w:r>
      <w:r w:rsidRPr="001D3F4B">
        <w:t xml:space="preserve"> Exercises Results</w:t>
      </w:r>
      <w:bookmarkEnd w:id="131"/>
      <w:bookmarkEnd w:id="132"/>
    </w:p>
    <w:p w14:paraId="070C3872" w14:textId="77777777" w:rsidR="00F62C7E" w:rsidRDefault="00E33F7F" w:rsidP="00F62C7E">
      <w:pPr>
        <w:pStyle w:val="BodyText"/>
      </w:pPr>
      <w:r>
        <w:t>Taking into account extent of validation (3 months long validation period, 11 independent trained professional MET Observers, real like experimental setup with cameras at one airport and remote observers at another central airport, various weather situations), this means the validation results for the overall solution PJ.05-05 can be considered significant.</w:t>
      </w:r>
    </w:p>
    <w:p w14:paraId="7ADE1D84" w14:textId="77777777" w:rsidR="00A235BD" w:rsidRPr="001D3F4B" w:rsidRDefault="00A235BD" w:rsidP="007375A4">
      <w:pPr>
        <w:pStyle w:val="BodyText"/>
      </w:pPr>
    </w:p>
    <w:p w14:paraId="361F4252" w14:textId="77777777" w:rsidR="00A235BD" w:rsidRPr="001D3F4B" w:rsidRDefault="00A235BD" w:rsidP="00FF6D8A">
      <w:pPr>
        <w:pStyle w:val="Nadpis1"/>
        <w:numPr>
          <w:ilvl w:val="0"/>
          <w:numId w:val="5"/>
        </w:numPr>
      </w:pPr>
      <w:bookmarkStart w:id="133" w:name="_Toc459882364"/>
      <w:bookmarkStart w:id="134" w:name="_Toc462241480"/>
      <w:bookmarkStart w:id="135" w:name="_Ref536435947"/>
      <w:bookmarkStart w:id="136" w:name="_Toc276342"/>
      <w:r w:rsidRPr="001D3F4B">
        <w:t>Conclusions and recommendations</w:t>
      </w:r>
      <w:bookmarkEnd w:id="133"/>
      <w:bookmarkEnd w:id="134"/>
      <w:bookmarkEnd w:id="135"/>
      <w:bookmarkEnd w:id="136"/>
    </w:p>
    <w:p w14:paraId="684016E2" w14:textId="77777777" w:rsidR="00A235BD" w:rsidRPr="001D3F4B" w:rsidRDefault="00A235BD" w:rsidP="00FF6D8A">
      <w:pPr>
        <w:pStyle w:val="Nadpis2"/>
        <w:numPr>
          <w:ilvl w:val="1"/>
          <w:numId w:val="5"/>
        </w:numPr>
      </w:pPr>
      <w:bookmarkStart w:id="137" w:name="_Toc459882365"/>
      <w:bookmarkStart w:id="138" w:name="_Toc462241481"/>
      <w:bookmarkStart w:id="139" w:name="_Toc276343"/>
      <w:r w:rsidRPr="001D3F4B">
        <w:t>Conclusions</w:t>
      </w:r>
      <w:bookmarkEnd w:id="137"/>
      <w:bookmarkEnd w:id="138"/>
      <w:bookmarkEnd w:id="139"/>
    </w:p>
    <w:p w14:paraId="7DBAC6CC" w14:textId="77777777" w:rsidR="00E33F7F" w:rsidRDefault="00E33F7F" w:rsidP="00E33F7F">
      <w:pPr>
        <w:pStyle w:val="BodyText"/>
      </w:pPr>
      <w:r>
        <w:t>Advanced Automated MET System met the main objective to enhance current possibilities of automatic observations using integrated VIS/IR camera in three most problematic parameters:</w:t>
      </w:r>
    </w:p>
    <w:p w14:paraId="01697321" w14:textId="77777777" w:rsidR="00E33F7F" w:rsidRDefault="00E33F7F" w:rsidP="00E33F7F">
      <w:pPr>
        <w:pStyle w:val="BodyText"/>
        <w:numPr>
          <w:ilvl w:val="0"/>
          <w:numId w:val="27"/>
        </w:numPr>
      </w:pPr>
      <w:r>
        <w:t>Visibility – by marking of visibility points as visible or not (manually by Remote Observer or automatically by AI algorithm). Especially using Remote Observer (semi-automated mode) system had significantly better performance than AWOS using forward scatter.</w:t>
      </w:r>
    </w:p>
    <w:p w14:paraId="45726592" w14:textId="77777777" w:rsidR="00E33F7F" w:rsidRDefault="00E33F7F" w:rsidP="00E33F7F">
      <w:pPr>
        <w:pStyle w:val="BodyText"/>
        <w:numPr>
          <w:ilvl w:val="0"/>
          <w:numId w:val="27"/>
        </w:numPr>
      </w:pPr>
      <w:r>
        <w:t>Clouds – by stitching picture into whole sky image from which cloud cover can be identified (both manually by Remote Observer and automatically by AI algorithm). IR images contribute to better identification of clouds and during night they are superior to visible ones. Statistic evaluation of cloud cover for semi-automated mode had significantly better performance than AWOS using ceilometer. Moreover images from camera (especially IR images) enabled to identify various layers of clouds and to estimate their height. Statistic evaluation of cloud height for semi-automated mode had also significantly better performance than AWOS using ceilometer.</w:t>
      </w:r>
    </w:p>
    <w:p w14:paraId="50AF6ECD" w14:textId="77777777" w:rsidR="00E33F7F" w:rsidRDefault="00E33F7F" w:rsidP="00E33F7F">
      <w:pPr>
        <w:pStyle w:val="BodyText"/>
        <w:numPr>
          <w:ilvl w:val="0"/>
          <w:numId w:val="27"/>
        </w:numPr>
      </w:pPr>
      <w:r>
        <w:t xml:space="preserve">Significant MET phenomena – short video regularly recorded provided valuable additional information to sensor measurements about current weather situation at the airport </w:t>
      </w:r>
    </w:p>
    <w:p w14:paraId="753A8ED4" w14:textId="77777777" w:rsidR="00E33F7F" w:rsidRDefault="00E33F7F" w:rsidP="00E33F7F">
      <w:pPr>
        <w:pStyle w:val="BodyText"/>
      </w:pPr>
      <w:r>
        <w:t>The new validated technology has big potential to improve its result, which were still good at this TRL4 level. We really can conclude that the technology can help all airports in the world, either automated, or remotely observed, or with human observation to aid human observers or forecasting centres.</w:t>
      </w:r>
    </w:p>
    <w:p w14:paraId="62864B7B" w14:textId="77777777" w:rsidR="009E663A" w:rsidRDefault="00E33F7F" w:rsidP="00E33F7F">
      <w:pPr>
        <w:pStyle w:val="BodyText"/>
      </w:pPr>
      <w:r>
        <w:t>Discussion with professional aviation MET Observers during validation concluded that utilization of IR camera may improve clouds observations (both daylight and nocturnal) even at airports with professional MET Observers on-site.</w:t>
      </w:r>
    </w:p>
    <w:p w14:paraId="550AA03F" w14:textId="77777777" w:rsidR="00A235BD" w:rsidRDefault="00A235BD" w:rsidP="00FF6D8A">
      <w:pPr>
        <w:pStyle w:val="Nadpis3"/>
        <w:numPr>
          <w:ilvl w:val="2"/>
          <w:numId w:val="5"/>
        </w:numPr>
      </w:pPr>
      <w:bookmarkStart w:id="140" w:name="_Toc459882366"/>
      <w:bookmarkStart w:id="141" w:name="_Toc462241482"/>
      <w:r>
        <w:t xml:space="preserve">Conclusions </w:t>
      </w:r>
      <w:r w:rsidRPr="001D3F4B">
        <w:t xml:space="preserve">on </w:t>
      </w:r>
      <w:r>
        <w:t>SESAR Technological Solution maturity</w:t>
      </w:r>
    </w:p>
    <w:p w14:paraId="13B286AD" w14:textId="77777777" w:rsidR="007375A4" w:rsidRPr="00C54960" w:rsidRDefault="00B5567B" w:rsidP="007375A4">
      <w:pPr>
        <w:pStyle w:val="BodyText"/>
      </w:pPr>
      <w:r>
        <w:t>Validation exercise has verified the feasibility and some expected benefits of the Advanced Automated MET System concept. Therefore in conclusion a TRL4 maturity level is reached for PJ.05 solution 05.</w:t>
      </w:r>
    </w:p>
    <w:p w14:paraId="42E56301" w14:textId="77777777" w:rsidR="00A235BD" w:rsidRPr="001D3F4B" w:rsidRDefault="00A235BD" w:rsidP="00FF6D8A">
      <w:pPr>
        <w:pStyle w:val="Nadpis3"/>
        <w:numPr>
          <w:ilvl w:val="2"/>
          <w:numId w:val="5"/>
        </w:numPr>
      </w:pPr>
      <w:r>
        <w:t xml:space="preserve">Conclusions </w:t>
      </w:r>
      <w:r w:rsidRPr="001D3F4B">
        <w:t xml:space="preserve">on </w:t>
      </w:r>
      <w:r>
        <w:t>technical feasibility</w:t>
      </w:r>
      <w:bookmarkEnd w:id="140"/>
      <w:bookmarkEnd w:id="141"/>
    </w:p>
    <w:p w14:paraId="7513F421" w14:textId="77777777" w:rsidR="008B262D" w:rsidRDefault="008B262D" w:rsidP="008B262D">
      <w:pPr>
        <w:pStyle w:val="BodyText"/>
      </w:pPr>
      <w:r>
        <w:t>Technical feasibility of the Solution was split into three main domains:</w:t>
      </w:r>
    </w:p>
    <w:p w14:paraId="19897CDE" w14:textId="77777777" w:rsidR="008B262D" w:rsidRDefault="008B262D" w:rsidP="006D1928">
      <w:pPr>
        <w:pStyle w:val="Odsekzoznamu"/>
      </w:pPr>
      <w:r>
        <w:t>Dual VIS and IR camera imagery provided by cooperation with Pj.18-04b</w:t>
      </w:r>
    </w:p>
    <w:p w14:paraId="4A881342" w14:textId="77777777" w:rsidR="008B262D" w:rsidRDefault="008B262D" w:rsidP="006D1928">
      <w:pPr>
        <w:pStyle w:val="Odsekzoznamu"/>
      </w:pPr>
      <w:r>
        <w:t>Advanced Automated MET System processing camera imagery (automatically by AI algorithms or semi-automatically by human observer using dedicated HMI) and creating output message (AUTOMETAR)</w:t>
      </w:r>
    </w:p>
    <w:p w14:paraId="6157B72C" w14:textId="77777777" w:rsidR="008B262D" w:rsidRDefault="008B262D" w:rsidP="006D1928">
      <w:pPr>
        <w:pStyle w:val="Odsekzoznamu"/>
      </w:pPr>
      <w:r>
        <w:t>SWIM services for both input and output data which is under responsibility of Pj.18-04b (not part of validation within PJ.05-05)</w:t>
      </w:r>
    </w:p>
    <w:p w14:paraId="7D1AF7E9" w14:textId="77777777" w:rsidR="007375A4" w:rsidRDefault="000C1364" w:rsidP="00146C37">
      <w:pPr>
        <w:pStyle w:val="BodyText"/>
        <w:rPr>
          <w:lang w:val="en-US"/>
        </w:rPr>
      </w:pPr>
      <w:r>
        <w:t xml:space="preserve">Regarding the first domain </w:t>
      </w:r>
      <w:r w:rsidRPr="002F5811">
        <w:rPr>
          <w:lang w:val="en-US"/>
        </w:rPr>
        <w:t xml:space="preserve">camera </w:t>
      </w:r>
      <w:r>
        <w:rPr>
          <w:lang w:val="en-US"/>
        </w:rPr>
        <w:t xml:space="preserve">has been found capable </w:t>
      </w:r>
      <w:r w:rsidRPr="002F5811">
        <w:rPr>
          <w:lang w:val="en-US"/>
        </w:rPr>
        <w:t>itself to rotat</w:t>
      </w:r>
      <w:r>
        <w:rPr>
          <w:lang w:val="en-US"/>
        </w:rPr>
        <w:t>e and tilt to capture images of whole sky in VIS and IR spectrum. While IR images from this camera could not be used for stitching to single whole sky image, another IR camera has been installed to provide missing information about brightness temperature of clouds to identify various cloud layers.</w:t>
      </w:r>
    </w:p>
    <w:p w14:paraId="0EA59930" w14:textId="77777777" w:rsidR="000C1364" w:rsidRPr="001D3F4B" w:rsidRDefault="00E33F7F" w:rsidP="00146C37">
      <w:pPr>
        <w:pStyle w:val="BodyText"/>
      </w:pPr>
      <w:r>
        <w:rPr>
          <w:lang w:val="en-US"/>
        </w:rPr>
        <w:t>Advanced Automated MET System has shown great potential, because utilization of Remote Observer (semi-automated mode of the system) had significantly superior statistic results in comparison to common AWOS system used at the airports. Although in fully automated mode there are more limitations to deal with and results are not so significantly better compared to AWOS, there is also potential to get better in the future and increase the level of improvement. Especially when taking into account that current AWOS systems are mature technology and are no more developing rapidly, and from principle cannot observe correctly in inhomogeneous weather conditions.</w:t>
      </w:r>
    </w:p>
    <w:p w14:paraId="01F27D84" w14:textId="77777777" w:rsidR="00A235BD" w:rsidRPr="001D3F4B" w:rsidRDefault="00A235BD" w:rsidP="00FF6D8A">
      <w:pPr>
        <w:pStyle w:val="Nadpis3"/>
        <w:numPr>
          <w:ilvl w:val="2"/>
          <w:numId w:val="5"/>
        </w:numPr>
      </w:pPr>
      <w:bookmarkStart w:id="142" w:name="_Toc459882367"/>
      <w:bookmarkStart w:id="143" w:name="_Toc462241483"/>
      <w:r>
        <w:t>Conclusions on performance assessments</w:t>
      </w:r>
      <w:bookmarkEnd w:id="142"/>
      <w:bookmarkEnd w:id="143"/>
    </w:p>
    <w:p w14:paraId="4EC5D179" w14:textId="77777777" w:rsidR="00C13666" w:rsidRDefault="00C13666" w:rsidP="00146C37">
      <w:pPr>
        <w:pStyle w:val="BodyText"/>
      </w:pPr>
      <w:r>
        <w:t xml:space="preserve">Validated </w:t>
      </w:r>
      <w:r w:rsidR="00B5567B">
        <w:t>Solution Pj05-05 (</w:t>
      </w:r>
      <w:r w:rsidR="00B5567B" w:rsidRPr="008614B3">
        <w:t>Advanced Automated MET System</w:t>
      </w:r>
      <w:r w:rsidR="00B5567B">
        <w:t>)</w:t>
      </w:r>
      <w:r w:rsidR="00B5567B" w:rsidRPr="008614B3">
        <w:t xml:space="preserve"> </w:t>
      </w:r>
      <w:r>
        <w:t>has potential to bring benefit in:</w:t>
      </w:r>
    </w:p>
    <w:p w14:paraId="1601E25C" w14:textId="77777777" w:rsidR="007375A4" w:rsidRDefault="00C13666" w:rsidP="006D1928">
      <w:pPr>
        <w:pStyle w:val="Odsekzoznamu"/>
      </w:pPr>
      <w:r>
        <w:t>Safety – by providing more comprehensive automatic weather observations mitigating drawbacks of current state of the art AWOS systems in observations of visibility, clouds and phenomena</w:t>
      </w:r>
    </w:p>
    <w:p w14:paraId="61558DE8" w14:textId="77777777" w:rsidR="009E663A" w:rsidRDefault="00C13666" w:rsidP="006D1928">
      <w:pPr>
        <w:pStyle w:val="Odsekzoznamu"/>
      </w:pPr>
      <w:r>
        <w:t xml:space="preserve">Cost efficiency – </w:t>
      </w:r>
      <w:r w:rsidR="009E663A">
        <w:t xml:space="preserve">at </w:t>
      </w:r>
      <w:r>
        <w:t>some airport</w:t>
      </w:r>
      <w:r w:rsidR="009E663A">
        <w:t>s</w:t>
      </w:r>
      <w:r>
        <w:t xml:space="preserve"> </w:t>
      </w:r>
      <w:r w:rsidR="009E663A">
        <w:t xml:space="preserve">operation without local human observer is considered </w:t>
      </w:r>
      <w:r w:rsidR="00CA1C49">
        <w:t>due to reducing of costs</w:t>
      </w:r>
      <w:r w:rsidR="009E663A">
        <w:t>. It can support airports where Remote Tower is in operation, or can work on other airports independently.</w:t>
      </w:r>
    </w:p>
    <w:p w14:paraId="2A31D6BF" w14:textId="77777777" w:rsidR="00A235BD" w:rsidRPr="001D3F4B" w:rsidRDefault="00A235BD" w:rsidP="00FF6D8A">
      <w:pPr>
        <w:pStyle w:val="Nadpis2"/>
        <w:numPr>
          <w:ilvl w:val="1"/>
          <w:numId w:val="5"/>
        </w:numPr>
      </w:pPr>
      <w:bookmarkStart w:id="144" w:name="_Toc459882368"/>
      <w:bookmarkStart w:id="145" w:name="_Toc462241484"/>
      <w:bookmarkStart w:id="146" w:name="_Toc276344"/>
      <w:r w:rsidRPr="001D3F4B">
        <w:t>Recommendations</w:t>
      </w:r>
      <w:bookmarkEnd w:id="144"/>
      <w:bookmarkEnd w:id="145"/>
      <w:bookmarkEnd w:id="146"/>
    </w:p>
    <w:p w14:paraId="55083294" w14:textId="77777777" w:rsidR="00A235BD" w:rsidRDefault="00A235BD" w:rsidP="00FF6D8A">
      <w:pPr>
        <w:pStyle w:val="Nadpis3"/>
        <w:numPr>
          <w:ilvl w:val="2"/>
          <w:numId w:val="5"/>
        </w:numPr>
      </w:pPr>
      <w:bookmarkStart w:id="147" w:name="_Toc459882369"/>
      <w:bookmarkStart w:id="148" w:name="_Toc462241485"/>
      <w:r>
        <w:t>Recommendations for next phase</w:t>
      </w:r>
      <w:bookmarkEnd w:id="147"/>
      <w:bookmarkEnd w:id="148"/>
    </w:p>
    <w:p w14:paraId="368945C3" w14:textId="77777777" w:rsidR="00E33F7F" w:rsidRDefault="00E33F7F" w:rsidP="00E33F7F">
      <w:pPr>
        <w:pStyle w:val="BodyText"/>
      </w:pPr>
      <w:r>
        <w:t>Based on the results obtained during validation exercise for Advanced Automated MET System the following recommendations for next development of the system appeared:</w:t>
      </w:r>
    </w:p>
    <w:p w14:paraId="4B461631" w14:textId="77777777" w:rsidR="00E33F7F" w:rsidRDefault="00E33F7F" w:rsidP="00E33F7F">
      <w:pPr>
        <w:pStyle w:val="Odsekzoznamu"/>
      </w:pPr>
      <w:r>
        <w:t>Improve methodology for statistical evaluation of results to eliminate human factor (subjective assessment, sometime not for exactly the same time). More observers would create METAR message on-site in exact time point and also more remote observers would create AUTOMETAR message using the system and camera images from exactly the same time.</w:t>
      </w:r>
    </w:p>
    <w:p w14:paraId="5ACE3329" w14:textId="77777777" w:rsidR="00E33F7F" w:rsidRDefault="00E33F7F" w:rsidP="00E33F7F">
      <w:pPr>
        <w:pStyle w:val="Odsekzoznamu"/>
      </w:pPr>
      <w:r>
        <w:t>Address the wiper problems</w:t>
      </w:r>
    </w:p>
    <w:p w14:paraId="338D922C" w14:textId="77777777" w:rsidR="00E33F7F" w:rsidRDefault="00E33F7F" w:rsidP="00E33F7F">
      <w:pPr>
        <w:pStyle w:val="Odsekzoznamu"/>
      </w:pPr>
      <w:r>
        <w:t>Increase frequency of observations an extent to 24 hours</w:t>
      </w:r>
    </w:p>
    <w:p w14:paraId="592D7980" w14:textId="77777777" w:rsidR="0021345C" w:rsidRPr="001D3F4B" w:rsidRDefault="00E33F7F" w:rsidP="00E33F7F">
      <w:pPr>
        <w:pStyle w:val="Odsekzoznamu"/>
      </w:pPr>
      <w:r>
        <w:t>Statistical evaluation of all concerned MET parameters at larger dataset</w:t>
      </w:r>
    </w:p>
    <w:p w14:paraId="409B0355" w14:textId="77777777" w:rsidR="00A235BD" w:rsidRDefault="00A235BD" w:rsidP="00FF6D8A">
      <w:pPr>
        <w:pStyle w:val="Nadpis3"/>
        <w:numPr>
          <w:ilvl w:val="2"/>
          <w:numId w:val="5"/>
        </w:numPr>
      </w:pPr>
      <w:bookmarkStart w:id="149" w:name="_Toc459882370"/>
      <w:bookmarkStart w:id="150" w:name="_Toc462241486"/>
      <w:r>
        <w:t>Recommendations for updating ATM Master Plan Level 2</w:t>
      </w:r>
      <w:bookmarkEnd w:id="149"/>
      <w:bookmarkEnd w:id="150"/>
    </w:p>
    <w:p w14:paraId="15DBB9EF" w14:textId="77777777" w:rsidR="007375A4" w:rsidRPr="00145258" w:rsidRDefault="00D36E07" w:rsidP="007375A4">
      <w:pPr>
        <w:pStyle w:val="BodyText"/>
      </w:pPr>
      <w:r>
        <w:t>The Solution should be properly integrated also in next phases of PJ.05 project.</w:t>
      </w:r>
      <w:r w:rsidR="00F8305B">
        <w:t xml:space="preserve"> </w:t>
      </w:r>
    </w:p>
    <w:p w14:paraId="2978C870" w14:textId="77777777" w:rsidR="00A235BD" w:rsidRPr="001D3F4B" w:rsidRDefault="00A235BD" w:rsidP="00FF6D8A">
      <w:pPr>
        <w:pStyle w:val="Nadpis3"/>
        <w:numPr>
          <w:ilvl w:val="2"/>
          <w:numId w:val="5"/>
        </w:numPr>
      </w:pPr>
      <w:bookmarkStart w:id="151" w:name="_Toc459882371"/>
      <w:bookmarkStart w:id="152" w:name="_Toc462241487"/>
      <w:r>
        <w:t xml:space="preserve">Recommendations on </w:t>
      </w:r>
      <w:r w:rsidRPr="001D3F4B">
        <w:t>regulation and standardisation initiatives</w:t>
      </w:r>
      <w:bookmarkEnd w:id="151"/>
      <w:bookmarkEnd w:id="152"/>
    </w:p>
    <w:p w14:paraId="19AE3686" w14:textId="77777777" w:rsidR="007375A4" w:rsidRPr="001D3F4B" w:rsidRDefault="00D36E07" w:rsidP="007375A4">
      <w:pPr>
        <w:pStyle w:val="BodyText"/>
      </w:pPr>
      <w:r>
        <w:t>The results of this Solution can be used in regulation and standardisation initiatives of ICAO and WMO related to automatic weather observation.</w:t>
      </w:r>
    </w:p>
    <w:p w14:paraId="4B6E713F" w14:textId="77777777" w:rsidR="007375A4" w:rsidRPr="00955183" w:rsidRDefault="007375A4" w:rsidP="00FF6D8A">
      <w:pPr>
        <w:pStyle w:val="Nadpis1"/>
        <w:numPr>
          <w:ilvl w:val="0"/>
          <w:numId w:val="5"/>
        </w:numPr>
      </w:pPr>
      <w:bookmarkStart w:id="153" w:name="_Toc459122097"/>
      <w:bookmarkStart w:id="154" w:name="_Toc462741284"/>
      <w:bookmarkStart w:id="155" w:name="_Toc463425730"/>
      <w:bookmarkStart w:id="156" w:name="_Ref536435951"/>
      <w:bookmarkStart w:id="157" w:name="_Toc276345"/>
      <w:bookmarkStart w:id="158" w:name="_Ref316387302"/>
      <w:bookmarkStart w:id="159" w:name="_Ref319590615"/>
      <w:r w:rsidRPr="00955183">
        <w:t>References</w:t>
      </w:r>
      <w:bookmarkEnd w:id="153"/>
      <w:bookmarkEnd w:id="154"/>
      <w:bookmarkEnd w:id="155"/>
      <w:bookmarkEnd w:id="156"/>
      <w:bookmarkEnd w:id="157"/>
    </w:p>
    <w:p w14:paraId="66FB4B10" w14:textId="77777777" w:rsidR="007375A4" w:rsidRDefault="007375A4" w:rsidP="00FF6D8A">
      <w:pPr>
        <w:pStyle w:val="Nadpis2"/>
        <w:numPr>
          <w:ilvl w:val="1"/>
          <w:numId w:val="5"/>
        </w:numPr>
      </w:pPr>
      <w:bookmarkStart w:id="160" w:name="_Toc459122098"/>
      <w:bookmarkStart w:id="161" w:name="_Toc462741285"/>
      <w:bookmarkStart w:id="162" w:name="_Toc463425731"/>
      <w:bookmarkStart w:id="163" w:name="_Toc276346"/>
      <w:r w:rsidRPr="00955183">
        <w:t>Applicable Documents</w:t>
      </w:r>
      <w:bookmarkEnd w:id="160"/>
      <w:bookmarkEnd w:id="161"/>
      <w:bookmarkEnd w:id="162"/>
      <w:bookmarkEnd w:id="163"/>
    </w:p>
    <w:p w14:paraId="517B8219" w14:textId="77777777" w:rsidR="00525879" w:rsidRPr="00A01084" w:rsidRDefault="00525879" w:rsidP="00525879">
      <w:pPr>
        <w:pStyle w:val="Rule"/>
      </w:pPr>
      <w:bookmarkStart w:id="164" w:name="_Toc459817052"/>
      <w:bookmarkStart w:id="165" w:name="_Toc462643340"/>
      <w:bookmarkStart w:id="166" w:name="_Toc463538883"/>
      <w:bookmarkEnd w:id="158"/>
      <w:bookmarkEnd w:id="159"/>
      <w:r w:rsidRPr="00A01084">
        <w:t>Content Integration</w:t>
      </w:r>
    </w:p>
    <w:p w14:paraId="0A3AD865" w14:textId="77777777" w:rsidR="00525879" w:rsidRPr="00BE49C9" w:rsidRDefault="00525879" w:rsidP="00FF6D8A">
      <w:pPr>
        <w:pStyle w:val="References"/>
        <w:numPr>
          <w:ilvl w:val="0"/>
          <w:numId w:val="14"/>
        </w:numPr>
      </w:pPr>
      <w:r w:rsidRPr="00BE49C9">
        <w:t xml:space="preserve">B.04.01 D138 EATMA Guidance Material </w:t>
      </w:r>
    </w:p>
    <w:p w14:paraId="0E8C4FF8" w14:textId="77777777" w:rsidR="00525879" w:rsidRDefault="00525879" w:rsidP="00525879">
      <w:pPr>
        <w:pStyle w:val="References"/>
        <w:ind w:left="720" w:hanging="360"/>
      </w:pPr>
      <w:r w:rsidRPr="00322A3B">
        <w:t>EATMA Community pages</w:t>
      </w:r>
    </w:p>
    <w:p w14:paraId="37E49631" w14:textId="77777777" w:rsidR="00525879" w:rsidRPr="00AF4909" w:rsidRDefault="00525879" w:rsidP="00FF6D8A">
      <w:pPr>
        <w:pStyle w:val="BodyText"/>
        <w:numPr>
          <w:ilvl w:val="0"/>
          <w:numId w:val="7"/>
        </w:numPr>
        <w:tabs>
          <w:tab w:val="left" w:pos="851"/>
        </w:tabs>
        <w:rPr>
          <w:lang w:eastAsia="en-GB"/>
        </w:rPr>
      </w:pPr>
      <w:r w:rsidRPr="00AF4909">
        <w:rPr>
          <w:lang w:eastAsia="en-GB"/>
        </w:rPr>
        <w:t>SESAR ATM Lexicon</w:t>
      </w:r>
    </w:p>
    <w:p w14:paraId="57629903" w14:textId="77777777" w:rsidR="00525879" w:rsidRPr="00A01084" w:rsidRDefault="00525879" w:rsidP="00525879">
      <w:pPr>
        <w:pStyle w:val="Rule"/>
      </w:pPr>
      <w:r w:rsidRPr="00A01084">
        <w:t>Content Development</w:t>
      </w:r>
    </w:p>
    <w:p w14:paraId="7C94DF4E" w14:textId="77777777" w:rsidR="00525879" w:rsidRPr="00322A3B" w:rsidRDefault="00525879" w:rsidP="00525879">
      <w:pPr>
        <w:pStyle w:val="References"/>
        <w:ind w:left="720" w:hanging="360"/>
      </w:pPr>
      <w:r w:rsidRPr="00BE49C9">
        <w:t xml:space="preserve">B4.2 D106 Transition Concept of Operations SESAR 2020 </w:t>
      </w:r>
    </w:p>
    <w:p w14:paraId="76479DA8" w14:textId="77777777" w:rsidR="00525879" w:rsidRPr="00A01084" w:rsidRDefault="00525879" w:rsidP="00525879">
      <w:pPr>
        <w:pStyle w:val="Rule"/>
      </w:pPr>
      <w:r w:rsidRPr="00A01084">
        <w:t>System and Service Development</w:t>
      </w:r>
    </w:p>
    <w:p w14:paraId="34782CA5" w14:textId="77777777" w:rsidR="00525879" w:rsidRPr="00AE2774" w:rsidRDefault="00525879" w:rsidP="00525879">
      <w:pPr>
        <w:pStyle w:val="References"/>
        <w:ind w:left="720" w:hanging="360"/>
      </w:pPr>
      <w:bookmarkStart w:id="167" w:name="_Ref464378971"/>
      <w:r w:rsidRPr="00BE49C9">
        <w:t>08.01.01 D52:  SWIM Foundation v2</w:t>
      </w:r>
      <w:bookmarkEnd w:id="167"/>
      <w:r w:rsidRPr="00BE49C9">
        <w:t xml:space="preserve"> </w:t>
      </w:r>
    </w:p>
    <w:p w14:paraId="01557E1A" w14:textId="77777777" w:rsidR="00525879" w:rsidRPr="00AE2774" w:rsidRDefault="00525879" w:rsidP="00525879">
      <w:pPr>
        <w:pStyle w:val="References"/>
        <w:ind w:left="720" w:hanging="360"/>
      </w:pPr>
      <w:bookmarkStart w:id="168" w:name="_Ref464378986"/>
      <w:r w:rsidRPr="000B56B5">
        <w:t>08.01.01 D49:  SWIM Compliance Criteria</w:t>
      </w:r>
      <w:bookmarkEnd w:id="168"/>
    </w:p>
    <w:p w14:paraId="47D35BD9" w14:textId="77777777" w:rsidR="00525879" w:rsidRPr="00AE2774" w:rsidRDefault="00525879" w:rsidP="00525879">
      <w:pPr>
        <w:pStyle w:val="References"/>
        <w:ind w:left="720" w:hanging="360"/>
      </w:pPr>
      <w:bookmarkStart w:id="169" w:name="_Ref464378998"/>
      <w:r w:rsidRPr="000B56B5">
        <w:t>08.01.03 D47: AIRM v4.1.0</w:t>
      </w:r>
      <w:bookmarkEnd w:id="169"/>
      <w:r w:rsidRPr="000B56B5">
        <w:t xml:space="preserve"> </w:t>
      </w:r>
    </w:p>
    <w:p w14:paraId="12777AB6" w14:textId="77777777" w:rsidR="00525879" w:rsidRDefault="00525879" w:rsidP="00525879">
      <w:pPr>
        <w:pStyle w:val="References"/>
        <w:ind w:left="720" w:hanging="360"/>
      </w:pPr>
      <w:bookmarkStart w:id="170" w:name="_Ref464379014"/>
      <w:r w:rsidRPr="000B56B5">
        <w:t>08.03.10 D45: ISRM Foundation v00.08.00</w:t>
      </w:r>
      <w:bookmarkEnd w:id="170"/>
      <w:r w:rsidRPr="000B56B5">
        <w:t xml:space="preserve"> </w:t>
      </w:r>
    </w:p>
    <w:p w14:paraId="0CAB661F" w14:textId="77777777" w:rsidR="00525879" w:rsidRPr="00322A3B" w:rsidRDefault="00525879" w:rsidP="00525879">
      <w:pPr>
        <w:pStyle w:val="References"/>
        <w:ind w:left="720" w:hanging="360"/>
      </w:pPr>
      <w:bookmarkStart w:id="171" w:name="_Ref464379036"/>
      <w:r w:rsidRPr="00322A3B">
        <w:t>B.04.03 D102 SESAR Working Method on Services</w:t>
      </w:r>
      <w:bookmarkEnd w:id="171"/>
    </w:p>
    <w:p w14:paraId="26796A1C" w14:textId="77777777" w:rsidR="00525879" w:rsidRPr="00322A3B" w:rsidRDefault="00525879" w:rsidP="00525879">
      <w:pPr>
        <w:pStyle w:val="References"/>
        <w:ind w:left="720" w:hanging="360"/>
      </w:pPr>
      <w:bookmarkStart w:id="172" w:name="_Ref464378687"/>
      <w:r w:rsidRPr="00322A3B">
        <w:t>B.04.03 D128 ADD SESAR1</w:t>
      </w:r>
      <w:bookmarkEnd w:id="172"/>
      <w:r w:rsidRPr="00322A3B">
        <w:t xml:space="preserve"> </w:t>
      </w:r>
    </w:p>
    <w:p w14:paraId="1AE88C84" w14:textId="77777777" w:rsidR="00525879" w:rsidRPr="00322A3B" w:rsidRDefault="00525879" w:rsidP="00525879">
      <w:pPr>
        <w:pStyle w:val="References"/>
        <w:ind w:left="720" w:hanging="360"/>
      </w:pPr>
      <w:r>
        <w:t>B.04.05 Common Service Foundation Method</w:t>
      </w:r>
    </w:p>
    <w:p w14:paraId="66635D59" w14:textId="77777777" w:rsidR="00525879" w:rsidRPr="00A01084" w:rsidRDefault="00525879" w:rsidP="00525879">
      <w:pPr>
        <w:pStyle w:val="Rule"/>
      </w:pPr>
      <w:r w:rsidRPr="00A01084">
        <w:t>Performance Management</w:t>
      </w:r>
    </w:p>
    <w:p w14:paraId="0D00FE6B" w14:textId="77777777" w:rsidR="00525879" w:rsidRPr="00322A3B" w:rsidRDefault="00525879" w:rsidP="00525879">
      <w:pPr>
        <w:pStyle w:val="References"/>
        <w:ind w:left="720" w:hanging="360"/>
      </w:pPr>
      <w:bookmarkStart w:id="173" w:name="_Ref488341269"/>
      <w:bookmarkStart w:id="174" w:name="OLE_LINK9"/>
      <w:r w:rsidRPr="00BE49C9">
        <w:t>B.04.01 D108 SESAR 2020 Transition Performance Framework</w:t>
      </w:r>
      <w:bookmarkEnd w:id="173"/>
    </w:p>
    <w:bookmarkEnd w:id="174"/>
    <w:p w14:paraId="7A2D159A" w14:textId="77777777" w:rsidR="00525879" w:rsidRPr="00322A3B" w:rsidRDefault="00525879" w:rsidP="00525879">
      <w:pPr>
        <w:pStyle w:val="References"/>
        <w:ind w:left="720" w:hanging="360"/>
      </w:pPr>
      <w:r w:rsidRPr="00322A3B">
        <w:t xml:space="preserve">B.04.01 D42 SESAR2020 Transition Validation </w:t>
      </w:r>
    </w:p>
    <w:p w14:paraId="2EA2A0C5" w14:textId="77777777" w:rsidR="00525879" w:rsidRPr="00322A3B" w:rsidRDefault="00525879" w:rsidP="00525879">
      <w:pPr>
        <w:pStyle w:val="References"/>
        <w:ind w:left="720" w:hanging="360"/>
      </w:pPr>
      <w:r w:rsidRPr="00322A3B">
        <w:t xml:space="preserve">B.05 D86 Guidance on KPIs and Data Collection support to SESAR 2020 transition. </w:t>
      </w:r>
    </w:p>
    <w:p w14:paraId="2FFE67BB" w14:textId="77777777" w:rsidR="00525879" w:rsidRPr="00322A3B" w:rsidRDefault="00525879" w:rsidP="00525879">
      <w:pPr>
        <w:pStyle w:val="References"/>
        <w:ind w:left="720" w:hanging="360"/>
      </w:pPr>
      <w:r w:rsidRPr="00322A3B">
        <w:t>16.06.06-D68 Part 1 –SESAR Cost Benefit Analysis – Integrated Model</w:t>
      </w:r>
    </w:p>
    <w:p w14:paraId="4DDE3352" w14:textId="77777777" w:rsidR="00525879" w:rsidRPr="00322A3B" w:rsidRDefault="00525879" w:rsidP="00525879">
      <w:pPr>
        <w:pStyle w:val="References"/>
        <w:ind w:left="720" w:hanging="360"/>
      </w:pPr>
      <w:r w:rsidRPr="00322A3B">
        <w:t xml:space="preserve">16.06.06-D51-SESAR_1 Business </w:t>
      </w:r>
      <w:r w:rsidRPr="00BE49C9">
        <w:t>Case Consolidated_Deliverable-00.01.00 and CBA</w:t>
      </w:r>
    </w:p>
    <w:p w14:paraId="6063A814" w14:textId="77777777" w:rsidR="00525879" w:rsidRPr="00BE49C9" w:rsidRDefault="00F70D1A" w:rsidP="00525879">
      <w:pPr>
        <w:pStyle w:val="References"/>
        <w:ind w:left="720" w:hanging="360"/>
      </w:pPr>
      <w:hyperlink r:id="rId87" w:history="1">
        <w:r w:rsidR="00525879" w:rsidRPr="00BE49C9">
          <w:t>Method to assess cost of European ATM improvements and technologies, EUROCONTROL (2014)</w:t>
        </w:r>
      </w:hyperlink>
    </w:p>
    <w:p w14:paraId="6A33F88E" w14:textId="77777777" w:rsidR="00525879" w:rsidRPr="00322A3B" w:rsidRDefault="00525879" w:rsidP="00525879">
      <w:pPr>
        <w:pStyle w:val="References"/>
        <w:ind w:left="720" w:hanging="360"/>
      </w:pPr>
      <w:r w:rsidRPr="00322A3B">
        <w:t>ATM Cost Breakdown Structure_ed02_2014</w:t>
      </w:r>
    </w:p>
    <w:p w14:paraId="66D35200" w14:textId="77777777" w:rsidR="00525879" w:rsidRPr="00322A3B" w:rsidRDefault="00525879" w:rsidP="00525879">
      <w:pPr>
        <w:pStyle w:val="References"/>
        <w:ind w:left="720" w:hanging="360"/>
      </w:pPr>
      <w:r w:rsidRPr="00322A3B">
        <w:t>Standard Inputs for EUROCONTROL Cost Benefit Analyses</w:t>
      </w:r>
    </w:p>
    <w:p w14:paraId="53FDB1DA" w14:textId="77777777" w:rsidR="00525879" w:rsidRPr="00322A3B" w:rsidRDefault="00525879" w:rsidP="00525879">
      <w:pPr>
        <w:pStyle w:val="References"/>
        <w:ind w:left="720" w:hanging="360"/>
      </w:pPr>
      <w:r w:rsidRPr="00322A3B">
        <w:t>16.06.06_D26-08 ATM CBA Quality Checklist</w:t>
      </w:r>
    </w:p>
    <w:p w14:paraId="469CC898" w14:textId="77777777" w:rsidR="00525879" w:rsidRPr="00322A3B" w:rsidRDefault="00525879" w:rsidP="00525879">
      <w:pPr>
        <w:pStyle w:val="References"/>
        <w:ind w:left="720" w:hanging="360"/>
      </w:pPr>
      <w:r w:rsidRPr="00322A3B">
        <w:t>16.06.06_D26_04_Guidelines_for_Producing_Benefit_and_Impact_Mechanisms</w:t>
      </w:r>
    </w:p>
    <w:p w14:paraId="07C8453D" w14:textId="77777777" w:rsidR="00525879" w:rsidRPr="00A01084" w:rsidRDefault="00525879" w:rsidP="00525879">
      <w:pPr>
        <w:pStyle w:val="Rule"/>
      </w:pPr>
      <w:r w:rsidRPr="00A01084">
        <w:t>Validation</w:t>
      </w:r>
    </w:p>
    <w:p w14:paraId="2914FCB8" w14:textId="77777777" w:rsidR="00525879" w:rsidRDefault="00525879" w:rsidP="00525879">
      <w:pPr>
        <w:pStyle w:val="References"/>
        <w:ind w:left="720" w:hanging="360"/>
      </w:pPr>
      <w:r w:rsidRPr="00BE49C9">
        <w:t xml:space="preserve">03.00 D16 WP3 Engineering methodology </w:t>
      </w:r>
    </w:p>
    <w:p w14:paraId="252FE43B" w14:textId="77777777" w:rsidR="00525879" w:rsidRDefault="00525879" w:rsidP="00525879">
      <w:pPr>
        <w:pStyle w:val="References"/>
        <w:ind w:left="720" w:hanging="360"/>
      </w:pPr>
      <w:r>
        <w:t>Transition VALS</w:t>
      </w:r>
      <w:r w:rsidRPr="00322A3B">
        <w:t xml:space="preserve"> SESAR 2020 - Consolidated deliverable with contribution from Operational Federating Projects</w:t>
      </w:r>
    </w:p>
    <w:p w14:paraId="3953668E" w14:textId="77777777" w:rsidR="00525879" w:rsidRPr="00AF4909" w:rsidRDefault="00525879" w:rsidP="00FF6D8A">
      <w:pPr>
        <w:numPr>
          <w:ilvl w:val="0"/>
          <w:numId w:val="7"/>
        </w:numPr>
        <w:rPr>
          <w:lang w:eastAsia="en-GB"/>
        </w:rPr>
      </w:pPr>
      <w:r w:rsidRPr="00AF4909">
        <w:rPr>
          <w:lang w:eastAsia="en-GB"/>
        </w:rPr>
        <w:t>European Operational Concept Validation Methodology (E-OCVM) - 3.0 [February 2010]</w:t>
      </w:r>
    </w:p>
    <w:p w14:paraId="4F921520" w14:textId="77777777" w:rsidR="00525879" w:rsidRPr="00AF4909" w:rsidRDefault="00525879" w:rsidP="00525879">
      <w:pPr>
        <w:pStyle w:val="Rule"/>
        <w:rPr>
          <w:lang w:eastAsia="en-GB"/>
        </w:rPr>
      </w:pPr>
      <w:r w:rsidRPr="00AF4909">
        <w:rPr>
          <w:lang w:eastAsia="en-GB"/>
        </w:rPr>
        <w:t>System Engineering</w:t>
      </w:r>
    </w:p>
    <w:p w14:paraId="324147AA" w14:textId="77777777" w:rsidR="00525879" w:rsidRPr="00AF4909" w:rsidRDefault="00525879" w:rsidP="00525879">
      <w:pPr>
        <w:pStyle w:val="References"/>
        <w:ind w:left="720" w:hanging="360"/>
      </w:pPr>
      <w:r w:rsidRPr="00AF4909">
        <w:t>SESAR Requirements and V&amp;V guidelines</w:t>
      </w:r>
    </w:p>
    <w:p w14:paraId="0D6712D6" w14:textId="77777777" w:rsidR="00525879" w:rsidRPr="00A01084" w:rsidRDefault="00525879" w:rsidP="00525879">
      <w:pPr>
        <w:pStyle w:val="Rule"/>
      </w:pPr>
      <w:r w:rsidRPr="00A01084">
        <w:t>Safety</w:t>
      </w:r>
    </w:p>
    <w:p w14:paraId="464A598F" w14:textId="77777777" w:rsidR="00525879" w:rsidRPr="00322A3B" w:rsidRDefault="00525879" w:rsidP="00525879">
      <w:pPr>
        <w:pStyle w:val="References"/>
        <w:ind w:left="720" w:hanging="360"/>
      </w:pPr>
      <w:r w:rsidRPr="00BE49C9">
        <w:t>SESAR, Safety Reference Material, Edition 4.0, April 2016</w:t>
      </w:r>
    </w:p>
    <w:p w14:paraId="2D5A972C" w14:textId="77777777" w:rsidR="00525879" w:rsidRPr="00322A3B" w:rsidRDefault="00525879" w:rsidP="00525879">
      <w:pPr>
        <w:pStyle w:val="References"/>
        <w:ind w:left="720" w:hanging="360"/>
      </w:pPr>
      <w:r w:rsidRPr="00322A3B">
        <w:t>SESAR, Guidance to Apply the Safety Reference Material, Edition 3.0, April 2016</w:t>
      </w:r>
    </w:p>
    <w:p w14:paraId="07662CC2" w14:textId="77777777" w:rsidR="00525879" w:rsidRPr="00322A3B" w:rsidRDefault="00525879" w:rsidP="00525879">
      <w:pPr>
        <w:pStyle w:val="References"/>
        <w:ind w:left="720" w:hanging="360"/>
      </w:pPr>
      <w:r w:rsidRPr="00322A3B">
        <w:t>SESAR, Final Guidance Material to Execute Proof of Concept, Ed00.04.00, August 2015</w:t>
      </w:r>
    </w:p>
    <w:p w14:paraId="75CFC3AC" w14:textId="77777777" w:rsidR="00525879" w:rsidRPr="00322A3B" w:rsidRDefault="00525879" w:rsidP="00525879">
      <w:pPr>
        <w:pStyle w:val="References"/>
        <w:ind w:left="720" w:hanging="360"/>
      </w:pPr>
      <w:r w:rsidRPr="00322A3B">
        <w:t>SESAR, Resilience Engineering Guidance, May 2016</w:t>
      </w:r>
    </w:p>
    <w:p w14:paraId="3E929C57" w14:textId="77777777" w:rsidR="00525879" w:rsidRPr="00A01084" w:rsidRDefault="00525879" w:rsidP="00525879">
      <w:pPr>
        <w:pStyle w:val="Rule"/>
      </w:pPr>
      <w:r w:rsidRPr="00A01084">
        <w:t>Human Performance</w:t>
      </w:r>
    </w:p>
    <w:p w14:paraId="19847D04" w14:textId="77777777" w:rsidR="00525879" w:rsidRPr="00322A3B" w:rsidRDefault="00525879" w:rsidP="00525879">
      <w:pPr>
        <w:pStyle w:val="References"/>
        <w:ind w:left="720" w:hanging="360"/>
      </w:pPr>
      <w:r w:rsidRPr="00BE49C9">
        <w:t>16.06.05 D 27</w:t>
      </w:r>
      <w:r w:rsidRPr="00322A3B">
        <w:t xml:space="preserve"> HP Reference Material D27</w:t>
      </w:r>
    </w:p>
    <w:p w14:paraId="0ABCB9E7" w14:textId="77777777" w:rsidR="00525879" w:rsidRPr="00322A3B" w:rsidRDefault="00525879" w:rsidP="00525879">
      <w:pPr>
        <w:pStyle w:val="References"/>
        <w:ind w:left="720" w:hanging="360"/>
      </w:pPr>
      <w:r w:rsidRPr="00322A3B">
        <w:t>16.04.02 D04 e-HP Repository - Release note</w:t>
      </w:r>
    </w:p>
    <w:p w14:paraId="05349648" w14:textId="77777777" w:rsidR="00525879" w:rsidRPr="00A01084" w:rsidRDefault="00525879" w:rsidP="00525879">
      <w:pPr>
        <w:pStyle w:val="Rule"/>
      </w:pPr>
      <w:r w:rsidRPr="00A01084">
        <w:t>Environment Assessment</w:t>
      </w:r>
    </w:p>
    <w:p w14:paraId="4D7606F2" w14:textId="77777777" w:rsidR="00525879" w:rsidRPr="00322A3B" w:rsidRDefault="00525879" w:rsidP="00525879">
      <w:pPr>
        <w:pStyle w:val="References"/>
        <w:ind w:left="720" w:hanging="360"/>
      </w:pPr>
      <w:r w:rsidRPr="00BE49C9">
        <w:t xml:space="preserve">SESAR, Environment Reference Material, alias, “Environmental impact assessment as part of the global SESAR validation”, Project </w:t>
      </w:r>
      <w:r w:rsidRPr="00322A3B">
        <w:t>16.06.03, Deliverable D26, 2014.</w:t>
      </w:r>
    </w:p>
    <w:p w14:paraId="43F553FF" w14:textId="77777777" w:rsidR="00525879" w:rsidRPr="00322A3B" w:rsidRDefault="00525879" w:rsidP="00525879">
      <w:pPr>
        <w:pStyle w:val="References"/>
        <w:ind w:left="720" w:hanging="360"/>
      </w:pPr>
      <w:r w:rsidRPr="00322A3B">
        <w:t>ICAO CAEP – “Guidance on Environmental Assessment of Proposed Air Traffic Management Operational Changes” document, Doc 10031.</w:t>
      </w:r>
    </w:p>
    <w:p w14:paraId="35A42E8F" w14:textId="77777777" w:rsidR="00525879" w:rsidRPr="00A01084" w:rsidRDefault="00525879" w:rsidP="00525879">
      <w:pPr>
        <w:pStyle w:val="Rule"/>
      </w:pPr>
      <w:r w:rsidRPr="00A01084">
        <w:t xml:space="preserve">Security </w:t>
      </w:r>
    </w:p>
    <w:p w14:paraId="769B0461" w14:textId="77777777" w:rsidR="00525879" w:rsidRPr="00322A3B" w:rsidRDefault="00525879" w:rsidP="00525879">
      <w:pPr>
        <w:pStyle w:val="References"/>
        <w:ind w:left="720" w:hanging="360"/>
      </w:pPr>
      <w:r w:rsidRPr="00BE49C9">
        <w:t xml:space="preserve">16.06.02 D103 SESAR Security Ref Material Level </w:t>
      </w:r>
    </w:p>
    <w:p w14:paraId="3403F4AD" w14:textId="77777777" w:rsidR="00525879" w:rsidRDefault="00525879" w:rsidP="00525879">
      <w:pPr>
        <w:pStyle w:val="References"/>
        <w:ind w:left="720" w:hanging="360"/>
      </w:pPr>
      <w:r w:rsidRPr="00322A3B">
        <w:t>16.06.02 D137 Minimum Set of Security Controls (MSSCs).</w:t>
      </w:r>
    </w:p>
    <w:p w14:paraId="16CE5902" w14:textId="77777777" w:rsidR="00525879" w:rsidRDefault="00525879" w:rsidP="00525879">
      <w:pPr>
        <w:pStyle w:val="References"/>
        <w:ind w:left="720" w:hanging="360"/>
      </w:pPr>
      <w:r w:rsidRPr="00322A3B">
        <w:t>16.06.02 D131 Security Database Application (CTRL_S)</w:t>
      </w:r>
    </w:p>
    <w:p w14:paraId="05395222" w14:textId="77777777" w:rsidR="00525879" w:rsidRPr="0096473A" w:rsidRDefault="00525879" w:rsidP="00FF6D8A">
      <w:pPr>
        <w:pStyle w:val="Nadpis2"/>
        <w:numPr>
          <w:ilvl w:val="1"/>
          <w:numId w:val="5"/>
        </w:numPr>
      </w:pPr>
      <w:bookmarkStart w:id="175" w:name="_Toc276347"/>
      <w:r w:rsidRPr="0096473A">
        <w:t>Reference Documents</w:t>
      </w:r>
      <w:bookmarkEnd w:id="164"/>
      <w:bookmarkEnd w:id="165"/>
      <w:bookmarkEnd w:id="166"/>
      <w:bookmarkEnd w:id="175"/>
    </w:p>
    <w:p w14:paraId="0310A2DE" w14:textId="77777777" w:rsidR="00525879" w:rsidRDefault="00525879" w:rsidP="00525879">
      <w:pPr>
        <w:pStyle w:val="References"/>
        <w:ind w:left="720" w:hanging="360"/>
      </w:pPr>
      <w:r w:rsidRPr="0096473A">
        <w:t>ED-78A GUIDELINES FOR APPROVAL OF THE PROVISION AND USE OF AIR TRAFFIC SERVICES SUPPORTED BY DATA COMMUNICATIONS.</w:t>
      </w:r>
      <w:r w:rsidRPr="0096473A">
        <w:rPr>
          <w:rStyle w:val="Odkaznapoznmkupodiarou"/>
        </w:rPr>
        <w:footnoteReference w:id="4"/>
      </w:r>
      <w:r w:rsidRPr="0096473A">
        <w:t xml:space="preserve"> </w:t>
      </w:r>
    </w:p>
    <w:p w14:paraId="3044E130" w14:textId="77777777" w:rsidR="00EA4104" w:rsidRDefault="00EA4104" w:rsidP="00EA4104">
      <w:pPr>
        <w:pStyle w:val="References"/>
      </w:pPr>
      <w:bookmarkStart w:id="176" w:name="_Ref465949712"/>
      <w:bookmarkStart w:id="177" w:name="_Ref474756832"/>
      <w:bookmarkStart w:id="178" w:name="OLE_LINK8"/>
      <w:r w:rsidRPr="00CA4A53">
        <w:t>Common assumptions for CBAs as maintained by Pj19 (provisionally the</w:t>
      </w:r>
      <w:bookmarkEnd w:id="176"/>
      <w:r w:rsidRPr="00CA4A53">
        <w:t xml:space="preserve"> ones included in the 16.06.06- D68_Part 1, New CBA Model and Methods 2015, Edition 00.01.01 can be used)</w:t>
      </w:r>
      <w:bookmarkEnd w:id="177"/>
    </w:p>
    <w:p w14:paraId="5D7FAD4E" w14:textId="77777777" w:rsidR="00281DEE" w:rsidRDefault="00281DEE" w:rsidP="00EA4104">
      <w:pPr>
        <w:pStyle w:val="References"/>
      </w:pPr>
      <w:bookmarkStart w:id="179" w:name="_Ref516560779"/>
      <w:r>
        <w:t>Meteorological Service for International Air Navigation – ICAO Annex 3 – 16</w:t>
      </w:r>
      <w:r w:rsidRPr="00670082">
        <w:rPr>
          <w:vertAlign w:val="superscript"/>
        </w:rPr>
        <w:t>th</w:t>
      </w:r>
      <w:r>
        <w:t xml:space="preserve"> Edition –2007</w:t>
      </w:r>
      <w:bookmarkEnd w:id="179"/>
    </w:p>
    <w:p w14:paraId="06286307" w14:textId="77777777" w:rsidR="00CB5D2B" w:rsidRDefault="00CB5D2B" w:rsidP="00EA4104">
      <w:pPr>
        <w:pStyle w:val="References"/>
      </w:pPr>
      <w:bookmarkStart w:id="180" w:name="_Ref536435908"/>
      <w:r>
        <w:t>SESAR Solution PJ.05-05 TVALP for TRL4</w:t>
      </w:r>
      <w:bookmarkEnd w:id="180"/>
    </w:p>
    <w:p w14:paraId="566BC747" w14:textId="77777777" w:rsidR="003669AD" w:rsidRDefault="003669AD" w:rsidP="003669AD">
      <w:pPr>
        <w:pStyle w:val="References"/>
      </w:pPr>
      <w:bookmarkStart w:id="181" w:name="_Ref517163927"/>
      <w:r w:rsidRPr="00C877BD">
        <w:t>Manual on Automatic Meteorological Observing Systems at Aerodromes – I</w:t>
      </w:r>
      <w:r>
        <w:t>CAO</w:t>
      </w:r>
      <w:r w:rsidRPr="00C877BD">
        <w:t xml:space="preserve"> Doc 9837 – 2nd Edition </w:t>
      </w:r>
      <w:r>
        <w:t>–</w:t>
      </w:r>
      <w:r w:rsidRPr="00C877BD">
        <w:t xml:space="preserve"> 2011</w:t>
      </w:r>
      <w:bookmarkEnd w:id="181"/>
    </w:p>
    <w:p w14:paraId="7FC8D06C" w14:textId="77777777" w:rsidR="003669AD" w:rsidRDefault="003669AD" w:rsidP="003669AD">
      <w:pPr>
        <w:pStyle w:val="References"/>
      </w:pPr>
      <w:bookmarkStart w:id="182" w:name="_Ref516560112"/>
      <w:r>
        <w:t>Manual on Codes Volume I.1 – WMO - No. 306 – 2011 edition (updated in 2016)</w:t>
      </w:r>
      <w:bookmarkEnd w:id="182"/>
    </w:p>
    <w:p w14:paraId="55F0B313" w14:textId="77777777" w:rsidR="008B078D" w:rsidRDefault="008B078D" w:rsidP="003669AD">
      <w:pPr>
        <w:pStyle w:val="References"/>
      </w:pPr>
      <w:bookmarkStart w:id="183" w:name="_Ref536455639"/>
      <w:r>
        <w:t>SESAR Solution PJ.05-05 TS-IRS for TRL4 Interim</w:t>
      </w:r>
      <w:bookmarkEnd w:id="183"/>
    </w:p>
    <w:p w14:paraId="1CD3CE0B" w14:textId="6B81103C" w:rsidR="00F511B1" w:rsidRDefault="00F511B1" w:rsidP="003669AD">
      <w:pPr>
        <w:pStyle w:val="References"/>
      </w:pPr>
      <w:bookmarkStart w:id="184" w:name="_Ref536527709"/>
      <w:r>
        <w:t>Airports Dataset compiled by SESAR 2020 PJ20 WP2.2 WG</w:t>
      </w:r>
      <w:bookmarkEnd w:id="184"/>
    </w:p>
    <w:p w14:paraId="221AE3D2" w14:textId="6032C9A0" w:rsidR="0065558B" w:rsidRPr="00CA4A53" w:rsidRDefault="00F70D1A" w:rsidP="003669AD">
      <w:pPr>
        <w:pStyle w:val="References"/>
      </w:pPr>
      <w:hyperlink r:id="rId88" w:history="1">
        <w:bookmarkStart w:id="185" w:name="_Ref536533167"/>
        <w:r w:rsidR="0065558B">
          <w:rPr>
            <w:rStyle w:val="Hypertextovprepojenie"/>
          </w:rPr>
          <w:t>http://www.eurocontrol.int/news/weather-resilience-forum-2015</w:t>
        </w:r>
        <w:bookmarkEnd w:id="185"/>
      </w:hyperlink>
    </w:p>
    <w:bookmarkEnd w:id="178"/>
    <w:p w14:paraId="0E12B2DA" w14:textId="77777777" w:rsidR="00EA4104" w:rsidRPr="0096473A" w:rsidRDefault="00EA4104" w:rsidP="00EA4104">
      <w:pPr>
        <w:pStyle w:val="References"/>
        <w:numPr>
          <w:ilvl w:val="0"/>
          <w:numId w:val="0"/>
        </w:numPr>
        <w:ind w:left="720"/>
      </w:pPr>
    </w:p>
    <w:p w14:paraId="7E640B97" w14:textId="77777777" w:rsidR="00D82AEA" w:rsidRPr="001D3F4B" w:rsidRDefault="003E723D" w:rsidP="00FF6D8A">
      <w:pPr>
        <w:pStyle w:val="AppendixHeading1"/>
        <w:numPr>
          <w:ilvl w:val="0"/>
          <w:numId w:val="3"/>
        </w:numPr>
      </w:pPr>
      <w:bookmarkStart w:id="186" w:name="_Ref275260"/>
      <w:bookmarkStart w:id="187" w:name="_Toc276348"/>
      <w:r>
        <w:t>Safety Assessment Report</w:t>
      </w:r>
      <w:r w:rsidR="0060287F">
        <w:t xml:space="preserve"> (SAR)</w:t>
      </w:r>
      <w:bookmarkEnd w:id="186"/>
      <w:bookmarkEnd w:id="187"/>
    </w:p>
    <w:p w14:paraId="5F1D9B1C" w14:textId="77777777" w:rsidR="00D82AEA" w:rsidRPr="001D3F4B" w:rsidRDefault="00E33F7F" w:rsidP="003E723D">
      <w:pPr>
        <w:pStyle w:val="BodyText"/>
      </w:pPr>
      <w:r w:rsidRPr="004A3E2C">
        <w:rPr>
          <w:lang w:eastAsia="en-GB"/>
        </w:rPr>
        <w:t xml:space="preserve">In accordance with SESAR2020 guidance, no activities concerning safety requirements have been carried on in TRL4. During </w:t>
      </w:r>
      <w:r>
        <w:rPr>
          <w:lang w:eastAsia="en-GB"/>
        </w:rPr>
        <w:t xml:space="preserve">TRL6 activities, </w:t>
      </w:r>
      <w:r w:rsidRPr="004A3E2C">
        <w:rPr>
          <w:lang w:eastAsia="en-GB"/>
        </w:rPr>
        <w:t>PJ.05-05 solution will evaluate in collaboration with SJU and PJ.19-04 if and how to contribute to safety assessment activities (currently mandatory for all the solutions in TRL6).</w:t>
      </w:r>
    </w:p>
    <w:p w14:paraId="0DD479BC" w14:textId="77777777" w:rsidR="003E723D" w:rsidRPr="001D3F4B" w:rsidRDefault="003E723D" w:rsidP="00FF6D8A">
      <w:pPr>
        <w:pStyle w:val="AppendixHeading1"/>
        <w:numPr>
          <w:ilvl w:val="0"/>
          <w:numId w:val="3"/>
        </w:numPr>
      </w:pPr>
      <w:bookmarkStart w:id="188" w:name="_Ref275288"/>
      <w:bookmarkStart w:id="189" w:name="_Toc276349"/>
      <w:r>
        <w:t>Security Assessment Report</w:t>
      </w:r>
      <w:r w:rsidR="00287AE3">
        <w:t xml:space="preserve"> (SecAR)</w:t>
      </w:r>
      <w:bookmarkEnd w:id="188"/>
      <w:bookmarkEnd w:id="189"/>
    </w:p>
    <w:p w14:paraId="0BC3D068" w14:textId="16E77AED" w:rsidR="00E33F7F" w:rsidRDefault="0070526D" w:rsidP="00287AE3">
      <w:pPr>
        <w:pStyle w:val="BodyText"/>
      </w:pPr>
      <w:r>
        <w:t>D</w:t>
      </w:r>
      <w:r w:rsidRPr="0070526D">
        <w:t>ue to the complexity of complying with national and EU security regulations, the SecARs shall not be part of the deliverables shared with the SJU / submitted via STELLAR or H2020.</w:t>
      </w:r>
      <w:r>
        <w:t xml:space="preserve"> </w:t>
      </w:r>
      <w:r w:rsidR="00E33F7F">
        <w:t>The</w:t>
      </w:r>
      <w:r>
        <w:t>se documents are available with authoring organisation of this document.</w:t>
      </w:r>
      <w:bookmarkStart w:id="190" w:name="_GoBack"/>
      <w:bookmarkEnd w:id="190"/>
    </w:p>
    <w:p w14:paraId="721ECDCA" w14:textId="77777777" w:rsidR="00067538" w:rsidRPr="001D3F4B" w:rsidRDefault="00067538" w:rsidP="00FF6D8A">
      <w:pPr>
        <w:pStyle w:val="AppendixHeading1"/>
        <w:numPr>
          <w:ilvl w:val="0"/>
          <w:numId w:val="3"/>
        </w:numPr>
      </w:pPr>
      <w:bookmarkStart w:id="191" w:name="_Ref275307"/>
      <w:bookmarkStart w:id="192" w:name="_Toc276350"/>
      <w:r>
        <w:t>Human Performance Assessment Report (HPAR)</w:t>
      </w:r>
      <w:bookmarkEnd w:id="191"/>
      <w:bookmarkEnd w:id="192"/>
    </w:p>
    <w:p w14:paraId="22C9BE70" w14:textId="77777777" w:rsidR="00E33F7F" w:rsidRDefault="00E33F7F" w:rsidP="00E33F7F">
      <w:pPr>
        <w:pStyle w:val="BodyText"/>
      </w:pPr>
      <w:r>
        <w:rPr>
          <w:lang w:eastAsia="en-GB"/>
        </w:rPr>
        <w:t>Attached documents contain HP Assessment Plan as well as HP Log.</w:t>
      </w:r>
      <w:r w:rsidRPr="00E33F7F">
        <w:t xml:space="preserve"> </w:t>
      </w:r>
    </w:p>
    <w:p w14:paraId="309B9280" w14:textId="316EE81E" w:rsidR="00067538" w:rsidRPr="001D3F4B" w:rsidRDefault="00E33F7F" w:rsidP="00E33F7F">
      <w:pPr>
        <w:pStyle w:val="BodyText"/>
      </w:pPr>
      <w:r>
        <w:fldChar w:fldCharType="begin"/>
      </w:r>
      <w:r>
        <w:instrText xml:space="preserve"> LINK  "\\\\servergroup\\sesar\\Execution Phase\\PJ.05 Execution\\PJ05-05\\HP\\PJ05-05 TVALP_HP_Assess_00.01.00.docx"  \p \f 0 </w:instrText>
      </w:r>
      <w:r>
        <w:fldChar w:fldCharType="separate"/>
      </w:r>
      <w:r w:rsidR="002D3818">
        <w:rPr>
          <w:noProof/>
          <w:lang w:val="sk-SK" w:eastAsia="sk-SK"/>
        </w:rPr>
        <w:drawing>
          <wp:inline distT="0" distB="0" distL="0" distR="0" wp14:anchorId="36A39AE1" wp14:editId="6F808B5A">
            <wp:extent cx="975360" cy="632460"/>
            <wp:effectExtent l="0" t="0" r="0" b="0"/>
            <wp:docPr id="4" name="Objekt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3"/>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975360" cy="632460"/>
                    </a:xfrm>
                    <a:prstGeom prst="rect">
                      <a:avLst/>
                    </a:prstGeom>
                    <a:noFill/>
                    <a:ln>
                      <a:noFill/>
                    </a:ln>
                  </pic:spPr>
                </pic:pic>
              </a:graphicData>
            </a:graphic>
          </wp:inline>
        </w:drawing>
      </w:r>
      <w:r>
        <w:fldChar w:fldCharType="end"/>
      </w:r>
      <w:r>
        <w:t xml:space="preserve">                         </w:t>
      </w:r>
      <w:r>
        <w:fldChar w:fldCharType="begin"/>
      </w:r>
      <w:r>
        <w:instrText xml:space="preserve"> LINK  "\\\\servergroup\\sesar\\Execution Phase\\PJ.05 Execution\\PJ05-05\\HP\\HP_log_PJ05-05_Advanced_Automated_MET_System.xlsx"  \a \p \f 0 </w:instrText>
      </w:r>
      <w:r>
        <w:fldChar w:fldCharType="separate"/>
      </w:r>
      <w:r>
        <w:rPr>
          <w:noProof/>
          <w:lang w:val="sk-SK" w:eastAsia="sk-SK"/>
        </w:rPr>
        <w:drawing>
          <wp:inline distT="0" distB="0" distL="0" distR="0" wp14:anchorId="3D797591" wp14:editId="77A00E9E">
            <wp:extent cx="971550" cy="628650"/>
            <wp:effectExtent l="0" t="0" r="0" b="0"/>
            <wp:docPr id="3" name="Obrázo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6"/>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971550" cy="628650"/>
                    </a:xfrm>
                    <a:prstGeom prst="rect">
                      <a:avLst/>
                    </a:prstGeom>
                    <a:noFill/>
                    <a:ln>
                      <a:noFill/>
                    </a:ln>
                  </pic:spPr>
                </pic:pic>
              </a:graphicData>
            </a:graphic>
          </wp:inline>
        </w:drawing>
      </w:r>
      <w:r>
        <w:fldChar w:fldCharType="end"/>
      </w:r>
    </w:p>
    <w:p w14:paraId="5B4FFABC" w14:textId="77777777" w:rsidR="00287AE3" w:rsidRPr="001D3F4B" w:rsidRDefault="00287AE3" w:rsidP="00FF6D8A">
      <w:pPr>
        <w:pStyle w:val="AppendixHeading1"/>
        <w:numPr>
          <w:ilvl w:val="0"/>
          <w:numId w:val="3"/>
        </w:numPr>
      </w:pPr>
      <w:bookmarkStart w:id="193" w:name="_Ref275317"/>
      <w:bookmarkStart w:id="194" w:name="_Toc276351"/>
      <w:r>
        <w:t>SESAR Technological Solution(s) Maturity Assessment</w:t>
      </w:r>
      <w:bookmarkEnd w:id="193"/>
      <w:bookmarkEnd w:id="194"/>
    </w:p>
    <w:p w14:paraId="2652EE04" w14:textId="77777777" w:rsidR="008B078D" w:rsidRDefault="008B078D" w:rsidP="00287AE3">
      <w:pPr>
        <w:pStyle w:val="BodyText"/>
      </w:pPr>
    </w:p>
    <w:p w14:paraId="5681E29F" w14:textId="77777777" w:rsidR="00287AE3" w:rsidRPr="001D3F4B" w:rsidRDefault="00E33F7F" w:rsidP="00287AE3">
      <w:pPr>
        <w:pStyle w:val="BodyText"/>
      </w:pPr>
      <w:r>
        <w:t>POI-0001-MET has proved to be TRL4 mature.</w:t>
      </w:r>
    </w:p>
    <w:p w14:paraId="4FDFDF6D" w14:textId="77777777" w:rsidR="003E723D" w:rsidRDefault="003E723D" w:rsidP="00FF6D8A">
      <w:pPr>
        <w:pStyle w:val="AppendixHeading1"/>
        <w:numPr>
          <w:ilvl w:val="0"/>
          <w:numId w:val="3"/>
        </w:numPr>
      </w:pPr>
      <w:bookmarkStart w:id="195" w:name="_Ref275326"/>
      <w:bookmarkStart w:id="196" w:name="_Toc276352"/>
      <w:r>
        <w:t>High level Economic Appraisal</w:t>
      </w:r>
      <w:bookmarkEnd w:id="195"/>
      <w:bookmarkEnd w:id="196"/>
    </w:p>
    <w:p w14:paraId="72CDD581" w14:textId="73192376" w:rsidR="003E723D" w:rsidRPr="00BC1B65" w:rsidRDefault="00733924" w:rsidP="003E723D">
      <w:pPr>
        <w:pStyle w:val="BodyText"/>
      </w:pPr>
      <w:r>
        <w:t>Will be covered with separate CBA document.</w:t>
      </w:r>
    </w:p>
    <w:p w14:paraId="5D84BBFC" w14:textId="5EAE7673" w:rsidR="008A37C7" w:rsidRDefault="008A37C7" w:rsidP="008A37C7">
      <w:pPr>
        <w:pStyle w:val="AppendixHeading1"/>
        <w:numPr>
          <w:ilvl w:val="0"/>
          <w:numId w:val="3"/>
        </w:numPr>
      </w:pPr>
      <w:bookmarkStart w:id="197" w:name="_Ref275334"/>
      <w:bookmarkStart w:id="198" w:name="_Toc276353"/>
      <w:r>
        <w:t>Open Day Report</w:t>
      </w:r>
      <w:bookmarkEnd w:id="197"/>
      <w:bookmarkEnd w:id="198"/>
    </w:p>
    <w:p w14:paraId="482C91C8" w14:textId="77777777" w:rsidR="008A37C7" w:rsidRDefault="008A37C7" w:rsidP="008A37C7">
      <w:pPr>
        <w:pStyle w:val="Zkladntext"/>
        <w:rPr>
          <w:lang w:eastAsia="en-GB"/>
        </w:rPr>
      </w:pPr>
    </w:p>
    <w:p w14:paraId="29B9DEF7" w14:textId="64FAF5A8" w:rsidR="00007615" w:rsidRDefault="008A37C7" w:rsidP="008A37C7">
      <w:pPr>
        <w:pStyle w:val="Zkladntext"/>
        <w:rPr>
          <w:lang w:eastAsia="en-GB"/>
        </w:rPr>
      </w:pPr>
      <w:r>
        <w:rPr>
          <w:lang w:eastAsia="en-GB"/>
        </w:rPr>
        <w:t>On 8th of November in Bratislava LPS SR and its LTP MicroStep-MIS successfully hosted the Open Day of Advanced Automated MET System (SESAR 2020 PJ05.05 Solution).</w:t>
      </w:r>
      <w:r w:rsidR="007255F6">
        <w:rPr>
          <w:lang w:eastAsia="en-GB"/>
        </w:rPr>
        <w:t xml:space="preserve"> This even</w:t>
      </w:r>
      <w:r w:rsidR="00007615">
        <w:rPr>
          <w:lang w:eastAsia="en-GB"/>
        </w:rPr>
        <w:t>t</w:t>
      </w:r>
      <w:r w:rsidR="007255F6">
        <w:rPr>
          <w:lang w:eastAsia="en-GB"/>
        </w:rPr>
        <w:t xml:space="preserve"> was conducted in order to introduce the</w:t>
      </w:r>
      <w:r w:rsidR="00393877">
        <w:rPr>
          <w:lang w:eastAsia="en-GB"/>
        </w:rPr>
        <w:t xml:space="preserve"> validation</w:t>
      </w:r>
      <w:r w:rsidR="007255F6">
        <w:rPr>
          <w:lang w:eastAsia="en-GB"/>
        </w:rPr>
        <w:t xml:space="preserve"> platform and all the work performed under PJ.05-05 for wider audience. </w:t>
      </w:r>
      <w:r w:rsidR="00007615">
        <w:rPr>
          <w:lang w:eastAsia="en-GB"/>
        </w:rPr>
        <w:t>Partners from Indra, Leonardo, EANS (ANSP of Estonia) and M-NAV (Macedonian ANSP) took part on this event and were presented with interesting results.</w:t>
      </w:r>
    </w:p>
    <w:p w14:paraId="70E17A53" w14:textId="7C8DBBA1" w:rsidR="008A37C7" w:rsidRDefault="008A37C7" w:rsidP="008A37C7">
      <w:pPr>
        <w:pStyle w:val="Zkladntext"/>
        <w:rPr>
          <w:lang w:eastAsia="en-GB"/>
        </w:rPr>
      </w:pPr>
      <w:r>
        <w:rPr>
          <w:lang w:eastAsia="en-GB"/>
        </w:rPr>
        <w:t>The system brings unique solution to mitigate current drawbacks of AWOS systems for automated weather observation and reporting, while in produced AUTOMETAR from such system some weather elements are reported in simplified form only and some are omitted completely.</w:t>
      </w:r>
    </w:p>
    <w:p w14:paraId="151EA5BC" w14:textId="150C5339" w:rsidR="008A37C7" w:rsidRDefault="008A37C7" w:rsidP="008A37C7">
      <w:pPr>
        <w:pStyle w:val="Zkladntext"/>
        <w:rPr>
          <w:lang w:eastAsia="en-GB"/>
        </w:rPr>
      </w:pPr>
      <w:r>
        <w:rPr>
          <w:lang w:eastAsia="en-GB"/>
        </w:rPr>
        <w:t>After introductory presentation about SESAR background of the solution and validation exercise setup the system was demonstrated to participants and first results were presented. Results were based on three months of data collection and parallel reporting of METAR (by official MET observer), AUTOMETAR from AWOS data only and AUTOMETAR from Advanced Automated MET System. Validation exercise proved that the system successfully provides enhanced observation and reporting of clouds, visibility as well as weather phenomena using integrated dual visible/infrared camera imagery compared to AWOS data only.</w:t>
      </w:r>
    </w:p>
    <w:p w14:paraId="53C8E035" w14:textId="77777777" w:rsidR="008A37C7" w:rsidRPr="0015041D" w:rsidRDefault="008A37C7" w:rsidP="008A37C7">
      <w:pPr>
        <w:pStyle w:val="Zkladntext"/>
        <w:rPr>
          <w:lang w:eastAsia="en-GB"/>
        </w:rPr>
      </w:pPr>
      <w:r>
        <w:rPr>
          <w:noProof/>
          <w:lang w:val="sk-SK" w:eastAsia="sk-SK"/>
        </w:rPr>
        <w:drawing>
          <wp:inline distT="0" distB="0" distL="0" distR="0" wp14:anchorId="66737F67" wp14:editId="24D7FEC0">
            <wp:extent cx="5759450" cy="3839845"/>
            <wp:effectExtent l="0" t="0" r="0" b="8255"/>
            <wp:docPr id="42" name="Obrázo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G_2707.JPG"/>
                    <pic:cNvPicPr/>
                  </pic:nvPicPr>
                  <pic:blipFill>
                    <a:blip r:embed="rId91" cstate="screen">
                      <a:extLst>
                        <a:ext uri="{28A0092B-C50C-407E-A947-70E740481C1C}">
                          <a14:useLocalDpi xmlns:a14="http://schemas.microsoft.com/office/drawing/2010/main" val="0"/>
                        </a:ext>
                      </a:extLst>
                    </a:blip>
                    <a:stretch>
                      <a:fillRect/>
                    </a:stretch>
                  </pic:blipFill>
                  <pic:spPr>
                    <a:xfrm>
                      <a:off x="0" y="0"/>
                      <a:ext cx="5759450" cy="3839845"/>
                    </a:xfrm>
                    <a:prstGeom prst="rect">
                      <a:avLst/>
                    </a:prstGeom>
                  </pic:spPr>
                </pic:pic>
              </a:graphicData>
            </a:graphic>
          </wp:inline>
        </w:drawing>
      </w:r>
      <w:r>
        <w:rPr>
          <w:noProof/>
          <w:lang w:val="sk-SK" w:eastAsia="sk-SK"/>
        </w:rPr>
        <w:drawing>
          <wp:inline distT="0" distB="0" distL="0" distR="0" wp14:anchorId="21E677A4" wp14:editId="6C947962">
            <wp:extent cx="5759450" cy="3839845"/>
            <wp:effectExtent l="0" t="0" r="0" b="8255"/>
            <wp:docPr id="44" name="Obrázo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G_2749.JPG"/>
                    <pic:cNvPicPr/>
                  </pic:nvPicPr>
                  <pic:blipFill>
                    <a:blip r:embed="rId92" cstate="screen">
                      <a:extLst>
                        <a:ext uri="{28A0092B-C50C-407E-A947-70E740481C1C}">
                          <a14:useLocalDpi xmlns:a14="http://schemas.microsoft.com/office/drawing/2010/main" val="0"/>
                        </a:ext>
                      </a:extLst>
                    </a:blip>
                    <a:stretch>
                      <a:fillRect/>
                    </a:stretch>
                  </pic:blipFill>
                  <pic:spPr>
                    <a:xfrm>
                      <a:off x="0" y="0"/>
                      <a:ext cx="5759450" cy="3839845"/>
                    </a:xfrm>
                    <a:prstGeom prst="rect">
                      <a:avLst/>
                    </a:prstGeom>
                  </pic:spPr>
                </pic:pic>
              </a:graphicData>
            </a:graphic>
          </wp:inline>
        </w:drawing>
      </w:r>
    </w:p>
    <w:p w14:paraId="3F05DBD0" w14:textId="77777777" w:rsidR="0072033E" w:rsidRPr="0030377B" w:rsidRDefault="0072033E" w:rsidP="0072033E">
      <w:pPr>
        <w:pStyle w:val="BodyText"/>
        <w:jc w:val="center"/>
        <w:rPr>
          <w:b/>
        </w:rPr>
      </w:pPr>
      <w:r w:rsidRPr="0030377B">
        <w:rPr>
          <w:b/>
        </w:rPr>
        <w:t>Project PJ.05-05 Beneficiaries</w:t>
      </w:r>
    </w:p>
    <w:p w14:paraId="5ECE893C" w14:textId="77777777" w:rsidR="0072033E" w:rsidRPr="00451314" w:rsidRDefault="0072033E" w:rsidP="0072033E">
      <w:pPr>
        <w:pStyle w:val="Zkladntext"/>
        <w:tabs>
          <w:tab w:val="left" w:pos="3825"/>
        </w:tabs>
      </w:pPr>
      <w:r>
        <w:tab/>
      </w:r>
    </w:p>
    <w:p w14:paraId="3473B85C" w14:textId="77777777" w:rsidR="0072033E" w:rsidRPr="000C67DC" w:rsidRDefault="0072033E" w:rsidP="0072033E">
      <w:pPr>
        <w:pStyle w:val="BodyText"/>
        <w:jc w:val="center"/>
      </w:pPr>
      <w:r>
        <w:rPr>
          <w:noProof/>
          <w:lang w:val="sk-SK" w:eastAsia="sk-SK"/>
        </w:rPr>
        <w:drawing>
          <wp:inline distT="0" distB="0" distL="0" distR="0" wp14:anchorId="51F32509" wp14:editId="77E0B663">
            <wp:extent cx="2552065" cy="1977390"/>
            <wp:effectExtent l="0" t="0" r="635" b="3810"/>
            <wp:docPr id="96" name="Obrázok 96"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ogo"/>
                    <pic:cNvPicPr>
                      <a:picLocks noChangeAspect="1" noChangeArrowheads="1"/>
                    </pic:cNvPicPr>
                  </pic:nvPicPr>
                  <pic:blipFill>
                    <a:blip r:embed="rId93" cstate="screen">
                      <a:extLst>
                        <a:ext uri="{28A0092B-C50C-407E-A947-70E740481C1C}">
                          <a14:useLocalDpi xmlns:a14="http://schemas.microsoft.com/office/drawing/2010/main" val="0"/>
                        </a:ext>
                      </a:extLst>
                    </a:blip>
                    <a:srcRect/>
                    <a:stretch>
                      <a:fillRect/>
                    </a:stretch>
                  </pic:blipFill>
                  <pic:spPr bwMode="auto">
                    <a:xfrm>
                      <a:off x="0" y="0"/>
                      <a:ext cx="2552065" cy="1977390"/>
                    </a:xfrm>
                    <a:prstGeom prst="rect">
                      <a:avLst/>
                    </a:prstGeom>
                    <a:noFill/>
                    <a:ln>
                      <a:noFill/>
                    </a:ln>
                  </pic:spPr>
                </pic:pic>
              </a:graphicData>
            </a:graphic>
          </wp:inline>
        </w:drawing>
      </w:r>
    </w:p>
    <w:p w14:paraId="56747B09" w14:textId="77777777" w:rsidR="002C6D9E" w:rsidRPr="000C67DC" w:rsidRDefault="002C6D9E" w:rsidP="0072033E">
      <w:pPr>
        <w:pStyle w:val="BodyText"/>
        <w:jc w:val="center"/>
      </w:pPr>
    </w:p>
    <w:sectPr w:rsidR="002C6D9E" w:rsidRPr="000C67DC" w:rsidSect="006B1D1C">
      <w:type w:val="continuous"/>
      <w:pgSz w:w="11906" w:h="16838" w:code="9"/>
      <w:pgMar w:top="1928" w:right="1418" w:bottom="1701" w:left="1418" w:header="709" w:footer="397" w:gutter="0"/>
      <w:lnNumType w:countBy="1" w:start="690" w:restart="continuous"/>
      <w:pgNumType w:start="48"/>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B0F4B5C" w14:textId="77777777" w:rsidR="00D7460D" w:rsidRDefault="00D7460D" w:rsidP="008F3187">
      <w:r>
        <w:separator/>
      </w:r>
    </w:p>
    <w:p w14:paraId="04CAE2B7" w14:textId="77777777" w:rsidR="00D7460D" w:rsidRDefault="00D7460D" w:rsidP="008F3187"/>
  </w:endnote>
  <w:endnote w:type="continuationSeparator" w:id="0">
    <w:p w14:paraId="16CF25D3" w14:textId="77777777" w:rsidR="00D7460D" w:rsidRDefault="00D7460D" w:rsidP="008F3187">
      <w:r>
        <w:continuationSeparator/>
      </w:r>
    </w:p>
    <w:p w14:paraId="23EAE034" w14:textId="77777777" w:rsidR="00D7460D" w:rsidRDefault="00D7460D" w:rsidP="008F318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MS PGothic">
    <w:altName w:val="ＭＳ Ｐゴシック"/>
    <w:panose1 w:val="020B0600070205080204"/>
    <w:charset w:val="80"/>
    <w:family w:val="swiss"/>
    <w:pitch w:val="variable"/>
    <w:sig w:usb0="E00002FF" w:usb1="6AC7FDFB" w:usb2="00000012" w:usb3="00000000" w:csb0="0002009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Verdana">
    <w:panose1 w:val="020B0604030504040204"/>
    <w:charset w:val="EE"/>
    <w:family w:val="swiss"/>
    <w:pitch w:val="variable"/>
    <w:sig w:usb0="A1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CellMar>
        <w:left w:w="0" w:type="dxa"/>
        <w:right w:w="0" w:type="dxa"/>
      </w:tblCellMar>
      <w:tblLook w:val="04A0" w:firstRow="1" w:lastRow="0" w:firstColumn="1" w:lastColumn="0" w:noHBand="0" w:noVBand="1"/>
    </w:tblPr>
    <w:tblGrid>
      <w:gridCol w:w="499"/>
      <w:gridCol w:w="5455"/>
      <w:gridCol w:w="2769"/>
    </w:tblGrid>
    <w:tr w:rsidR="00D7460D" w14:paraId="7C431FD4" w14:textId="77777777" w:rsidTr="00447F89">
      <w:tc>
        <w:tcPr>
          <w:tcW w:w="499" w:type="dxa"/>
          <w:shd w:val="clear" w:color="auto" w:fill="auto"/>
        </w:tcPr>
        <w:p w14:paraId="23B63314" w14:textId="77777777" w:rsidR="00D7460D" w:rsidRDefault="00D7460D" w:rsidP="00C06116">
          <w:pPr>
            <w:pStyle w:val="Pta"/>
            <w:jc w:val="left"/>
            <w:rPr>
              <w:rStyle w:val="slostrany"/>
            </w:rPr>
          </w:pPr>
          <w:r>
            <w:rPr>
              <w:rStyle w:val="slostrany"/>
            </w:rPr>
            <w:fldChar w:fldCharType="begin"/>
          </w:r>
          <w:r>
            <w:rPr>
              <w:rStyle w:val="slostrany"/>
            </w:rPr>
            <w:instrText xml:space="preserve">PAGE  </w:instrText>
          </w:r>
          <w:r>
            <w:rPr>
              <w:rStyle w:val="slostrany"/>
            </w:rPr>
            <w:fldChar w:fldCharType="separate"/>
          </w:r>
          <w:r>
            <w:rPr>
              <w:rStyle w:val="slostrany"/>
              <w:noProof/>
            </w:rPr>
            <w:t>2</w:t>
          </w:r>
          <w:r>
            <w:rPr>
              <w:rStyle w:val="slostrany"/>
            </w:rPr>
            <w:fldChar w:fldCharType="end"/>
          </w:r>
        </w:p>
        <w:p w14:paraId="1FD252B2" w14:textId="77777777" w:rsidR="00D7460D" w:rsidRDefault="00D7460D" w:rsidP="00C06116">
          <w:pPr>
            <w:pStyle w:val="Pta"/>
            <w:ind w:right="360"/>
            <w:jc w:val="center"/>
          </w:pPr>
        </w:p>
      </w:tc>
      <w:tc>
        <w:tcPr>
          <w:tcW w:w="5455" w:type="dxa"/>
          <w:shd w:val="clear" w:color="auto" w:fill="auto"/>
        </w:tcPr>
        <w:p w14:paraId="62BB34A1" w14:textId="77777777" w:rsidR="00D7460D" w:rsidRDefault="00D7460D" w:rsidP="00447F89">
          <w:pPr>
            <w:pStyle w:val="Pta"/>
            <w:ind w:right="360"/>
            <w:jc w:val="left"/>
          </w:pPr>
        </w:p>
      </w:tc>
      <w:tc>
        <w:tcPr>
          <w:tcW w:w="2769" w:type="dxa"/>
          <w:shd w:val="clear" w:color="auto" w:fill="auto"/>
          <w:vAlign w:val="center"/>
        </w:tcPr>
        <w:p w14:paraId="42DEE6A5" w14:textId="77777777" w:rsidR="00D7460D" w:rsidRDefault="00D7460D" w:rsidP="00C06116">
          <w:pPr>
            <w:pStyle w:val="Style1"/>
          </w:pPr>
          <w:r>
            <w:rPr>
              <w:noProof/>
              <w:lang w:val="sk-SK" w:eastAsia="sk-SK"/>
            </w:rPr>
            <w:drawing>
              <wp:inline distT="0" distB="0" distL="0" distR="0" wp14:anchorId="129FE3CD" wp14:editId="1AF2F323">
                <wp:extent cx="971550" cy="542925"/>
                <wp:effectExtent l="0" t="0" r="0" b="9525"/>
                <wp:docPr id="9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71550" cy="542925"/>
                        </a:xfrm>
                        <a:prstGeom prst="rect">
                          <a:avLst/>
                        </a:prstGeom>
                        <a:noFill/>
                        <a:ln>
                          <a:noFill/>
                        </a:ln>
                      </pic:spPr>
                    </pic:pic>
                  </a:graphicData>
                </a:graphic>
              </wp:inline>
            </w:drawing>
          </w:r>
        </w:p>
      </w:tc>
    </w:tr>
  </w:tbl>
  <w:p w14:paraId="36290AB1" w14:textId="77777777" w:rsidR="00D7460D" w:rsidRDefault="00D7460D" w:rsidP="009E4F7A">
    <w:pPr>
      <w:pStyle w:val="Pta"/>
      <w:ind w:right="360" w:firstLine="360"/>
    </w:pPr>
  </w:p>
  <w:p w14:paraId="5F8BF9BF" w14:textId="77777777" w:rsidR="00D7460D" w:rsidRDefault="00D7460D" w:rsidP="008F3187"/>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286" w:type="dxa"/>
      <w:tblLayout w:type="fixed"/>
      <w:tblCellMar>
        <w:left w:w="0" w:type="dxa"/>
        <w:right w:w="0" w:type="dxa"/>
      </w:tblCellMar>
      <w:tblLook w:val="04A0" w:firstRow="1" w:lastRow="0" w:firstColumn="1" w:lastColumn="0" w:noHBand="0" w:noVBand="1"/>
    </w:tblPr>
    <w:tblGrid>
      <w:gridCol w:w="3686"/>
      <w:gridCol w:w="5103"/>
      <w:gridCol w:w="497"/>
    </w:tblGrid>
    <w:tr w:rsidR="00D7460D" w14:paraId="35DC6C77" w14:textId="77777777" w:rsidTr="00C06116">
      <w:tc>
        <w:tcPr>
          <w:tcW w:w="3686" w:type="dxa"/>
          <w:shd w:val="clear" w:color="auto" w:fill="auto"/>
        </w:tcPr>
        <w:p w14:paraId="46647B63" w14:textId="77777777" w:rsidR="00D7460D" w:rsidRDefault="00D7460D" w:rsidP="00C06116">
          <w:pPr>
            <w:pStyle w:val="Pta"/>
            <w:jc w:val="left"/>
          </w:pPr>
          <w:r>
            <w:rPr>
              <w:noProof/>
              <w:lang w:val="sk-SK" w:eastAsia="sk-SK"/>
            </w:rPr>
            <w:drawing>
              <wp:inline distT="0" distB="0" distL="0" distR="0" wp14:anchorId="75663A03" wp14:editId="6DCC7D0C">
                <wp:extent cx="971550" cy="542925"/>
                <wp:effectExtent l="0" t="0" r="0" b="9525"/>
                <wp:docPr id="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71550" cy="542925"/>
                        </a:xfrm>
                        <a:prstGeom prst="rect">
                          <a:avLst/>
                        </a:prstGeom>
                        <a:noFill/>
                        <a:ln>
                          <a:noFill/>
                        </a:ln>
                      </pic:spPr>
                    </pic:pic>
                  </a:graphicData>
                </a:graphic>
              </wp:inline>
            </w:drawing>
          </w:r>
        </w:p>
      </w:tc>
      <w:tc>
        <w:tcPr>
          <w:tcW w:w="5103" w:type="dxa"/>
          <w:shd w:val="clear" w:color="auto" w:fill="auto"/>
        </w:tcPr>
        <w:p w14:paraId="17DE4F99" w14:textId="77777777" w:rsidR="00D7460D" w:rsidRPr="00C06116" w:rsidRDefault="00D7460D" w:rsidP="009C0A13">
          <w:pPr>
            <w:pStyle w:val="Pta"/>
            <w:rPr>
              <w:szCs w:val="16"/>
            </w:rPr>
          </w:pPr>
        </w:p>
      </w:tc>
      <w:tc>
        <w:tcPr>
          <w:tcW w:w="497" w:type="dxa"/>
          <w:shd w:val="clear" w:color="auto" w:fill="auto"/>
        </w:tcPr>
        <w:p w14:paraId="46A050C3" w14:textId="77777777" w:rsidR="00D7460D" w:rsidRDefault="00D7460D" w:rsidP="009C0A13">
          <w:pPr>
            <w:pStyle w:val="Pta"/>
          </w:pPr>
          <w:r>
            <w:fldChar w:fldCharType="begin"/>
          </w:r>
          <w:r>
            <w:instrText xml:space="preserve"> PAGE   \* MERGEFORMAT </w:instrText>
          </w:r>
          <w:r>
            <w:fldChar w:fldCharType="separate"/>
          </w:r>
          <w:r w:rsidR="00F70D1A">
            <w:rPr>
              <w:noProof/>
            </w:rPr>
            <w:t>65</w:t>
          </w:r>
          <w:r>
            <w:rPr>
              <w:noProof/>
            </w:rPr>
            <w:fldChar w:fldCharType="end"/>
          </w:r>
        </w:p>
        <w:p w14:paraId="0F471AD1" w14:textId="77777777" w:rsidR="00D7460D" w:rsidRDefault="00D7460D" w:rsidP="009C0A13">
          <w:pPr>
            <w:pStyle w:val="Pta"/>
          </w:pPr>
        </w:p>
      </w:tc>
    </w:tr>
  </w:tbl>
  <w:p w14:paraId="6439CEF8" w14:textId="77777777" w:rsidR="00D7460D" w:rsidRDefault="00D7460D" w:rsidP="00141886">
    <w:pPr>
      <w:pStyle w:val="Pta"/>
      <w:ind w:right="360"/>
    </w:pPr>
  </w:p>
  <w:p w14:paraId="18C5F3B6" w14:textId="77777777" w:rsidR="00D7460D" w:rsidRDefault="00D7460D" w:rsidP="008F3187"/>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4C73AB9" w14:textId="77777777" w:rsidR="00D7460D" w:rsidRDefault="00D7460D" w:rsidP="008F3187">
      <w:r>
        <w:separator/>
      </w:r>
    </w:p>
    <w:p w14:paraId="5A24A33F" w14:textId="77777777" w:rsidR="00D7460D" w:rsidRDefault="00D7460D" w:rsidP="008F3187"/>
  </w:footnote>
  <w:footnote w:type="continuationSeparator" w:id="0">
    <w:p w14:paraId="33CE11EC" w14:textId="77777777" w:rsidR="00D7460D" w:rsidRDefault="00D7460D" w:rsidP="008F3187">
      <w:r>
        <w:continuationSeparator/>
      </w:r>
    </w:p>
    <w:p w14:paraId="03924FF9" w14:textId="77777777" w:rsidR="00D7460D" w:rsidRDefault="00D7460D" w:rsidP="008F3187"/>
  </w:footnote>
  <w:footnote w:id="1">
    <w:p w14:paraId="2C375DD9" w14:textId="77777777" w:rsidR="00D7460D" w:rsidRDefault="00D7460D" w:rsidP="00AD35B2">
      <w:pPr>
        <w:pStyle w:val="Textpoznmkypodiarou"/>
      </w:pPr>
      <w:r>
        <w:rPr>
          <w:rStyle w:val="Odkaznapoznmkupodiarou"/>
        </w:rPr>
        <w:footnoteRef/>
      </w:r>
      <w:r>
        <w:t xml:space="preserve"> Sometimes 2 - 4 points are used, when 2 - 4 ceilometers are available, which is not the case of small airports. Still, few points are directly measured, not the whole sky.</w:t>
      </w:r>
    </w:p>
  </w:footnote>
  <w:footnote w:id="2">
    <w:p w14:paraId="63180D85" w14:textId="77777777" w:rsidR="00D7460D" w:rsidRDefault="00D7460D" w:rsidP="00AD35B2">
      <w:pPr>
        <w:pStyle w:val="Textpoznmkypodiarou"/>
      </w:pPr>
      <w:r>
        <w:rPr>
          <w:rStyle w:val="Odkaznapoznmkupodiarou"/>
        </w:rPr>
        <w:footnoteRef/>
      </w:r>
      <w:r>
        <w:t xml:space="preserve"> Sometimes several points are used to estimate prevailing visibility and directional variations when several sensors are available, which is not the case of small airports. Still, few point measurements are taken into account, not whole airport surrounding.</w:t>
      </w:r>
    </w:p>
  </w:footnote>
  <w:footnote w:id="3">
    <w:p w14:paraId="58E62E38" w14:textId="77777777" w:rsidR="00D7460D" w:rsidRPr="00FC7166" w:rsidRDefault="00D7460D">
      <w:pPr>
        <w:pStyle w:val="Textpoznmkypodiarou"/>
        <w:rPr>
          <w:lang w:val="sk-SK"/>
        </w:rPr>
      </w:pPr>
      <w:r>
        <w:rPr>
          <w:rStyle w:val="Odkaznapoznmkupodiarou"/>
        </w:rPr>
        <w:footnoteRef/>
      </w:r>
      <w:r>
        <w:t xml:space="preserve"> </w:t>
      </w:r>
      <w:r>
        <w:rPr>
          <w:lang w:val="en-US"/>
        </w:rPr>
        <w:t>Sensitive content on images from camera was unrecognizable even manually by human (it was always too far away from camera) so in general there was no sensitive content to be detected and blurred/removed from images by prototype.</w:t>
      </w:r>
    </w:p>
  </w:footnote>
  <w:footnote w:id="4">
    <w:p w14:paraId="1187F3BD" w14:textId="77777777" w:rsidR="00D7460D" w:rsidRPr="00A06DA1" w:rsidRDefault="00D7460D" w:rsidP="00525879">
      <w:pPr>
        <w:pStyle w:val="Textpoznmkypodiarou"/>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ook w:val="04A0" w:firstRow="1" w:lastRow="0" w:firstColumn="1" w:lastColumn="0" w:noHBand="0" w:noVBand="1"/>
    </w:tblPr>
    <w:tblGrid>
      <w:gridCol w:w="9286"/>
    </w:tblGrid>
    <w:tr w:rsidR="00D7460D" w:rsidRPr="00B466D3" w14:paraId="521161EB" w14:textId="77777777" w:rsidTr="00B466D3">
      <w:trPr>
        <w:trHeight w:hRule="exact" w:val="992"/>
      </w:trPr>
      <w:tc>
        <w:tcPr>
          <w:tcW w:w="9286" w:type="dxa"/>
          <w:shd w:val="clear" w:color="auto" w:fill="auto"/>
        </w:tcPr>
        <w:p w14:paraId="388E9C5D" w14:textId="77777777" w:rsidR="00D7460D" w:rsidRPr="00FA12F6" w:rsidRDefault="00D7460D" w:rsidP="00E85B6E">
          <w:pPr>
            <w:pStyle w:val="PageHeader"/>
          </w:pPr>
          <w:r w:rsidRPr="00FA12F6">
            <w:t xml:space="preserve">Edition </w:t>
          </w:r>
          <w:r>
            <w:rPr>
              <w:noProof/>
            </w:rPr>
            <w:fldChar w:fldCharType="begin"/>
          </w:r>
          <w:r>
            <w:rPr>
              <w:noProof/>
            </w:rPr>
            <w:instrText xml:space="preserve"> STYLEREF  SJUEditionStyle  \* MERGEFORMAT </w:instrText>
          </w:r>
          <w:r>
            <w:rPr>
              <w:noProof/>
            </w:rPr>
            <w:fldChar w:fldCharType="separate"/>
          </w:r>
          <w:r w:rsidR="00F70D1A">
            <w:rPr>
              <w:noProof/>
            </w:rPr>
            <w:t>00.01.00</w:t>
          </w:r>
          <w:r>
            <w:rPr>
              <w:noProof/>
            </w:rPr>
            <w:fldChar w:fldCharType="end"/>
          </w:r>
        </w:p>
      </w:tc>
    </w:tr>
  </w:tbl>
  <w:p w14:paraId="7FE64ECE" w14:textId="77777777" w:rsidR="00D7460D" w:rsidRDefault="00D7460D" w:rsidP="003812F3">
    <w:pPr>
      <w:pStyle w:val="Bezriadkovania"/>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2751" w:type="dxa"/>
      <w:tblCellMar>
        <w:left w:w="0" w:type="dxa"/>
        <w:right w:w="0" w:type="dxa"/>
      </w:tblCellMar>
      <w:tblLook w:val="04A0" w:firstRow="1" w:lastRow="0" w:firstColumn="1" w:lastColumn="0" w:noHBand="0" w:noVBand="1"/>
    </w:tblPr>
    <w:tblGrid>
      <w:gridCol w:w="6521"/>
      <w:gridCol w:w="1134"/>
      <w:gridCol w:w="5096"/>
    </w:tblGrid>
    <w:tr w:rsidR="00D7460D" w14:paraId="0F80BCA8" w14:textId="77777777" w:rsidTr="00FE7B81">
      <w:trPr>
        <w:trHeight w:val="992"/>
      </w:trPr>
      <w:tc>
        <w:tcPr>
          <w:tcW w:w="6521" w:type="dxa"/>
          <w:shd w:val="clear" w:color="auto" w:fill="auto"/>
        </w:tcPr>
        <w:p w14:paraId="23E3228D" w14:textId="77777777" w:rsidR="00D7460D" w:rsidRDefault="00D7460D" w:rsidP="00550585">
          <w:pPr>
            <w:pStyle w:val="PageHeader"/>
            <w:jc w:val="left"/>
          </w:pPr>
          <w:r>
            <w:rPr>
              <w:noProof/>
            </w:rPr>
            <w:fldChar w:fldCharType="begin"/>
          </w:r>
          <w:r>
            <w:rPr>
              <w:noProof/>
            </w:rPr>
            <w:instrText xml:space="preserve"> STYLEREF  SJUTitleStyle  \* MERGEFORMAT </w:instrText>
          </w:r>
          <w:r>
            <w:rPr>
              <w:noProof/>
            </w:rPr>
            <w:fldChar w:fldCharType="separate"/>
          </w:r>
          <w:r w:rsidR="00F70D1A">
            <w:rPr>
              <w:noProof/>
            </w:rPr>
            <w:t>SESAR Solution PJ.05-05 TVALR for TRL4</w:t>
          </w:r>
          <w:r>
            <w:rPr>
              <w:noProof/>
            </w:rPr>
            <w:fldChar w:fldCharType="end"/>
          </w:r>
        </w:p>
      </w:tc>
      <w:tc>
        <w:tcPr>
          <w:tcW w:w="1134" w:type="dxa"/>
          <w:shd w:val="clear" w:color="auto" w:fill="FFFFFF"/>
        </w:tcPr>
        <w:p w14:paraId="5BB13404" w14:textId="77777777" w:rsidR="00D7460D" w:rsidRPr="00A4536A" w:rsidRDefault="00D7460D" w:rsidP="00A4536A">
          <w:pPr>
            <w:pStyle w:val="Hlavika"/>
            <w:jc w:val="center"/>
            <w:rPr>
              <w:b w:val="0"/>
              <w:i/>
              <w:noProof/>
              <w:color w:val="auto"/>
              <w:sz w:val="18"/>
              <w:szCs w:val="18"/>
            </w:rPr>
          </w:pPr>
          <w:r>
            <w:rPr>
              <w:b w:val="0"/>
              <w:i/>
              <w:noProof/>
              <w:color w:val="auto"/>
              <w:sz w:val="18"/>
              <w:szCs w:val="18"/>
              <w:lang w:val="sk-SK" w:eastAsia="sk-SK"/>
            </w:rPr>
            <w:drawing>
              <wp:inline distT="0" distB="0" distL="0" distR="0" wp14:anchorId="26D5FB19" wp14:editId="7A0EAA9F">
                <wp:extent cx="510540" cy="382905"/>
                <wp:effectExtent l="0" t="0" r="3810" b="0"/>
                <wp:docPr id="97" name="Obrázok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10540" cy="382905"/>
                        </a:xfrm>
                        <a:prstGeom prst="rect">
                          <a:avLst/>
                        </a:prstGeom>
                        <a:noFill/>
                        <a:ln>
                          <a:noFill/>
                        </a:ln>
                      </pic:spPr>
                    </pic:pic>
                  </a:graphicData>
                </a:graphic>
              </wp:inline>
            </w:drawing>
          </w:r>
        </w:p>
      </w:tc>
      <w:tc>
        <w:tcPr>
          <w:tcW w:w="5096" w:type="dxa"/>
          <w:shd w:val="clear" w:color="auto" w:fill="auto"/>
        </w:tcPr>
        <w:p w14:paraId="38257185" w14:textId="77777777" w:rsidR="00D7460D" w:rsidRDefault="00D7460D" w:rsidP="008F3187">
          <w:pPr>
            <w:pStyle w:val="Hlavika"/>
          </w:pPr>
          <w:r>
            <w:rPr>
              <w:noProof/>
              <w:lang w:val="sk-SK" w:eastAsia="sk-SK"/>
            </w:rPr>
            <w:drawing>
              <wp:anchor distT="0" distB="0" distL="114300" distR="114300" simplePos="0" relativeHeight="251657728" behindDoc="0" locked="0" layoutInCell="1" allowOverlap="1" wp14:anchorId="1FB48CFA" wp14:editId="6C9105FE">
                <wp:simplePos x="0" y="0"/>
                <wp:positionH relativeFrom="page">
                  <wp:posOffset>198120</wp:posOffset>
                </wp:positionH>
                <wp:positionV relativeFrom="page">
                  <wp:posOffset>14605</wp:posOffset>
                </wp:positionV>
                <wp:extent cx="1219835" cy="647700"/>
                <wp:effectExtent l="0" t="0" r="0" b="0"/>
                <wp:wrapNone/>
                <wp:docPr id="9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219835" cy="647700"/>
                        </a:xfrm>
                        <a:prstGeom prst="rect">
                          <a:avLst/>
                        </a:prstGeom>
                        <a:noFill/>
                      </pic:spPr>
                    </pic:pic>
                  </a:graphicData>
                </a:graphic>
                <wp14:sizeRelH relativeFrom="page">
                  <wp14:pctWidth>0</wp14:pctWidth>
                </wp14:sizeRelH>
                <wp14:sizeRelV relativeFrom="page">
                  <wp14:pctHeight>0</wp14:pctHeight>
                </wp14:sizeRelV>
              </wp:anchor>
            </w:drawing>
          </w:r>
          <w:r>
            <w:t xml:space="preserve"> </w:t>
          </w:r>
        </w:p>
      </w:tc>
    </w:tr>
  </w:tbl>
  <w:p w14:paraId="58D23B7E" w14:textId="77777777" w:rsidR="00D7460D" w:rsidRPr="00550585" w:rsidRDefault="00D7460D" w:rsidP="003812F3">
    <w:pPr>
      <w:pStyle w:val="Bezriadkovania"/>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C757A2"/>
    <w:multiLevelType w:val="hybridMultilevel"/>
    <w:tmpl w:val="473295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25B120F"/>
    <w:multiLevelType w:val="hybridMultilevel"/>
    <w:tmpl w:val="CE64551A"/>
    <w:lvl w:ilvl="0" w:tplc="AD96EE24">
      <w:start w:val="1"/>
      <w:numFmt w:val="bullet"/>
      <w:pStyle w:val="Odsekzoznamu"/>
      <w:lvlText w:val=""/>
      <w:lvlJc w:val="left"/>
      <w:pPr>
        <w:ind w:left="720" w:hanging="360"/>
      </w:pPr>
      <w:rPr>
        <w:rFonts w:ascii="Symbol" w:hAnsi="Symbol" w:hint="default"/>
      </w:rPr>
    </w:lvl>
    <w:lvl w:ilvl="1" w:tplc="3C7A5E1C">
      <w:start w:val="1"/>
      <w:numFmt w:val="bullet"/>
      <w:pStyle w:val="Listlevel2"/>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6819CD"/>
    <w:multiLevelType w:val="hybridMultilevel"/>
    <w:tmpl w:val="17789B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97469BB"/>
    <w:multiLevelType w:val="hybridMultilevel"/>
    <w:tmpl w:val="E75C39B8"/>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
    <w:nsid w:val="0B783DC8"/>
    <w:multiLevelType w:val="hybridMultilevel"/>
    <w:tmpl w:val="B58C4A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E4113CF"/>
    <w:multiLevelType w:val="hybridMultilevel"/>
    <w:tmpl w:val="222A22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460560E"/>
    <w:multiLevelType w:val="hybridMultilevel"/>
    <w:tmpl w:val="2E0270A6"/>
    <w:lvl w:ilvl="0" w:tplc="236C4EE0">
      <w:start w:val="1"/>
      <w:numFmt w:val="decimal"/>
      <w:pStyle w:val="References"/>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nsid w:val="14AB24E1"/>
    <w:multiLevelType w:val="hybridMultilevel"/>
    <w:tmpl w:val="F894C67E"/>
    <w:lvl w:ilvl="0" w:tplc="54EC47FC">
      <w:start w:val="1"/>
      <w:numFmt w:val="bullet"/>
      <w:pStyle w:val="GuidanceBullet2"/>
      <w:lvlText w:val="o"/>
      <w:lvlJc w:val="left"/>
      <w:pPr>
        <w:tabs>
          <w:tab w:val="num" w:pos="1440"/>
        </w:tabs>
        <w:ind w:left="1440" w:hanging="360"/>
      </w:pPr>
      <w:rPr>
        <w:rFonts w:ascii="Courier New" w:hAnsi="Courier New" w:cs="Courier New" w:hint="default"/>
      </w:rPr>
    </w:lvl>
    <w:lvl w:ilvl="1" w:tplc="08090003" w:tentative="1">
      <w:start w:val="1"/>
      <w:numFmt w:val="bullet"/>
      <w:lvlText w:val="o"/>
      <w:lvlJc w:val="left"/>
      <w:pPr>
        <w:tabs>
          <w:tab w:val="num" w:pos="2160"/>
        </w:tabs>
        <w:ind w:left="2160" w:hanging="360"/>
      </w:pPr>
      <w:rPr>
        <w:rFonts w:ascii="Courier New" w:hAnsi="Courier New" w:cs="Courier New" w:hint="default"/>
      </w:rPr>
    </w:lvl>
    <w:lvl w:ilvl="2" w:tplc="08090005" w:tentative="1">
      <w:start w:val="1"/>
      <w:numFmt w:val="bullet"/>
      <w:lvlText w:val=""/>
      <w:lvlJc w:val="left"/>
      <w:pPr>
        <w:tabs>
          <w:tab w:val="num" w:pos="2880"/>
        </w:tabs>
        <w:ind w:left="2880" w:hanging="360"/>
      </w:pPr>
      <w:rPr>
        <w:rFonts w:ascii="Wingdings" w:hAnsi="Wingdings" w:hint="default"/>
      </w:rPr>
    </w:lvl>
    <w:lvl w:ilvl="3" w:tplc="08090001" w:tentative="1">
      <w:start w:val="1"/>
      <w:numFmt w:val="bullet"/>
      <w:lvlText w:val=""/>
      <w:lvlJc w:val="left"/>
      <w:pPr>
        <w:tabs>
          <w:tab w:val="num" w:pos="3600"/>
        </w:tabs>
        <w:ind w:left="3600" w:hanging="360"/>
      </w:pPr>
      <w:rPr>
        <w:rFonts w:ascii="Symbol" w:hAnsi="Symbol" w:hint="default"/>
      </w:rPr>
    </w:lvl>
    <w:lvl w:ilvl="4" w:tplc="08090003" w:tentative="1">
      <w:start w:val="1"/>
      <w:numFmt w:val="bullet"/>
      <w:lvlText w:val="o"/>
      <w:lvlJc w:val="left"/>
      <w:pPr>
        <w:tabs>
          <w:tab w:val="num" w:pos="4320"/>
        </w:tabs>
        <w:ind w:left="4320" w:hanging="360"/>
      </w:pPr>
      <w:rPr>
        <w:rFonts w:ascii="Courier New" w:hAnsi="Courier New" w:cs="Courier New" w:hint="default"/>
      </w:rPr>
    </w:lvl>
    <w:lvl w:ilvl="5" w:tplc="08090005" w:tentative="1">
      <w:start w:val="1"/>
      <w:numFmt w:val="bullet"/>
      <w:lvlText w:val=""/>
      <w:lvlJc w:val="left"/>
      <w:pPr>
        <w:tabs>
          <w:tab w:val="num" w:pos="5040"/>
        </w:tabs>
        <w:ind w:left="5040" w:hanging="360"/>
      </w:pPr>
      <w:rPr>
        <w:rFonts w:ascii="Wingdings" w:hAnsi="Wingdings" w:hint="default"/>
      </w:rPr>
    </w:lvl>
    <w:lvl w:ilvl="6" w:tplc="08090001" w:tentative="1">
      <w:start w:val="1"/>
      <w:numFmt w:val="bullet"/>
      <w:lvlText w:val=""/>
      <w:lvlJc w:val="left"/>
      <w:pPr>
        <w:tabs>
          <w:tab w:val="num" w:pos="5760"/>
        </w:tabs>
        <w:ind w:left="5760" w:hanging="360"/>
      </w:pPr>
      <w:rPr>
        <w:rFonts w:ascii="Symbol" w:hAnsi="Symbol" w:hint="default"/>
      </w:rPr>
    </w:lvl>
    <w:lvl w:ilvl="7" w:tplc="08090003" w:tentative="1">
      <w:start w:val="1"/>
      <w:numFmt w:val="bullet"/>
      <w:lvlText w:val="o"/>
      <w:lvlJc w:val="left"/>
      <w:pPr>
        <w:tabs>
          <w:tab w:val="num" w:pos="6480"/>
        </w:tabs>
        <w:ind w:left="6480" w:hanging="360"/>
      </w:pPr>
      <w:rPr>
        <w:rFonts w:ascii="Courier New" w:hAnsi="Courier New" w:cs="Courier New" w:hint="default"/>
      </w:rPr>
    </w:lvl>
    <w:lvl w:ilvl="8" w:tplc="08090005" w:tentative="1">
      <w:start w:val="1"/>
      <w:numFmt w:val="bullet"/>
      <w:lvlText w:val=""/>
      <w:lvlJc w:val="left"/>
      <w:pPr>
        <w:tabs>
          <w:tab w:val="num" w:pos="7200"/>
        </w:tabs>
        <w:ind w:left="7200" w:hanging="360"/>
      </w:pPr>
      <w:rPr>
        <w:rFonts w:ascii="Wingdings" w:hAnsi="Wingdings" w:hint="default"/>
      </w:rPr>
    </w:lvl>
  </w:abstractNum>
  <w:abstractNum w:abstractNumId="8">
    <w:nsid w:val="15C0118A"/>
    <w:multiLevelType w:val="hybridMultilevel"/>
    <w:tmpl w:val="104A58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EB54338"/>
    <w:multiLevelType w:val="multilevel"/>
    <w:tmpl w:val="04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nsid w:val="2D460B1D"/>
    <w:multiLevelType w:val="multilevel"/>
    <w:tmpl w:val="869A4A06"/>
    <w:lvl w:ilvl="0">
      <w:start w:val="1"/>
      <w:numFmt w:val="decimal"/>
      <w:pStyle w:val="Nadpis1"/>
      <w:lvlText w:val="%1"/>
      <w:lvlJc w:val="left"/>
      <w:pPr>
        <w:tabs>
          <w:tab w:val="num" w:pos="432"/>
        </w:tabs>
        <w:ind w:left="432" w:hanging="432"/>
      </w:pPr>
    </w:lvl>
    <w:lvl w:ilvl="1">
      <w:start w:val="1"/>
      <w:numFmt w:val="decimal"/>
      <w:pStyle w:val="Nadpis2"/>
      <w:lvlText w:val="%1.%2"/>
      <w:lvlJc w:val="left"/>
      <w:pPr>
        <w:tabs>
          <w:tab w:val="num" w:pos="576"/>
        </w:tabs>
        <w:ind w:left="576" w:hanging="576"/>
      </w:pPr>
    </w:lvl>
    <w:lvl w:ilvl="2">
      <w:start w:val="1"/>
      <w:numFmt w:val="decimal"/>
      <w:pStyle w:val="Nadpis3"/>
      <w:lvlText w:val="%1.%2.%3"/>
      <w:lvlJc w:val="left"/>
      <w:pPr>
        <w:tabs>
          <w:tab w:val="num" w:pos="720"/>
        </w:tabs>
        <w:ind w:left="720" w:hanging="720"/>
      </w:pPr>
    </w:lvl>
    <w:lvl w:ilvl="3">
      <w:start w:val="1"/>
      <w:numFmt w:val="decimal"/>
      <w:pStyle w:val="Nadpis4"/>
      <w:lvlText w:val="%1.%2.%3.%4"/>
      <w:lvlJc w:val="left"/>
      <w:pPr>
        <w:tabs>
          <w:tab w:val="num" w:pos="864"/>
        </w:tabs>
        <w:ind w:left="864" w:hanging="864"/>
      </w:pPr>
    </w:lvl>
    <w:lvl w:ilvl="4">
      <w:start w:val="1"/>
      <w:numFmt w:val="decimal"/>
      <w:pStyle w:val="Nadpis5"/>
      <w:lvlText w:val="%1.%2.%3.%4.%5"/>
      <w:lvlJc w:val="left"/>
      <w:pPr>
        <w:tabs>
          <w:tab w:val="num" w:pos="1008"/>
        </w:tabs>
        <w:ind w:left="1008" w:hanging="1008"/>
      </w:pPr>
    </w:lvl>
    <w:lvl w:ilvl="5">
      <w:start w:val="1"/>
      <w:numFmt w:val="decimal"/>
      <w:pStyle w:val="Nadpis6"/>
      <w:lvlText w:val="%1.%2.%3.%4.%5.%6"/>
      <w:lvlJc w:val="left"/>
      <w:pPr>
        <w:tabs>
          <w:tab w:val="num" w:pos="1152"/>
        </w:tabs>
        <w:ind w:left="1152" w:hanging="1152"/>
      </w:pPr>
    </w:lvl>
    <w:lvl w:ilvl="6">
      <w:start w:val="1"/>
      <w:numFmt w:val="decimal"/>
      <w:pStyle w:val="Nadpis7"/>
      <w:lvlText w:val="%1.%2.%3.%4.%5.%6.%7"/>
      <w:lvlJc w:val="left"/>
      <w:pPr>
        <w:tabs>
          <w:tab w:val="num" w:pos="1296"/>
        </w:tabs>
        <w:ind w:left="1296" w:hanging="1296"/>
      </w:pPr>
    </w:lvl>
    <w:lvl w:ilvl="7">
      <w:start w:val="1"/>
      <w:numFmt w:val="decimal"/>
      <w:pStyle w:val="Nadpis8"/>
      <w:lvlText w:val="%1.%2.%3.%4.%5.%6.%7.%8"/>
      <w:lvlJc w:val="left"/>
      <w:pPr>
        <w:tabs>
          <w:tab w:val="num" w:pos="1440"/>
        </w:tabs>
        <w:ind w:left="1440" w:hanging="1440"/>
      </w:pPr>
    </w:lvl>
    <w:lvl w:ilvl="8">
      <w:start w:val="1"/>
      <w:numFmt w:val="decimal"/>
      <w:pStyle w:val="Nadpis9"/>
      <w:lvlText w:val="%1.%2.%3.%4.%5.%6.%7.%8.%9"/>
      <w:lvlJc w:val="left"/>
      <w:pPr>
        <w:tabs>
          <w:tab w:val="num" w:pos="1584"/>
        </w:tabs>
        <w:ind w:left="1584" w:hanging="1584"/>
      </w:pPr>
    </w:lvl>
  </w:abstractNum>
  <w:abstractNum w:abstractNumId="11">
    <w:nsid w:val="3E230A0F"/>
    <w:multiLevelType w:val="hybridMultilevel"/>
    <w:tmpl w:val="8B38773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4D3D5D7E"/>
    <w:multiLevelType w:val="hybridMultilevel"/>
    <w:tmpl w:val="45F2C3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534017E8"/>
    <w:multiLevelType w:val="multilevel"/>
    <w:tmpl w:val="A8EE5E46"/>
    <w:styleLink w:val="Reference"/>
    <w:lvl w:ilvl="0">
      <w:start w:val="1"/>
      <w:numFmt w:val="decimal"/>
      <w:lvlText w:val="[%1]"/>
      <w:lvlJc w:val="left"/>
      <w:pPr>
        <w:tabs>
          <w:tab w:val="num" w:pos="720"/>
        </w:tabs>
        <w:ind w:left="720" w:hanging="360"/>
      </w:pPr>
      <w:rPr>
        <w:rFonts w:ascii="Arial" w:hAnsi="Arial"/>
        <w:b/>
        <w:bCs/>
        <w:color w:val="00000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
    <w:nsid w:val="549825F0"/>
    <w:multiLevelType w:val="hybridMultilevel"/>
    <w:tmpl w:val="3AA2A7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549C3A0B"/>
    <w:multiLevelType w:val="hybridMultilevel"/>
    <w:tmpl w:val="D2E067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55D76FC7"/>
    <w:multiLevelType w:val="hybridMultilevel"/>
    <w:tmpl w:val="FD66D0C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56D9012C"/>
    <w:multiLevelType w:val="multilevel"/>
    <w:tmpl w:val="83B07E04"/>
    <w:lvl w:ilvl="0">
      <w:start w:val="1"/>
      <w:numFmt w:val="bullet"/>
      <w:pStyle w:val="GuidanceBullet"/>
      <w:lvlText w:val=""/>
      <w:lvlJc w:val="left"/>
      <w:pPr>
        <w:tabs>
          <w:tab w:val="num" w:pos="1080"/>
        </w:tabs>
        <w:ind w:left="1080" w:hanging="360"/>
      </w:pPr>
      <w:rPr>
        <w:rFonts w:ascii="Symbol" w:hAnsi="Symbol" w:hint="default"/>
      </w:rPr>
    </w:lvl>
    <w:lvl w:ilvl="1">
      <w:start w:val="1"/>
      <w:numFmt w:val="decimal"/>
      <w:lvlText w:val="%2."/>
      <w:lvlJc w:val="left"/>
      <w:pPr>
        <w:tabs>
          <w:tab w:val="num" w:pos="1800"/>
        </w:tabs>
        <w:ind w:left="1800" w:hanging="360"/>
      </w:pPr>
      <w:rPr>
        <w:rFonts w:ascii="Arial" w:hAnsi="Arial"/>
        <w:i/>
        <w:iCs/>
        <w:color w:val="333399"/>
        <w:sz w:val="18"/>
      </w:rPr>
    </w:lvl>
    <w:lvl w:ilvl="2">
      <w:start w:val="1"/>
      <w:numFmt w:val="bullet"/>
      <w:lvlText w:val=""/>
      <w:lvlJc w:val="left"/>
      <w:pPr>
        <w:tabs>
          <w:tab w:val="num" w:pos="2520"/>
        </w:tabs>
        <w:ind w:left="2520" w:hanging="360"/>
      </w:pPr>
      <w:rPr>
        <w:rFonts w:ascii="Wingdings" w:hAnsi="Wingdings" w:hint="default"/>
      </w:rPr>
    </w:lvl>
    <w:lvl w:ilvl="3">
      <w:start w:val="1"/>
      <w:numFmt w:val="bullet"/>
      <w:lvlText w:val=""/>
      <w:lvlJc w:val="left"/>
      <w:pPr>
        <w:tabs>
          <w:tab w:val="num" w:pos="3240"/>
        </w:tabs>
        <w:ind w:left="3240" w:hanging="360"/>
      </w:pPr>
      <w:rPr>
        <w:rFonts w:ascii="Symbol" w:hAnsi="Symbol" w:hint="default"/>
      </w:rPr>
    </w:lvl>
    <w:lvl w:ilvl="4">
      <w:start w:val="1"/>
      <w:numFmt w:val="bullet"/>
      <w:lvlText w:val="o"/>
      <w:lvlJc w:val="left"/>
      <w:pPr>
        <w:tabs>
          <w:tab w:val="num" w:pos="3960"/>
        </w:tabs>
        <w:ind w:left="3960" w:hanging="360"/>
      </w:pPr>
      <w:rPr>
        <w:rFonts w:ascii="Courier New" w:hAnsi="Courier New" w:cs="Courier New" w:hint="default"/>
      </w:rPr>
    </w:lvl>
    <w:lvl w:ilvl="5">
      <w:start w:val="1"/>
      <w:numFmt w:val="bullet"/>
      <w:lvlText w:val=""/>
      <w:lvlJc w:val="left"/>
      <w:pPr>
        <w:tabs>
          <w:tab w:val="num" w:pos="4680"/>
        </w:tabs>
        <w:ind w:left="4680" w:hanging="360"/>
      </w:pPr>
      <w:rPr>
        <w:rFonts w:ascii="Wingdings" w:hAnsi="Wingdings" w:hint="default"/>
      </w:rPr>
    </w:lvl>
    <w:lvl w:ilvl="6">
      <w:start w:val="1"/>
      <w:numFmt w:val="bullet"/>
      <w:lvlText w:val=""/>
      <w:lvlJc w:val="left"/>
      <w:pPr>
        <w:tabs>
          <w:tab w:val="num" w:pos="5400"/>
        </w:tabs>
        <w:ind w:left="5400" w:hanging="360"/>
      </w:pPr>
      <w:rPr>
        <w:rFonts w:ascii="Symbol" w:hAnsi="Symbol" w:hint="default"/>
      </w:rPr>
    </w:lvl>
    <w:lvl w:ilvl="7">
      <w:start w:val="1"/>
      <w:numFmt w:val="bullet"/>
      <w:lvlText w:val="o"/>
      <w:lvlJc w:val="left"/>
      <w:pPr>
        <w:tabs>
          <w:tab w:val="num" w:pos="6120"/>
        </w:tabs>
        <w:ind w:left="6120" w:hanging="360"/>
      </w:pPr>
      <w:rPr>
        <w:rFonts w:ascii="Courier New" w:hAnsi="Courier New" w:cs="Courier New" w:hint="default"/>
      </w:rPr>
    </w:lvl>
    <w:lvl w:ilvl="8">
      <w:start w:val="1"/>
      <w:numFmt w:val="bullet"/>
      <w:lvlText w:val=""/>
      <w:lvlJc w:val="left"/>
      <w:pPr>
        <w:tabs>
          <w:tab w:val="num" w:pos="6840"/>
        </w:tabs>
        <w:ind w:left="6840" w:hanging="360"/>
      </w:pPr>
      <w:rPr>
        <w:rFonts w:ascii="Wingdings" w:hAnsi="Wingdings" w:hint="default"/>
      </w:rPr>
    </w:lvl>
  </w:abstractNum>
  <w:abstractNum w:abstractNumId="18">
    <w:nsid w:val="57760F1F"/>
    <w:multiLevelType w:val="multilevel"/>
    <w:tmpl w:val="83B07E04"/>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440"/>
        </w:tabs>
        <w:ind w:left="1440" w:hanging="360"/>
      </w:pPr>
      <w:rPr>
        <w:rFonts w:ascii="Arial" w:hAnsi="Arial"/>
        <w:i/>
        <w:iCs/>
        <w:color w:val="333399"/>
        <w:sz w:val="18"/>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9">
    <w:nsid w:val="61D863F5"/>
    <w:multiLevelType w:val="hybridMultilevel"/>
    <w:tmpl w:val="1932E0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6666176B"/>
    <w:multiLevelType w:val="hybridMultilevel"/>
    <w:tmpl w:val="22BCD0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66812422"/>
    <w:multiLevelType w:val="multilevel"/>
    <w:tmpl w:val="02B64C8C"/>
    <w:lvl w:ilvl="0">
      <w:start w:val="1"/>
      <w:numFmt w:val="decimal"/>
      <w:lvlText w:val="%1"/>
      <w:lvlJc w:val="left"/>
      <w:pPr>
        <w:ind w:left="432" w:hanging="432"/>
      </w:pPr>
      <w:rPr>
        <w:rFonts w:hint="default"/>
      </w:rPr>
    </w:lvl>
    <w:lvl w:ilvl="1">
      <w:start w:val="1"/>
      <w:numFmt w:val="decimal"/>
      <w:lvlText w:val="%1.%2"/>
      <w:lvlJc w:val="left"/>
      <w:pPr>
        <w:tabs>
          <w:tab w:val="num" w:pos="284"/>
        </w:tabs>
        <w:ind w:left="284" w:hanging="284"/>
      </w:pPr>
      <w:rPr>
        <w:rFonts w:hint="default"/>
      </w:rPr>
    </w:lvl>
    <w:lvl w:ilvl="2">
      <w:start w:val="1"/>
      <w:numFmt w:val="decimal"/>
      <w:lvlText w:val="%1.%2.%3"/>
      <w:lvlJc w:val="left"/>
      <w:pPr>
        <w:ind w:left="1713"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2">
    <w:nsid w:val="72544E22"/>
    <w:multiLevelType w:val="hybridMultilevel"/>
    <w:tmpl w:val="55DC49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3">
    <w:nsid w:val="77BE0123"/>
    <w:multiLevelType w:val="hybridMultilevel"/>
    <w:tmpl w:val="916691CC"/>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hint="default"/>
      </w:rPr>
    </w:lvl>
  </w:abstractNum>
  <w:abstractNum w:abstractNumId="24">
    <w:nsid w:val="7CE40B98"/>
    <w:multiLevelType w:val="multilevel"/>
    <w:tmpl w:val="2C92372A"/>
    <w:lvl w:ilvl="0">
      <w:start w:val="1"/>
      <w:numFmt w:val="upperLetter"/>
      <w:pStyle w:val="AppendixHeading1"/>
      <w:lvlText w:val="Appendix %1"/>
      <w:lvlJc w:val="left"/>
      <w:pPr>
        <w:ind w:left="357" w:hanging="357"/>
      </w:pPr>
      <w:rPr>
        <w:rFonts w:hint="default"/>
      </w:rPr>
    </w:lvl>
    <w:lvl w:ilvl="1">
      <w:start w:val="1"/>
      <w:numFmt w:val="decimal"/>
      <w:pStyle w:val="AppendixHeading2"/>
      <w:lvlText w:val="%1.%2"/>
      <w:lvlJc w:val="left"/>
      <w:pPr>
        <w:ind w:left="578" w:hanging="578"/>
      </w:pPr>
      <w:rPr>
        <w:rFonts w:hint="default"/>
      </w:rPr>
    </w:lvl>
    <w:lvl w:ilvl="2">
      <w:start w:val="1"/>
      <w:numFmt w:val="decimal"/>
      <w:pStyle w:val="AppendixHeading3"/>
      <w:lvlText w:val="%1.%2.%3"/>
      <w:lvlJc w:val="left"/>
      <w:pPr>
        <w:ind w:left="720" w:hanging="72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
    <w:nsid w:val="7EDF7B6C"/>
    <w:multiLevelType w:val="hybridMultilevel"/>
    <w:tmpl w:val="610205C2"/>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hint="default"/>
      </w:rPr>
    </w:lvl>
  </w:abstractNum>
  <w:abstractNum w:abstractNumId="26">
    <w:nsid w:val="7F7D3A93"/>
    <w:multiLevelType w:val="hybridMultilevel"/>
    <w:tmpl w:val="AD0C1A2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9"/>
  </w:num>
  <w:num w:numId="3">
    <w:abstractNumId w:val="24"/>
  </w:num>
  <w:num w:numId="4">
    <w:abstractNumId w:val="24"/>
  </w:num>
  <w:num w:numId="5">
    <w:abstractNumId w:val="10"/>
  </w:num>
  <w:num w:numId="6">
    <w:abstractNumId w:val="10"/>
  </w:num>
  <w:num w:numId="7">
    <w:abstractNumId w:val="6"/>
  </w:num>
  <w:num w:numId="8">
    <w:abstractNumId w:val="7"/>
  </w:num>
  <w:num w:numId="9">
    <w:abstractNumId w:val="17"/>
  </w:num>
  <w:num w:numId="10">
    <w:abstractNumId w:val="20"/>
  </w:num>
  <w:num w:numId="11">
    <w:abstractNumId w:val="13"/>
  </w:num>
  <w:num w:numId="12">
    <w:abstractNumId w:val="18"/>
    <w:lvlOverride w:ilvl="0"/>
    <w:lvlOverride w:ilvl="1">
      <w:startOverride w:val="1"/>
    </w:lvlOverride>
    <w:lvlOverride w:ilvl="2"/>
    <w:lvlOverride w:ilvl="3"/>
    <w:lvlOverride w:ilvl="4"/>
    <w:lvlOverride w:ilvl="5"/>
    <w:lvlOverride w:ilvl="6"/>
    <w:lvlOverride w:ilvl="7"/>
    <w:lvlOverride w:ilvl="8"/>
  </w:num>
  <w:num w:numId="13">
    <w:abstractNumId w:val="22"/>
  </w:num>
  <w:num w:numId="14">
    <w:abstractNumId w:val="6"/>
    <w:lvlOverride w:ilvl="0">
      <w:startOverride w:val="1"/>
    </w:lvlOverride>
  </w:num>
  <w:num w:numId="15">
    <w:abstractNumId w:val="14"/>
  </w:num>
  <w:num w:numId="16">
    <w:abstractNumId w:val="8"/>
  </w:num>
  <w:num w:numId="17">
    <w:abstractNumId w:val="19"/>
  </w:num>
  <w:num w:numId="18">
    <w:abstractNumId w:val="26"/>
  </w:num>
  <w:num w:numId="19">
    <w:abstractNumId w:val="16"/>
  </w:num>
  <w:num w:numId="20">
    <w:abstractNumId w:val="11"/>
  </w:num>
  <w:num w:numId="21">
    <w:abstractNumId w:val="4"/>
  </w:num>
  <w:num w:numId="22">
    <w:abstractNumId w:val="12"/>
  </w:num>
  <w:num w:numId="23">
    <w:abstractNumId w:val="2"/>
  </w:num>
  <w:num w:numId="2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5"/>
  </w:num>
  <w:num w:numId="26">
    <w:abstractNumId w:val="3"/>
  </w:num>
  <w:num w:numId="27">
    <w:abstractNumId w:val="0"/>
  </w:num>
  <w:num w:numId="28">
    <w:abstractNumId w:val="21"/>
  </w:num>
  <w:num w:numId="29">
    <w:abstractNumId w:val="15"/>
  </w:num>
  <w:num w:numId="30">
    <w:abstractNumId w:val="25"/>
  </w:num>
  <w:num w:numId="31">
    <w:abstractNumId w:val="23"/>
  </w:num>
  <w:numIdMacAtCleanup w:val="23"/>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Pavol Nechaj">
    <w15:presenceInfo w15:providerId="AD" w15:userId="S-1-5-21-3499670902-430036618-2205235455-119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stylePaneFormatFilter w:val="1204" w:allStyles="0" w:customStyles="0" w:latentStyles="1" w:stylesInUse="0" w:headingStyles="0" w:numberingStyles="0" w:tableStyles="0" w:directFormattingOnRuns="0" w:directFormattingOnParagraphs="1" w:directFormattingOnNumbering="0" w:directFormattingOnTables="0" w:clearFormatting="1" w:top3HeadingStyles="0" w:visibleStyles="0" w:alternateStyleNames="0"/>
  <w:styleLockTheme/>
  <w:defaultTabStop w:val="720"/>
  <w:hyphenationZone w:val="425"/>
  <w:clickAndTypeStyle w:val="BodyText"/>
  <w:drawingGridHorizontalSpacing w:val="181"/>
  <w:drawingGridVerticalSpacing w:val="181"/>
  <w:characterSpacingControl w:val="doNotCompress"/>
  <w:hdrShapeDefaults>
    <o:shapedefaults v:ext="edit" spidmax="4096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44F9A"/>
    <w:rsid w:val="00007615"/>
    <w:rsid w:val="000208B0"/>
    <w:rsid w:val="00034D1D"/>
    <w:rsid w:val="00046C65"/>
    <w:rsid w:val="00067538"/>
    <w:rsid w:val="00076E0C"/>
    <w:rsid w:val="00085834"/>
    <w:rsid w:val="00095DFE"/>
    <w:rsid w:val="0009768B"/>
    <w:rsid w:val="000C1364"/>
    <w:rsid w:val="000C67DC"/>
    <w:rsid w:val="000C7801"/>
    <w:rsid w:val="000E1404"/>
    <w:rsid w:val="000F2F0C"/>
    <w:rsid w:val="000F7CBB"/>
    <w:rsid w:val="00101593"/>
    <w:rsid w:val="001052BD"/>
    <w:rsid w:val="00115C65"/>
    <w:rsid w:val="00123691"/>
    <w:rsid w:val="00125334"/>
    <w:rsid w:val="001254FA"/>
    <w:rsid w:val="00141886"/>
    <w:rsid w:val="00143813"/>
    <w:rsid w:val="00146C37"/>
    <w:rsid w:val="001540F3"/>
    <w:rsid w:val="00162546"/>
    <w:rsid w:val="00166E67"/>
    <w:rsid w:val="00172D0A"/>
    <w:rsid w:val="00172D17"/>
    <w:rsid w:val="00180F5A"/>
    <w:rsid w:val="00183A8D"/>
    <w:rsid w:val="00192F6A"/>
    <w:rsid w:val="001A4D57"/>
    <w:rsid w:val="001C04D6"/>
    <w:rsid w:val="001C7543"/>
    <w:rsid w:val="001D787F"/>
    <w:rsid w:val="001F599B"/>
    <w:rsid w:val="002006D6"/>
    <w:rsid w:val="0021345C"/>
    <w:rsid w:val="002153B7"/>
    <w:rsid w:val="00216973"/>
    <w:rsid w:val="00236DE9"/>
    <w:rsid w:val="002371E0"/>
    <w:rsid w:val="00265A67"/>
    <w:rsid w:val="00272A48"/>
    <w:rsid w:val="00272D6B"/>
    <w:rsid w:val="00277644"/>
    <w:rsid w:val="002800F2"/>
    <w:rsid w:val="00281DEE"/>
    <w:rsid w:val="002820AF"/>
    <w:rsid w:val="00285E93"/>
    <w:rsid w:val="00287AE3"/>
    <w:rsid w:val="00293130"/>
    <w:rsid w:val="002B19AC"/>
    <w:rsid w:val="002B3C84"/>
    <w:rsid w:val="002B4CFD"/>
    <w:rsid w:val="002C69CC"/>
    <w:rsid w:val="002C6D9E"/>
    <w:rsid w:val="002D3818"/>
    <w:rsid w:val="002D4AC7"/>
    <w:rsid w:val="002D6AE9"/>
    <w:rsid w:val="002D6DDF"/>
    <w:rsid w:val="002F25FE"/>
    <w:rsid w:val="002F4048"/>
    <w:rsid w:val="002F5811"/>
    <w:rsid w:val="002F6520"/>
    <w:rsid w:val="002F7EEA"/>
    <w:rsid w:val="00302C98"/>
    <w:rsid w:val="003154E8"/>
    <w:rsid w:val="003159C5"/>
    <w:rsid w:val="00315A7A"/>
    <w:rsid w:val="00316ACA"/>
    <w:rsid w:val="003466CF"/>
    <w:rsid w:val="003566B4"/>
    <w:rsid w:val="00357B49"/>
    <w:rsid w:val="003669AD"/>
    <w:rsid w:val="003719C8"/>
    <w:rsid w:val="00375B70"/>
    <w:rsid w:val="003760FB"/>
    <w:rsid w:val="00377265"/>
    <w:rsid w:val="003812F3"/>
    <w:rsid w:val="00382241"/>
    <w:rsid w:val="00382FC0"/>
    <w:rsid w:val="00390858"/>
    <w:rsid w:val="003926B4"/>
    <w:rsid w:val="00393877"/>
    <w:rsid w:val="003A0825"/>
    <w:rsid w:val="003A1D45"/>
    <w:rsid w:val="003A24FA"/>
    <w:rsid w:val="003B2915"/>
    <w:rsid w:val="003C794E"/>
    <w:rsid w:val="003D3CB7"/>
    <w:rsid w:val="003D62E4"/>
    <w:rsid w:val="003E723D"/>
    <w:rsid w:val="003F41D7"/>
    <w:rsid w:val="003F5D73"/>
    <w:rsid w:val="0040444C"/>
    <w:rsid w:val="00413108"/>
    <w:rsid w:val="00413915"/>
    <w:rsid w:val="00413D83"/>
    <w:rsid w:val="00415F2A"/>
    <w:rsid w:val="004215CF"/>
    <w:rsid w:val="0042568F"/>
    <w:rsid w:val="0043102F"/>
    <w:rsid w:val="00433C9F"/>
    <w:rsid w:val="004432B5"/>
    <w:rsid w:val="00447F89"/>
    <w:rsid w:val="00452A62"/>
    <w:rsid w:val="004547F4"/>
    <w:rsid w:val="0046005F"/>
    <w:rsid w:val="0047081B"/>
    <w:rsid w:val="004722DD"/>
    <w:rsid w:val="00472B1A"/>
    <w:rsid w:val="00475443"/>
    <w:rsid w:val="00477F83"/>
    <w:rsid w:val="00481215"/>
    <w:rsid w:val="00481F44"/>
    <w:rsid w:val="00485100"/>
    <w:rsid w:val="004940E1"/>
    <w:rsid w:val="004A4FE9"/>
    <w:rsid w:val="004A54C1"/>
    <w:rsid w:val="004B0676"/>
    <w:rsid w:val="004D4890"/>
    <w:rsid w:val="004F1E51"/>
    <w:rsid w:val="00510C03"/>
    <w:rsid w:val="005244B6"/>
    <w:rsid w:val="00525879"/>
    <w:rsid w:val="00525A2C"/>
    <w:rsid w:val="00544BEA"/>
    <w:rsid w:val="00544F9A"/>
    <w:rsid w:val="00550585"/>
    <w:rsid w:val="00562B22"/>
    <w:rsid w:val="005732D3"/>
    <w:rsid w:val="00586ECF"/>
    <w:rsid w:val="0058742C"/>
    <w:rsid w:val="00592302"/>
    <w:rsid w:val="005A44D2"/>
    <w:rsid w:val="005C0931"/>
    <w:rsid w:val="005C28A7"/>
    <w:rsid w:val="005C71BA"/>
    <w:rsid w:val="005D1154"/>
    <w:rsid w:val="005E6E54"/>
    <w:rsid w:val="005F3CE6"/>
    <w:rsid w:val="0060287F"/>
    <w:rsid w:val="0061239D"/>
    <w:rsid w:val="00626DA2"/>
    <w:rsid w:val="0063174F"/>
    <w:rsid w:val="00632184"/>
    <w:rsid w:val="00634869"/>
    <w:rsid w:val="00642F0A"/>
    <w:rsid w:val="00644877"/>
    <w:rsid w:val="0064776A"/>
    <w:rsid w:val="006532C2"/>
    <w:rsid w:val="00654908"/>
    <w:rsid w:val="0065558B"/>
    <w:rsid w:val="00655FF4"/>
    <w:rsid w:val="00656C77"/>
    <w:rsid w:val="00661094"/>
    <w:rsid w:val="006747FD"/>
    <w:rsid w:val="006808CD"/>
    <w:rsid w:val="00683D9E"/>
    <w:rsid w:val="006844CF"/>
    <w:rsid w:val="0068524D"/>
    <w:rsid w:val="006940AC"/>
    <w:rsid w:val="006A1D8A"/>
    <w:rsid w:val="006A5A93"/>
    <w:rsid w:val="006B1D1C"/>
    <w:rsid w:val="006B5388"/>
    <w:rsid w:val="006C1230"/>
    <w:rsid w:val="006D11E0"/>
    <w:rsid w:val="006D1928"/>
    <w:rsid w:val="006F370D"/>
    <w:rsid w:val="0070526D"/>
    <w:rsid w:val="00714C0A"/>
    <w:rsid w:val="0071754F"/>
    <w:rsid w:val="0072033E"/>
    <w:rsid w:val="007255F6"/>
    <w:rsid w:val="007307BE"/>
    <w:rsid w:val="00733924"/>
    <w:rsid w:val="00736441"/>
    <w:rsid w:val="007375A4"/>
    <w:rsid w:val="00737951"/>
    <w:rsid w:val="0075098A"/>
    <w:rsid w:val="00761891"/>
    <w:rsid w:val="0076277F"/>
    <w:rsid w:val="00762F91"/>
    <w:rsid w:val="00770FFF"/>
    <w:rsid w:val="00780E15"/>
    <w:rsid w:val="00784AC6"/>
    <w:rsid w:val="007A07A6"/>
    <w:rsid w:val="007A1736"/>
    <w:rsid w:val="007A561B"/>
    <w:rsid w:val="007B57EA"/>
    <w:rsid w:val="007C4D0D"/>
    <w:rsid w:val="007C4E92"/>
    <w:rsid w:val="007C6173"/>
    <w:rsid w:val="007C7AC4"/>
    <w:rsid w:val="007D15EC"/>
    <w:rsid w:val="007D6A7E"/>
    <w:rsid w:val="007E7B68"/>
    <w:rsid w:val="00806E69"/>
    <w:rsid w:val="0081190A"/>
    <w:rsid w:val="00821B07"/>
    <w:rsid w:val="00823F8C"/>
    <w:rsid w:val="00861768"/>
    <w:rsid w:val="008655F1"/>
    <w:rsid w:val="0089749D"/>
    <w:rsid w:val="00897CCC"/>
    <w:rsid w:val="008A37C7"/>
    <w:rsid w:val="008B078D"/>
    <w:rsid w:val="008B262D"/>
    <w:rsid w:val="008C067C"/>
    <w:rsid w:val="008F3187"/>
    <w:rsid w:val="008F6E5D"/>
    <w:rsid w:val="00906B4D"/>
    <w:rsid w:val="0091779D"/>
    <w:rsid w:val="009204F1"/>
    <w:rsid w:val="00921BE3"/>
    <w:rsid w:val="00925A9B"/>
    <w:rsid w:val="0092705A"/>
    <w:rsid w:val="00940942"/>
    <w:rsid w:val="00954820"/>
    <w:rsid w:val="009562F5"/>
    <w:rsid w:val="0096030D"/>
    <w:rsid w:val="009620D9"/>
    <w:rsid w:val="00967419"/>
    <w:rsid w:val="00970AD7"/>
    <w:rsid w:val="009711B4"/>
    <w:rsid w:val="00980CE3"/>
    <w:rsid w:val="009843FD"/>
    <w:rsid w:val="00990FEE"/>
    <w:rsid w:val="00996D8D"/>
    <w:rsid w:val="00997C7E"/>
    <w:rsid w:val="009A1F6C"/>
    <w:rsid w:val="009A6F6F"/>
    <w:rsid w:val="009B1893"/>
    <w:rsid w:val="009B3038"/>
    <w:rsid w:val="009B5C3D"/>
    <w:rsid w:val="009B7222"/>
    <w:rsid w:val="009C0A13"/>
    <w:rsid w:val="009C7F07"/>
    <w:rsid w:val="009D47A2"/>
    <w:rsid w:val="009D55EF"/>
    <w:rsid w:val="009D6EF3"/>
    <w:rsid w:val="009E4F0F"/>
    <w:rsid w:val="009E4F7A"/>
    <w:rsid w:val="009E663A"/>
    <w:rsid w:val="00A0330B"/>
    <w:rsid w:val="00A10128"/>
    <w:rsid w:val="00A14408"/>
    <w:rsid w:val="00A15E97"/>
    <w:rsid w:val="00A15FF9"/>
    <w:rsid w:val="00A16EF7"/>
    <w:rsid w:val="00A206C5"/>
    <w:rsid w:val="00A235BD"/>
    <w:rsid w:val="00A2727E"/>
    <w:rsid w:val="00A4045F"/>
    <w:rsid w:val="00A4536A"/>
    <w:rsid w:val="00A5288C"/>
    <w:rsid w:val="00A557FD"/>
    <w:rsid w:val="00A63513"/>
    <w:rsid w:val="00A71A15"/>
    <w:rsid w:val="00A72E05"/>
    <w:rsid w:val="00A81F85"/>
    <w:rsid w:val="00A83932"/>
    <w:rsid w:val="00A8728E"/>
    <w:rsid w:val="00A87921"/>
    <w:rsid w:val="00A97FA9"/>
    <w:rsid w:val="00AA58C8"/>
    <w:rsid w:val="00AB0E34"/>
    <w:rsid w:val="00AB69A5"/>
    <w:rsid w:val="00AD35B2"/>
    <w:rsid w:val="00AD579F"/>
    <w:rsid w:val="00AD7197"/>
    <w:rsid w:val="00AF447D"/>
    <w:rsid w:val="00AF4909"/>
    <w:rsid w:val="00B2209F"/>
    <w:rsid w:val="00B230EC"/>
    <w:rsid w:val="00B254C6"/>
    <w:rsid w:val="00B25B44"/>
    <w:rsid w:val="00B26E4E"/>
    <w:rsid w:val="00B274CA"/>
    <w:rsid w:val="00B31AD2"/>
    <w:rsid w:val="00B36576"/>
    <w:rsid w:val="00B4029E"/>
    <w:rsid w:val="00B466D3"/>
    <w:rsid w:val="00B5567B"/>
    <w:rsid w:val="00B7435F"/>
    <w:rsid w:val="00B74F87"/>
    <w:rsid w:val="00B840CC"/>
    <w:rsid w:val="00B930B5"/>
    <w:rsid w:val="00B94BC8"/>
    <w:rsid w:val="00B956FE"/>
    <w:rsid w:val="00BA1190"/>
    <w:rsid w:val="00BB456B"/>
    <w:rsid w:val="00BB6946"/>
    <w:rsid w:val="00BC1B65"/>
    <w:rsid w:val="00BC5247"/>
    <w:rsid w:val="00BE0F94"/>
    <w:rsid w:val="00BE4B19"/>
    <w:rsid w:val="00BF6452"/>
    <w:rsid w:val="00C06116"/>
    <w:rsid w:val="00C13666"/>
    <w:rsid w:val="00C207AA"/>
    <w:rsid w:val="00C23088"/>
    <w:rsid w:val="00C23652"/>
    <w:rsid w:val="00C25418"/>
    <w:rsid w:val="00C277AD"/>
    <w:rsid w:val="00C27BF8"/>
    <w:rsid w:val="00C43D2D"/>
    <w:rsid w:val="00C43E85"/>
    <w:rsid w:val="00C443B9"/>
    <w:rsid w:val="00C4653A"/>
    <w:rsid w:val="00C47A03"/>
    <w:rsid w:val="00C50542"/>
    <w:rsid w:val="00C75A51"/>
    <w:rsid w:val="00C929C8"/>
    <w:rsid w:val="00C95C3C"/>
    <w:rsid w:val="00C963CB"/>
    <w:rsid w:val="00C96622"/>
    <w:rsid w:val="00CA0BD8"/>
    <w:rsid w:val="00CA1C49"/>
    <w:rsid w:val="00CA36B7"/>
    <w:rsid w:val="00CA3882"/>
    <w:rsid w:val="00CA7783"/>
    <w:rsid w:val="00CB5D2B"/>
    <w:rsid w:val="00CD1B11"/>
    <w:rsid w:val="00CD436A"/>
    <w:rsid w:val="00CF3C60"/>
    <w:rsid w:val="00D10BAD"/>
    <w:rsid w:val="00D236CC"/>
    <w:rsid w:val="00D3200E"/>
    <w:rsid w:val="00D32F06"/>
    <w:rsid w:val="00D36E07"/>
    <w:rsid w:val="00D501CC"/>
    <w:rsid w:val="00D67BE7"/>
    <w:rsid w:val="00D70CC0"/>
    <w:rsid w:val="00D7460D"/>
    <w:rsid w:val="00D75B14"/>
    <w:rsid w:val="00D82AEA"/>
    <w:rsid w:val="00D84B93"/>
    <w:rsid w:val="00DB3C81"/>
    <w:rsid w:val="00DB7CBD"/>
    <w:rsid w:val="00DC1998"/>
    <w:rsid w:val="00DD3274"/>
    <w:rsid w:val="00DD3934"/>
    <w:rsid w:val="00DE0B35"/>
    <w:rsid w:val="00DE1C82"/>
    <w:rsid w:val="00DF2F9C"/>
    <w:rsid w:val="00DF3F7C"/>
    <w:rsid w:val="00E029A9"/>
    <w:rsid w:val="00E1248D"/>
    <w:rsid w:val="00E14298"/>
    <w:rsid w:val="00E217CB"/>
    <w:rsid w:val="00E2402E"/>
    <w:rsid w:val="00E306EC"/>
    <w:rsid w:val="00E30845"/>
    <w:rsid w:val="00E30B85"/>
    <w:rsid w:val="00E33F7F"/>
    <w:rsid w:val="00E55BC4"/>
    <w:rsid w:val="00E55FD1"/>
    <w:rsid w:val="00E61D69"/>
    <w:rsid w:val="00E63224"/>
    <w:rsid w:val="00E73B1B"/>
    <w:rsid w:val="00E75262"/>
    <w:rsid w:val="00E85B6E"/>
    <w:rsid w:val="00E8635F"/>
    <w:rsid w:val="00E902B5"/>
    <w:rsid w:val="00E91517"/>
    <w:rsid w:val="00E96E71"/>
    <w:rsid w:val="00EA1225"/>
    <w:rsid w:val="00EA3E61"/>
    <w:rsid w:val="00EA4104"/>
    <w:rsid w:val="00EB452C"/>
    <w:rsid w:val="00EB7C2D"/>
    <w:rsid w:val="00ED5064"/>
    <w:rsid w:val="00ED6A88"/>
    <w:rsid w:val="00ED7CAA"/>
    <w:rsid w:val="00F06879"/>
    <w:rsid w:val="00F13933"/>
    <w:rsid w:val="00F16E9F"/>
    <w:rsid w:val="00F2139F"/>
    <w:rsid w:val="00F41413"/>
    <w:rsid w:val="00F47FB9"/>
    <w:rsid w:val="00F511B1"/>
    <w:rsid w:val="00F62C7E"/>
    <w:rsid w:val="00F644C8"/>
    <w:rsid w:val="00F70D1A"/>
    <w:rsid w:val="00F71EE1"/>
    <w:rsid w:val="00F76B72"/>
    <w:rsid w:val="00F76F48"/>
    <w:rsid w:val="00F8253F"/>
    <w:rsid w:val="00F8305B"/>
    <w:rsid w:val="00F84031"/>
    <w:rsid w:val="00F841A6"/>
    <w:rsid w:val="00F850C4"/>
    <w:rsid w:val="00F854BE"/>
    <w:rsid w:val="00FA0245"/>
    <w:rsid w:val="00FA116D"/>
    <w:rsid w:val="00FA12F6"/>
    <w:rsid w:val="00FB0770"/>
    <w:rsid w:val="00FB4BAF"/>
    <w:rsid w:val="00FB6270"/>
    <w:rsid w:val="00FB758B"/>
    <w:rsid w:val="00FC0136"/>
    <w:rsid w:val="00FC7166"/>
    <w:rsid w:val="00FD5E6A"/>
    <w:rsid w:val="00FE7B81"/>
    <w:rsid w:val="00FF6D8A"/>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40961"/>
    <o:shapelayout v:ext="edit">
      <o:idmap v:ext="edit" data="1"/>
    </o:shapelayout>
  </w:shapeDefaults>
  <w:decimalSymbol w:val=","/>
  <w:listSeparator w:val=";"/>
  <w14:docId w14:val="679FB0CD"/>
  <w14:defaultImageDpi w14:val="1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2" w:unhideWhenUsed="0" w:qFormat="1"/>
    <w:lsdException w:name="heading 2" w:uiPriority="2" w:qFormat="1"/>
    <w:lsdException w:name="heading 3" w:uiPriority="2" w:qFormat="1"/>
    <w:lsdException w:name="heading 4" w:uiPriority="2" w:qFormat="1"/>
    <w:lsdException w:name="heading 5" w:uiPriority="2" w:qFormat="1"/>
    <w:lsdException w:name="heading 6" w:uiPriority="2" w:qFormat="1"/>
    <w:lsdException w:name="heading 7" w:uiPriority="9"/>
    <w:lsdException w:name="heading 8" w:uiPriority="9"/>
    <w:lsdException w:name="heading 9" w:uiPriority="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6"/>
    <w:lsdException w:name="annotation text" w:uiPriority="0"/>
    <w:lsdException w:name="header" w:uiPriority="9" w:qFormat="1"/>
    <w:lsdException w:name="footer" w:uiPriority="9"/>
    <w:lsdException w:name="caption" w:uiPriority="2" w:qFormat="1"/>
    <w:lsdException w:name="annotation reference" w:uiPriority="0"/>
    <w:lsdException w:name="Title" w:semiHidden="0" w:uiPriority="10" w:unhideWhenUsed="0"/>
    <w:lsdException w:name="Default Paragraph Font" w:uiPriority="1"/>
    <w:lsdException w:name="Body Text" w:uiPriority="0" w:qFormat="1"/>
    <w:lsdException w:name="Subtitle" w:semiHidden="0" w:uiPriority="11" w:unhideWhenUsed="0"/>
    <w:lsdException w:name="Strong" w:semiHidden="0" w:uiPriority="5" w:unhideWhenUsed="0" w:qFormat="1"/>
    <w:lsdException w:name="Emphasis" w:semiHidden="0" w:uiPriority="5" w:unhideWhenUsed="0" w:qFormat="1"/>
    <w:lsdException w:name="Table Grid" w:semiHidden="0" w:uiPriority="59" w:unhideWhenUsed="0"/>
    <w:lsdException w:name="Placeholder Text" w:unhideWhenUsed="0"/>
    <w:lsdException w:name="No Spacing" w:semiHidden="0" w:uiPriority="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5" w:unhideWhenUsed="0" w:qFormat="1"/>
    <w:lsdException w:name="Intense Quote" w:semiHidden="0" w:uiPriority="5"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5" w:unhideWhenUsed="0" w:qFormat="1"/>
    <w:lsdException w:name="Intense Emphasis" w:semiHidden="0" w:uiPriority="5" w:unhideWhenUsed="0" w:qFormat="1"/>
    <w:lsdException w:name="Subtle Reference" w:semiHidden="0" w:uiPriority="5" w:unhideWhenUsed="0" w:qFormat="1"/>
    <w:lsdException w:name="Intense Reference" w:semiHidden="0" w:uiPriority="5" w:unhideWhenUsed="0" w:qFormat="1"/>
    <w:lsdException w:name="Book Title" w:semiHidden="0" w:uiPriority="33" w:unhideWhenUsed="0"/>
    <w:lsdException w:name="Bibliography" w:uiPriority="37"/>
    <w:lsdException w:name="TOC Heading" w:uiPriority="39" w:qFormat="1"/>
  </w:latentStyles>
  <w:style w:type="paragraph" w:default="1" w:styleId="Normlny">
    <w:name w:val="Normal"/>
    <w:uiPriority w:val="9"/>
    <w:semiHidden/>
    <w:qFormat/>
    <w:rsid w:val="00642F0A"/>
    <w:pPr>
      <w:spacing w:after="200"/>
      <w:jc w:val="both"/>
    </w:pPr>
    <w:rPr>
      <w:color w:val="59666D"/>
      <w:sz w:val="22"/>
      <w:szCs w:val="22"/>
      <w:lang w:eastAsia="en-US"/>
    </w:rPr>
  </w:style>
  <w:style w:type="paragraph" w:styleId="Nadpis1">
    <w:name w:val="heading 1"/>
    <w:basedOn w:val="Normlny"/>
    <w:next w:val="BodyText"/>
    <w:link w:val="Nadpis1Char"/>
    <w:uiPriority w:val="2"/>
    <w:qFormat/>
    <w:rsid w:val="00B4029E"/>
    <w:pPr>
      <w:keepNext/>
      <w:keepLines/>
      <w:pageBreakBefore/>
      <w:numPr>
        <w:numId w:val="6"/>
      </w:numPr>
      <w:pBdr>
        <w:bottom w:val="single" w:sz="4" w:space="1" w:color="4E88C7"/>
      </w:pBdr>
      <w:spacing w:after="320"/>
      <w:ind w:left="431" w:hanging="431"/>
      <w:jc w:val="left"/>
      <w:outlineLvl w:val="0"/>
    </w:pPr>
    <w:rPr>
      <w:rFonts w:eastAsia="MS PGothic"/>
      <w:b/>
      <w:bCs/>
      <w:color w:val="4C4C4C"/>
      <w:sz w:val="48"/>
      <w:szCs w:val="32"/>
    </w:rPr>
  </w:style>
  <w:style w:type="paragraph" w:styleId="Nadpis2">
    <w:name w:val="heading 2"/>
    <w:basedOn w:val="Normlny"/>
    <w:next w:val="BodyText"/>
    <w:link w:val="Nadpis2Char"/>
    <w:uiPriority w:val="2"/>
    <w:qFormat/>
    <w:rsid w:val="005A44D2"/>
    <w:pPr>
      <w:numPr>
        <w:ilvl w:val="1"/>
        <w:numId w:val="6"/>
      </w:numPr>
      <w:spacing w:before="240" w:after="240"/>
      <w:outlineLvl w:val="1"/>
    </w:pPr>
    <w:rPr>
      <w:b/>
      <w:sz w:val="32"/>
    </w:rPr>
  </w:style>
  <w:style w:type="paragraph" w:styleId="Nadpis3">
    <w:name w:val="heading 3"/>
    <w:basedOn w:val="Normlny"/>
    <w:next w:val="BodyText"/>
    <w:link w:val="Nadpis3Char"/>
    <w:uiPriority w:val="2"/>
    <w:qFormat/>
    <w:rsid w:val="005A44D2"/>
    <w:pPr>
      <w:numPr>
        <w:ilvl w:val="2"/>
        <w:numId w:val="6"/>
      </w:numPr>
      <w:spacing w:before="240" w:after="240"/>
      <w:jc w:val="left"/>
      <w:outlineLvl w:val="2"/>
    </w:pPr>
    <w:rPr>
      <w:rFonts w:eastAsia="MS PGothic"/>
      <w:b/>
      <w:bCs/>
      <w:color w:val="4C4C4C"/>
      <w:sz w:val="28"/>
    </w:rPr>
  </w:style>
  <w:style w:type="paragraph" w:styleId="Nadpis4">
    <w:name w:val="heading 4"/>
    <w:basedOn w:val="Normlny"/>
    <w:next w:val="BodyText"/>
    <w:link w:val="Nadpis4Char"/>
    <w:uiPriority w:val="2"/>
    <w:qFormat/>
    <w:rsid w:val="00E2402E"/>
    <w:pPr>
      <w:keepNext/>
      <w:numPr>
        <w:ilvl w:val="3"/>
        <w:numId w:val="6"/>
      </w:numPr>
      <w:spacing w:before="240" w:after="60"/>
      <w:jc w:val="left"/>
      <w:outlineLvl w:val="3"/>
    </w:pPr>
    <w:rPr>
      <w:rFonts w:eastAsia="Times New Roman"/>
      <w:b/>
      <w:bCs/>
      <w:color w:val="4C4C4C"/>
      <w:sz w:val="26"/>
      <w:szCs w:val="28"/>
      <w:lang w:eastAsia="en-GB"/>
    </w:rPr>
  </w:style>
  <w:style w:type="paragraph" w:styleId="Nadpis5">
    <w:name w:val="heading 5"/>
    <w:basedOn w:val="Normlny"/>
    <w:next w:val="BodyText"/>
    <w:link w:val="Nadpis5Char"/>
    <w:uiPriority w:val="2"/>
    <w:qFormat/>
    <w:rsid w:val="00E2402E"/>
    <w:pPr>
      <w:numPr>
        <w:ilvl w:val="4"/>
        <w:numId w:val="6"/>
      </w:numPr>
      <w:spacing w:before="240" w:after="60"/>
      <w:jc w:val="left"/>
      <w:outlineLvl w:val="4"/>
    </w:pPr>
    <w:rPr>
      <w:rFonts w:eastAsia="Times New Roman"/>
      <w:b/>
      <w:bCs/>
      <w:iCs/>
      <w:color w:val="4C4C4C"/>
      <w:sz w:val="24"/>
      <w:szCs w:val="26"/>
      <w:lang w:eastAsia="en-GB"/>
    </w:rPr>
  </w:style>
  <w:style w:type="paragraph" w:styleId="Nadpis6">
    <w:name w:val="heading 6"/>
    <w:basedOn w:val="Normlny"/>
    <w:next w:val="BodyText"/>
    <w:link w:val="Nadpis6Char"/>
    <w:uiPriority w:val="2"/>
    <w:qFormat/>
    <w:rsid w:val="00E2402E"/>
    <w:pPr>
      <w:numPr>
        <w:ilvl w:val="5"/>
        <w:numId w:val="6"/>
      </w:numPr>
      <w:spacing w:before="240" w:after="60"/>
      <w:jc w:val="left"/>
      <w:outlineLvl w:val="5"/>
    </w:pPr>
    <w:rPr>
      <w:rFonts w:eastAsia="Times New Roman"/>
      <w:b/>
      <w:bCs/>
      <w:color w:val="4C4C4C"/>
      <w:lang w:eastAsia="en-GB"/>
    </w:rPr>
  </w:style>
  <w:style w:type="paragraph" w:styleId="Nadpis7">
    <w:name w:val="heading 7"/>
    <w:basedOn w:val="Normlny"/>
    <w:next w:val="Normlny"/>
    <w:link w:val="Nadpis7Char"/>
    <w:uiPriority w:val="9"/>
    <w:unhideWhenUsed/>
    <w:rsid w:val="00656C77"/>
    <w:pPr>
      <w:keepNext/>
      <w:keepLines/>
      <w:numPr>
        <w:ilvl w:val="6"/>
        <w:numId w:val="6"/>
      </w:numPr>
      <w:spacing w:before="200" w:after="0"/>
      <w:outlineLvl w:val="6"/>
    </w:pPr>
    <w:rPr>
      <w:rFonts w:eastAsia="MS PGothic"/>
      <w:i/>
      <w:iCs/>
      <w:color w:val="787878"/>
    </w:rPr>
  </w:style>
  <w:style w:type="paragraph" w:styleId="Nadpis8">
    <w:name w:val="heading 8"/>
    <w:basedOn w:val="Normlny"/>
    <w:next w:val="Normlny"/>
    <w:link w:val="Nadpis8Char"/>
    <w:uiPriority w:val="9"/>
    <w:unhideWhenUsed/>
    <w:rsid w:val="00656C77"/>
    <w:pPr>
      <w:keepNext/>
      <w:keepLines/>
      <w:numPr>
        <w:ilvl w:val="7"/>
        <w:numId w:val="6"/>
      </w:numPr>
      <w:spacing w:before="200" w:after="0"/>
      <w:outlineLvl w:val="7"/>
    </w:pPr>
    <w:rPr>
      <w:rFonts w:eastAsia="MS PGothic"/>
      <w:color w:val="787878"/>
      <w:sz w:val="20"/>
      <w:szCs w:val="20"/>
    </w:rPr>
  </w:style>
  <w:style w:type="paragraph" w:styleId="Nadpis9">
    <w:name w:val="heading 9"/>
    <w:basedOn w:val="Normlny"/>
    <w:next w:val="Normlny"/>
    <w:link w:val="Nadpis9Char"/>
    <w:uiPriority w:val="9"/>
    <w:unhideWhenUsed/>
    <w:rsid w:val="00656C77"/>
    <w:pPr>
      <w:keepNext/>
      <w:keepLines/>
      <w:numPr>
        <w:ilvl w:val="8"/>
        <w:numId w:val="6"/>
      </w:numPr>
      <w:spacing w:before="200" w:after="0"/>
      <w:outlineLvl w:val="8"/>
    </w:pPr>
    <w:rPr>
      <w:rFonts w:eastAsia="MS PGothic"/>
      <w:i/>
      <w:iCs/>
      <w:color w:val="787878"/>
      <w:sz w:val="20"/>
      <w:szCs w:val="20"/>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paragraph" w:styleId="Nzov">
    <w:name w:val="Title"/>
    <w:basedOn w:val="Normlny"/>
    <w:next w:val="Normlny"/>
    <w:link w:val="NzovChar"/>
    <w:uiPriority w:val="10"/>
    <w:rsid w:val="00E96E71"/>
    <w:pPr>
      <w:pBdr>
        <w:bottom w:val="single" w:sz="8" w:space="4" w:color="4E88C7"/>
      </w:pBdr>
      <w:spacing w:after="300"/>
      <w:contextualSpacing/>
    </w:pPr>
    <w:rPr>
      <w:rFonts w:eastAsia="MS PGothic"/>
      <w:color w:val="32659D"/>
      <w:spacing w:val="5"/>
      <w:kern w:val="28"/>
      <w:sz w:val="52"/>
      <w:szCs w:val="52"/>
      <w:lang w:val="en-US" w:eastAsia="ja-JP"/>
    </w:rPr>
  </w:style>
  <w:style w:type="character" w:customStyle="1" w:styleId="NzovChar">
    <w:name w:val="Názov Char"/>
    <w:link w:val="Nzov"/>
    <w:uiPriority w:val="10"/>
    <w:rsid w:val="00E96E71"/>
    <w:rPr>
      <w:rFonts w:ascii="Calibri" w:eastAsia="MS PGothic" w:hAnsi="Calibri" w:cs="Times New Roman"/>
      <w:color w:val="32659D"/>
      <w:spacing w:val="5"/>
      <w:kern w:val="28"/>
      <w:sz w:val="52"/>
      <w:szCs w:val="52"/>
      <w:lang w:val="en-US" w:eastAsia="ja-JP"/>
    </w:rPr>
  </w:style>
  <w:style w:type="paragraph" w:styleId="Podtitul">
    <w:name w:val="Subtitle"/>
    <w:basedOn w:val="Normlny"/>
    <w:next w:val="Normlny"/>
    <w:link w:val="PodtitulChar"/>
    <w:uiPriority w:val="11"/>
    <w:rsid w:val="00E96E71"/>
    <w:pPr>
      <w:numPr>
        <w:ilvl w:val="1"/>
      </w:numPr>
    </w:pPr>
    <w:rPr>
      <w:rFonts w:eastAsia="MS PGothic"/>
      <w:i/>
      <w:iCs/>
      <w:color w:val="4E88C7"/>
      <w:spacing w:val="15"/>
      <w:sz w:val="24"/>
      <w:szCs w:val="24"/>
      <w:lang w:val="en-US" w:eastAsia="ja-JP"/>
    </w:rPr>
  </w:style>
  <w:style w:type="character" w:customStyle="1" w:styleId="PodtitulChar">
    <w:name w:val="Podtitul Char"/>
    <w:link w:val="Podtitul"/>
    <w:uiPriority w:val="11"/>
    <w:rsid w:val="00E96E71"/>
    <w:rPr>
      <w:rFonts w:ascii="Calibri" w:eastAsia="MS PGothic" w:hAnsi="Calibri" w:cs="Times New Roman"/>
      <w:i/>
      <w:iCs/>
      <w:color w:val="4E88C7"/>
      <w:spacing w:val="15"/>
      <w:sz w:val="24"/>
      <w:szCs w:val="24"/>
      <w:lang w:val="en-US" w:eastAsia="ja-JP"/>
    </w:rPr>
  </w:style>
  <w:style w:type="paragraph" w:styleId="Textbubliny">
    <w:name w:val="Balloon Text"/>
    <w:basedOn w:val="Normlny"/>
    <w:link w:val="TextbublinyChar"/>
    <w:uiPriority w:val="99"/>
    <w:semiHidden/>
    <w:unhideWhenUsed/>
    <w:rsid w:val="00E96E71"/>
    <w:pPr>
      <w:spacing w:after="0"/>
    </w:pPr>
    <w:rPr>
      <w:rFonts w:ascii="Tahoma" w:hAnsi="Tahoma" w:cs="Tahoma"/>
      <w:sz w:val="16"/>
      <w:szCs w:val="16"/>
    </w:rPr>
  </w:style>
  <w:style w:type="character" w:customStyle="1" w:styleId="TextbublinyChar">
    <w:name w:val="Text bubliny Char"/>
    <w:link w:val="Textbubliny"/>
    <w:uiPriority w:val="99"/>
    <w:semiHidden/>
    <w:rsid w:val="00E96E71"/>
    <w:rPr>
      <w:rFonts w:ascii="Tahoma" w:hAnsi="Tahoma" w:cs="Tahoma"/>
      <w:sz w:val="16"/>
      <w:szCs w:val="16"/>
      <w:lang w:eastAsia="en-US"/>
    </w:rPr>
  </w:style>
  <w:style w:type="paragraph" w:styleId="Bezriadkovania">
    <w:name w:val="No Spacing"/>
    <w:uiPriority w:val="9"/>
    <w:semiHidden/>
    <w:qFormat/>
    <w:rsid w:val="00C96622"/>
    <w:pPr>
      <w:jc w:val="both"/>
    </w:pPr>
    <w:rPr>
      <w:color w:val="59666D"/>
      <w:sz w:val="16"/>
      <w:szCs w:val="22"/>
      <w:lang w:eastAsia="en-US"/>
    </w:rPr>
  </w:style>
  <w:style w:type="paragraph" w:customStyle="1" w:styleId="BodyText">
    <w:name w:val="BodyText"/>
    <w:basedOn w:val="Normlny"/>
    <w:link w:val="BodyTextChar"/>
    <w:qFormat/>
    <w:rsid w:val="00D10BAD"/>
  </w:style>
  <w:style w:type="table" w:styleId="Svetlpodfarbeniezvraznenie6">
    <w:name w:val="Light Shading Accent 6"/>
    <w:basedOn w:val="Normlnatabuka"/>
    <w:uiPriority w:val="60"/>
    <w:rsid w:val="00E96E71"/>
    <w:rPr>
      <w:color w:val="006860"/>
    </w:rPr>
    <w:tblPr>
      <w:tblStyleRowBandSize w:val="1"/>
      <w:tblStyleColBandSize w:val="1"/>
      <w:tblBorders>
        <w:top w:val="single" w:sz="8" w:space="0" w:color="008C82"/>
        <w:bottom w:val="single" w:sz="8" w:space="0" w:color="008C82"/>
      </w:tblBorders>
    </w:tblPr>
    <w:tblStylePr w:type="firstRow">
      <w:pPr>
        <w:spacing w:before="0" w:after="0" w:line="240" w:lineRule="auto"/>
      </w:pPr>
      <w:rPr>
        <w:b/>
        <w:bCs/>
      </w:rPr>
      <w:tblPr/>
      <w:tcPr>
        <w:tcBorders>
          <w:top w:val="single" w:sz="8" w:space="0" w:color="008C82"/>
          <w:left w:val="nil"/>
          <w:bottom w:val="single" w:sz="8" w:space="0" w:color="008C82"/>
          <w:right w:val="nil"/>
          <w:insideH w:val="nil"/>
          <w:insideV w:val="nil"/>
        </w:tcBorders>
      </w:tcPr>
    </w:tblStylePr>
    <w:tblStylePr w:type="lastRow">
      <w:pPr>
        <w:spacing w:before="0" w:after="0" w:line="240" w:lineRule="auto"/>
      </w:pPr>
      <w:rPr>
        <w:b/>
        <w:bCs/>
      </w:rPr>
      <w:tblPr/>
      <w:tcPr>
        <w:tcBorders>
          <w:top w:val="single" w:sz="8" w:space="0" w:color="008C82"/>
          <w:left w:val="nil"/>
          <w:bottom w:val="single" w:sz="8" w:space="0" w:color="008C8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A3FFF8"/>
      </w:tcPr>
    </w:tblStylePr>
    <w:tblStylePr w:type="band1Horz">
      <w:tblPr/>
      <w:tcPr>
        <w:tcBorders>
          <w:left w:val="nil"/>
          <w:right w:val="nil"/>
          <w:insideH w:val="nil"/>
          <w:insideV w:val="nil"/>
        </w:tcBorders>
        <w:shd w:val="clear" w:color="auto" w:fill="A3FFF8"/>
      </w:tcPr>
    </w:tblStylePr>
  </w:style>
  <w:style w:type="table" w:styleId="Svetlzoznam">
    <w:name w:val="Light List"/>
    <w:basedOn w:val="Normlnatabuka"/>
    <w:uiPriority w:val="61"/>
    <w:rsid w:val="00E96E71"/>
    <w:tblPr>
      <w:tblStyleRowBandSize w:val="1"/>
      <w:tblStyleColBandSize w:val="1"/>
      <w:tblBorders>
        <w:top w:val="single" w:sz="8" w:space="0" w:color="4C4C4C"/>
        <w:left w:val="single" w:sz="8" w:space="0" w:color="4C4C4C"/>
        <w:bottom w:val="single" w:sz="8" w:space="0" w:color="4C4C4C"/>
        <w:right w:val="single" w:sz="8" w:space="0" w:color="4C4C4C"/>
      </w:tblBorders>
    </w:tblPr>
    <w:tblStylePr w:type="firstRow">
      <w:pPr>
        <w:spacing w:before="0" w:after="0" w:line="240" w:lineRule="auto"/>
      </w:pPr>
      <w:rPr>
        <w:b/>
        <w:bCs/>
        <w:color w:val="FFFFFF"/>
      </w:rPr>
      <w:tblPr/>
      <w:tcPr>
        <w:shd w:val="clear" w:color="auto" w:fill="4C4C4C"/>
      </w:tcPr>
    </w:tblStylePr>
    <w:tblStylePr w:type="lastRow">
      <w:pPr>
        <w:spacing w:before="0" w:after="0" w:line="240" w:lineRule="auto"/>
      </w:pPr>
      <w:rPr>
        <w:b/>
        <w:bCs/>
      </w:rPr>
      <w:tblPr/>
      <w:tcPr>
        <w:tcBorders>
          <w:top w:val="double" w:sz="6" w:space="0" w:color="4C4C4C"/>
          <w:left w:val="single" w:sz="8" w:space="0" w:color="4C4C4C"/>
          <w:bottom w:val="single" w:sz="8" w:space="0" w:color="4C4C4C"/>
          <w:right w:val="single" w:sz="8" w:space="0" w:color="4C4C4C"/>
        </w:tcBorders>
      </w:tcPr>
    </w:tblStylePr>
    <w:tblStylePr w:type="firstCol">
      <w:rPr>
        <w:b/>
        <w:bCs/>
      </w:rPr>
    </w:tblStylePr>
    <w:tblStylePr w:type="lastCol">
      <w:rPr>
        <w:b/>
        <w:bCs/>
      </w:rPr>
    </w:tblStylePr>
    <w:tblStylePr w:type="band1Vert">
      <w:tblPr/>
      <w:tcPr>
        <w:tcBorders>
          <w:top w:val="single" w:sz="8" w:space="0" w:color="4C4C4C"/>
          <w:left w:val="single" w:sz="8" w:space="0" w:color="4C4C4C"/>
          <w:bottom w:val="single" w:sz="8" w:space="0" w:color="4C4C4C"/>
          <w:right w:val="single" w:sz="8" w:space="0" w:color="4C4C4C"/>
        </w:tcBorders>
      </w:tcPr>
    </w:tblStylePr>
    <w:tblStylePr w:type="band1Horz">
      <w:tblPr/>
      <w:tcPr>
        <w:tcBorders>
          <w:top w:val="single" w:sz="8" w:space="0" w:color="4C4C4C"/>
          <w:left w:val="single" w:sz="8" w:space="0" w:color="4C4C4C"/>
          <w:bottom w:val="single" w:sz="8" w:space="0" w:color="4C4C4C"/>
          <w:right w:val="single" w:sz="8" w:space="0" w:color="4C4C4C"/>
        </w:tcBorders>
      </w:tcPr>
    </w:tblStylePr>
  </w:style>
  <w:style w:type="table" w:styleId="Svetlzoznamzvraznenie1">
    <w:name w:val="Light List Accent 1"/>
    <w:basedOn w:val="Normlnatabuka"/>
    <w:uiPriority w:val="61"/>
    <w:rsid w:val="00E96E71"/>
    <w:tblPr>
      <w:tblStyleRowBandSize w:val="1"/>
      <w:tblStyleColBandSize w:val="1"/>
      <w:tblBorders>
        <w:top w:val="single" w:sz="8" w:space="0" w:color="4E88C7"/>
        <w:left w:val="single" w:sz="8" w:space="0" w:color="4E88C7"/>
        <w:bottom w:val="single" w:sz="8" w:space="0" w:color="4E88C7"/>
        <w:right w:val="single" w:sz="8" w:space="0" w:color="4E88C7"/>
      </w:tblBorders>
    </w:tblPr>
    <w:tblStylePr w:type="firstRow">
      <w:pPr>
        <w:spacing w:before="0" w:after="0" w:line="240" w:lineRule="auto"/>
      </w:pPr>
      <w:rPr>
        <w:b/>
        <w:bCs/>
        <w:color w:val="FFFFFF"/>
      </w:rPr>
      <w:tblPr/>
      <w:tcPr>
        <w:shd w:val="clear" w:color="auto" w:fill="4E88C7"/>
      </w:tcPr>
    </w:tblStylePr>
    <w:tblStylePr w:type="lastRow">
      <w:pPr>
        <w:spacing w:before="0" w:after="0" w:line="240" w:lineRule="auto"/>
      </w:pPr>
      <w:rPr>
        <w:b/>
        <w:bCs/>
      </w:rPr>
      <w:tblPr/>
      <w:tcPr>
        <w:tcBorders>
          <w:top w:val="double" w:sz="6" w:space="0" w:color="4E88C7"/>
          <w:left w:val="single" w:sz="8" w:space="0" w:color="4E88C7"/>
          <w:bottom w:val="single" w:sz="8" w:space="0" w:color="4E88C7"/>
          <w:right w:val="single" w:sz="8" w:space="0" w:color="4E88C7"/>
        </w:tcBorders>
      </w:tcPr>
    </w:tblStylePr>
    <w:tblStylePr w:type="firstCol">
      <w:rPr>
        <w:b/>
        <w:bCs/>
      </w:rPr>
    </w:tblStylePr>
    <w:tblStylePr w:type="lastCol">
      <w:rPr>
        <w:b/>
        <w:bCs/>
      </w:rPr>
    </w:tblStylePr>
    <w:tblStylePr w:type="band1Vert">
      <w:tblPr/>
      <w:tcPr>
        <w:tcBorders>
          <w:top w:val="single" w:sz="8" w:space="0" w:color="4E88C7"/>
          <w:left w:val="single" w:sz="8" w:space="0" w:color="4E88C7"/>
          <w:bottom w:val="single" w:sz="8" w:space="0" w:color="4E88C7"/>
          <w:right w:val="single" w:sz="8" w:space="0" w:color="4E88C7"/>
        </w:tcBorders>
      </w:tcPr>
    </w:tblStylePr>
    <w:tblStylePr w:type="band1Horz">
      <w:tblPr/>
      <w:tcPr>
        <w:tcBorders>
          <w:top w:val="single" w:sz="8" w:space="0" w:color="4E88C7"/>
          <w:left w:val="single" w:sz="8" w:space="0" w:color="4E88C7"/>
          <w:bottom w:val="single" w:sz="8" w:space="0" w:color="4E88C7"/>
          <w:right w:val="single" w:sz="8" w:space="0" w:color="4E88C7"/>
        </w:tcBorders>
      </w:tcPr>
    </w:tblStylePr>
  </w:style>
  <w:style w:type="paragraph" w:customStyle="1" w:styleId="CoverTitle">
    <w:name w:val="CoverTitle"/>
    <w:basedOn w:val="Normlny"/>
    <w:uiPriority w:val="9"/>
    <w:semiHidden/>
    <w:qFormat/>
    <w:rsid w:val="009B5C3D"/>
    <w:pPr>
      <w:framePr w:hSpace="181" w:wrap="around" w:vAnchor="page" w:hAnchor="margin" w:x="1" w:y="3216"/>
    </w:pPr>
    <w:rPr>
      <w:b/>
      <w:color w:val="32659D"/>
      <w:sz w:val="72"/>
    </w:rPr>
  </w:style>
  <w:style w:type="paragraph" w:customStyle="1" w:styleId="AppendixHeading1">
    <w:name w:val="Appendix Heading 1"/>
    <w:basedOn w:val="Nadpis1"/>
    <w:next w:val="Zkladntext"/>
    <w:link w:val="AppendixHeading1Char"/>
    <w:uiPriority w:val="3"/>
    <w:qFormat/>
    <w:rsid w:val="00E2402E"/>
    <w:pPr>
      <w:keepLines w:val="0"/>
      <w:numPr>
        <w:numId w:val="4"/>
      </w:numPr>
      <w:pBdr>
        <w:bottom w:val="none" w:sz="0" w:space="0" w:color="auto"/>
      </w:pBdr>
      <w:spacing w:before="240" w:after="60"/>
    </w:pPr>
    <w:rPr>
      <w:rFonts w:ascii="Arial" w:eastAsia="Times New Roman" w:hAnsi="Arial" w:cs="Arial"/>
      <w:color w:val="365F91"/>
      <w:kern w:val="32"/>
      <w:sz w:val="32"/>
      <w:lang w:eastAsia="en-GB"/>
    </w:rPr>
  </w:style>
  <w:style w:type="character" w:customStyle="1" w:styleId="AppendixHeading1Char">
    <w:name w:val="Appendix Heading 1 Char"/>
    <w:link w:val="AppendixHeading1"/>
    <w:uiPriority w:val="3"/>
    <w:rsid w:val="001C04D6"/>
    <w:rPr>
      <w:rFonts w:ascii="Arial" w:eastAsia="Times New Roman" w:hAnsi="Arial" w:cs="Arial"/>
      <w:b/>
      <w:bCs/>
      <w:color w:val="365F91"/>
      <w:kern w:val="32"/>
      <w:sz w:val="32"/>
      <w:szCs w:val="32"/>
    </w:rPr>
  </w:style>
  <w:style w:type="paragraph" w:styleId="Obsah4">
    <w:name w:val="toc 4"/>
    <w:basedOn w:val="Normlny"/>
    <w:next w:val="Normlny"/>
    <w:autoRedefine/>
    <w:uiPriority w:val="39"/>
    <w:unhideWhenUsed/>
    <w:rsid w:val="008F3187"/>
    <w:pPr>
      <w:spacing w:after="0"/>
      <w:ind w:left="660"/>
      <w:jc w:val="left"/>
    </w:pPr>
    <w:rPr>
      <w:sz w:val="20"/>
      <w:szCs w:val="20"/>
    </w:rPr>
  </w:style>
  <w:style w:type="table" w:styleId="Mriekatabuky">
    <w:name w:val="Table Grid"/>
    <w:basedOn w:val="Normlnatabuka"/>
    <w:uiPriority w:val="59"/>
    <w:rsid w:val="009D6EF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xploratory">
    <w:name w:val="Exploratory"/>
    <w:basedOn w:val="Normlny"/>
    <w:uiPriority w:val="9"/>
    <w:semiHidden/>
    <w:qFormat/>
    <w:rsid w:val="00F2139F"/>
    <w:pPr>
      <w:framePr w:hSpace="180" w:wrap="around" w:vAnchor="page" w:hAnchor="page" w:xAlign="right" w:y="698"/>
    </w:pPr>
    <w:rPr>
      <w:b/>
      <w:color w:val="A5D028"/>
    </w:rPr>
  </w:style>
  <w:style w:type="character" w:customStyle="1" w:styleId="Nadpis1Char">
    <w:name w:val="Nadpis 1 Char"/>
    <w:link w:val="Nadpis1"/>
    <w:uiPriority w:val="2"/>
    <w:rsid w:val="001C04D6"/>
    <w:rPr>
      <w:rFonts w:eastAsia="MS PGothic"/>
      <w:b/>
      <w:bCs/>
      <w:color w:val="4C4C4C"/>
      <w:sz w:val="48"/>
      <w:szCs w:val="32"/>
      <w:lang w:eastAsia="en-US"/>
    </w:rPr>
  </w:style>
  <w:style w:type="paragraph" w:customStyle="1" w:styleId="HeadingUnderline">
    <w:name w:val="HeadingUnderline"/>
    <w:basedOn w:val="Nadpis2"/>
    <w:next w:val="BodyText"/>
    <w:uiPriority w:val="4"/>
    <w:qFormat/>
    <w:rsid w:val="00D67BE7"/>
    <w:pPr>
      <w:numPr>
        <w:ilvl w:val="0"/>
        <w:numId w:val="0"/>
      </w:numPr>
      <w:pBdr>
        <w:bottom w:val="single" w:sz="4" w:space="1" w:color="4E88C7"/>
      </w:pBdr>
      <w:spacing w:before="120" w:after="120"/>
      <w:jc w:val="left"/>
    </w:pPr>
    <w:rPr>
      <w:color w:val="32659D"/>
      <w:sz w:val="24"/>
    </w:rPr>
  </w:style>
  <w:style w:type="paragraph" w:customStyle="1" w:styleId="Rule">
    <w:name w:val="Rule"/>
    <w:basedOn w:val="Normlny"/>
    <w:next w:val="BodyText"/>
    <w:uiPriority w:val="4"/>
    <w:qFormat/>
    <w:rsid w:val="009562F5"/>
    <w:pPr>
      <w:pBdr>
        <w:bottom w:val="single" w:sz="4" w:space="1" w:color="6CAFFF"/>
      </w:pBdr>
    </w:pPr>
    <w:rPr>
      <w:color w:val="6CAFFF"/>
    </w:rPr>
  </w:style>
  <w:style w:type="paragraph" w:customStyle="1" w:styleId="DocSubtitle">
    <w:name w:val="DocSubtitle"/>
    <w:uiPriority w:val="9"/>
    <w:semiHidden/>
    <w:qFormat/>
    <w:rsid w:val="007B57EA"/>
    <w:pPr>
      <w:spacing w:before="200" w:after="200"/>
    </w:pPr>
    <w:rPr>
      <w:caps/>
      <w:color w:val="59666D"/>
      <w:sz w:val="28"/>
      <w:szCs w:val="28"/>
      <w:lang w:eastAsia="en-US"/>
    </w:rPr>
  </w:style>
  <w:style w:type="character" w:customStyle="1" w:styleId="Nadpis2Char">
    <w:name w:val="Nadpis 2 Char"/>
    <w:link w:val="Nadpis2"/>
    <w:uiPriority w:val="2"/>
    <w:rsid w:val="001C04D6"/>
    <w:rPr>
      <w:b/>
      <w:color w:val="59666D"/>
      <w:sz w:val="32"/>
      <w:szCs w:val="22"/>
      <w:lang w:eastAsia="en-US"/>
    </w:rPr>
  </w:style>
  <w:style w:type="paragraph" w:styleId="Hlavika">
    <w:name w:val="header"/>
    <w:aliases w:val="TOCHeader"/>
    <w:basedOn w:val="Normlny"/>
    <w:link w:val="HlavikaChar"/>
    <w:uiPriority w:val="9"/>
    <w:semiHidden/>
    <w:qFormat/>
    <w:rsid w:val="00481215"/>
    <w:pPr>
      <w:tabs>
        <w:tab w:val="center" w:pos="4320"/>
        <w:tab w:val="right" w:pos="8640"/>
      </w:tabs>
      <w:spacing w:after="0"/>
    </w:pPr>
    <w:rPr>
      <w:rFonts w:ascii="Cambria" w:hAnsi="Cambria"/>
      <w:b/>
      <w:color w:val="365F91"/>
      <w:sz w:val="28"/>
    </w:rPr>
  </w:style>
  <w:style w:type="character" w:customStyle="1" w:styleId="HlavikaChar">
    <w:name w:val="Hlavička Char"/>
    <w:aliases w:val="TOCHeader Char"/>
    <w:link w:val="Hlavika"/>
    <w:uiPriority w:val="9"/>
    <w:semiHidden/>
    <w:rsid w:val="00C25418"/>
    <w:rPr>
      <w:rFonts w:ascii="Cambria" w:hAnsi="Cambria"/>
      <w:b/>
      <w:color w:val="365F91"/>
      <w:sz w:val="28"/>
      <w:szCs w:val="22"/>
      <w:lang w:eastAsia="en-US"/>
    </w:rPr>
  </w:style>
  <w:style w:type="paragraph" w:styleId="Pta">
    <w:name w:val="footer"/>
    <w:aliases w:val="Footer-even"/>
    <w:link w:val="PtaChar"/>
    <w:uiPriority w:val="9"/>
    <w:rsid w:val="00382241"/>
    <w:pPr>
      <w:tabs>
        <w:tab w:val="center" w:pos="4320"/>
        <w:tab w:val="right" w:pos="8640"/>
      </w:tabs>
      <w:jc w:val="right"/>
    </w:pPr>
    <w:rPr>
      <w:color w:val="59666D"/>
      <w:sz w:val="16"/>
      <w:szCs w:val="22"/>
      <w:lang w:eastAsia="en-US"/>
    </w:rPr>
  </w:style>
  <w:style w:type="character" w:customStyle="1" w:styleId="PtaChar">
    <w:name w:val="Päta Char"/>
    <w:aliases w:val="Footer-even Char"/>
    <w:link w:val="Pta"/>
    <w:uiPriority w:val="9"/>
    <w:rsid w:val="00C25418"/>
    <w:rPr>
      <w:color w:val="59666D"/>
      <w:sz w:val="16"/>
      <w:szCs w:val="22"/>
      <w:lang w:eastAsia="en-US"/>
    </w:rPr>
  </w:style>
  <w:style w:type="paragraph" w:customStyle="1" w:styleId="Runningtitle">
    <w:name w:val="Running title"/>
    <w:basedOn w:val="Hlavika"/>
    <w:uiPriority w:val="4"/>
    <w:rsid w:val="00770FFF"/>
    <w:pPr>
      <w:jc w:val="right"/>
    </w:pPr>
  </w:style>
  <w:style w:type="character" w:styleId="slostrany">
    <w:name w:val="page number"/>
    <w:basedOn w:val="Predvolenpsmoodseku"/>
    <w:uiPriority w:val="99"/>
    <w:semiHidden/>
    <w:unhideWhenUsed/>
    <w:rsid w:val="009E4F7A"/>
  </w:style>
  <w:style w:type="paragraph" w:customStyle="1" w:styleId="footer-folio">
    <w:name w:val="footer-folio"/>
    <w:basedOn w:val="Normlny"/>
    <w:uiPriority w:val="99"/>
    <w:rsid w:val="007B57EA"/>
    <w:pPr>
      <w:widowControl w:val="0"/>
      <w:autoSpaceDE w:val="0"/>
      <w:autoSpaceDN w:val="0"/>
      <w:adjustRightInd w:val="0"/>
      <w:spacing w:after="0" w:line="288" w:lineRule="auto"/>
      <w:jc w:val="right"/>
      <w:textAlignment w:val="center"/>
    </w:pPr>
    <w:rPr>
      <w:rFonts w:cs="Calibri"/>
      <w:color w:val="54666F"/>
      <w:lang w:eastAsia="en-GB"/>
    </w:rPr>
  </w:style>
  <w:style w:type="table" w:styleId="Svetlpodfarbeniezvraznenie1">
    <w:name w:val="Light Shading Accent 1"/>
    <w:basedOn w:val="Normlnatabuka"/>
    <w:uiPriority w:val="60"/>
    <w:rsid w:val="00F41413"/>
    <w:rPr>
      <w:color w:val="32659D"/>
    </w:rPr>
    <w:tblPr>
      <w:tblStyleRowBandSize w:val="1"/>
      <w:tblStyleColBandSize w:val="1"/>
      <w:tblBorders>
        <w:top w:val="single" w:sz="8" w:space="0" w:color="4E88C7"/>
        <w:bottom w:val="single" w:sz="8" w:space="0" w:color="4E88C7"/>
      </w:tblBorders>
    </w:tblPr>
    <w:tblStylePr w:type="firstRow">
      <w:pPr>
        <w:spacing w:before="0" w:after="0" w:line="240" w:lineRule="auto"/>
      </w:pPr>
      <w:rPr>
        <w:b/>
        <w:bCs/>
      </w:rPr>
      <w:tblPr/>
      <w:tcPr>
        <w:tcBorders>
          <w:top w:val="single" w:sz="8" w:space="0" w:color="4E88C7"/>
          <w:left w:val="nil"/>
          <w:bottom w:val="single" w:sz="8" w:space="0" w:color="4E88C7"/>
          <w:right w:val="nil"/>
          <w:insideH w:val="nil"/>
          <w:insideV w:val="nil"/>
        </w:tcBorders>
      </w:tcPr>
    </w:tblStylePr>
    <w:tblStylePr w:type="lastRow">
      <w:pPr>
        <w:spacing w:before="0" w:after="0" w:line="240" w:lineRule="auto"/>
      </w:pPr>
      <w:rPr>
        <w:b/>
        <w:bCs/>
      </w:rPr>
      <w:tblPr/>
      <w:tcPr>
        <w:tcBorders>
          <w:top w:val="single" w:sz="8" w:space="0" w:color="4E88C7"/>
          <w:left w:val="nil"/>
          <w:bottom w:val="single" w:sz="8" w:space="0" w:color="4E88C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E1F1"/>
      </w:tcPr>
    </w:tblStylePr>
    <w:tblStylePr w:type="band1Horz">
      <w:tblPr/>
      <w:tcPr>
        <w:tcBorders>
          <w:left w:val="nil"/>
          <w:right w:val="nil"/>
          <w:insideH w:val="nil"/>
          <w:insideV w:val="nil"/>
        </w:tcBorders>
        <w:shd w:val="clear" w:color="auto" w:fill="D3E1F1"/>
      </w:tcPr>
    </w:tblStylePr>
  </w:style>
  <w:style w:type="paragraph" w:customStyle="1" w:styleId="TableHeader">
    <w:name w:val="TableHeader"/>
    <w:uiPriority w:val="8"/>
    <w:qFormat/>
    <w:rsid w:val="00192F6A"/>
    <w:pPr>
      <w:spacing w:after="120"/>
    </w:pPr>
    <w:rPr>
      <w:b/>
      <w:color w:val="32659D"/>
      <w:sz w:val="24"/>
      <w:szCs w:val="22"/>
      <w:lang w:eastAsia="en-US"/>
    </w:rPr>
  </w:style>
  <w:style w:type="paragraph" w:customStyle="1" w:styleId="TableSubheader">
    <w:name w:val="TableSubheader"/>
    <w:basedOn w:val="Normlny"/>
    <w:uiPriority w:val="8"/>
    <w:qFormat/>
    <w:rsid w:val="008655F1"/>
    <w:pPr>
      <w:spacing w:before="200" w:after="0"/>
      <w:jc w:val="left"/>
    </w:pPr>
    <w:rPr>
      <w:b/>
      <w:bCs/>
      <w:color w:val="32659D"/>
    </w:rPr>
  </w:style>
  <w:style w:type="paragraph" w:customStyle="1" w:styleId="TableData">
    <w:name w:val="TableData"/>
    <w:basedOn w:val="Normlny"/>
    <w:uiPriority w:val="8"/>
    <w:qFormat/>
    <w:rsid w:val="007C4D0D"/>
    <w:pPr>
      <w:suppressAutoHyphens/>
      <w:spacing w:before="60" w:after="60"/>
      <w:jc w:val="left"/>
    </w:pPr>
    <w:rPr>
      <w:sz w:val="20"/>
      <w:szCs w:val="20"/>
    </w:rPr>
  </w:style>
  <w:style w:type="character" w:styleId="Textzstupnhosymbolu">
    <w:name w:val="Placeholder Text"/>
    <w:uiPriority w:val="99"/>
    <w:semiHidden/>
    <w:rsid w:val="003760FB"/>
    <w:rPr>
      <w:color w:val="808080"/>
    </w:rPr>
  </w:style>
  <w:style w:type="paragraph" w:customStyle="1" w:styleId="TextforHorizon2020">
    <w:name w:val="Text for Horizon 2020"/>
    <w:basedOn w:val="Normlny"/>
    <w:uiPriority w:val="8"/>
    <w:rsid w:val="006808CD"/>
    <w:pPr>
      <w:spacing w:after="100"/>
      <w:jc w:val="left"/>
    </w:pPr>
    <w:rPr>
      <w:sz w:val="18"/>
      <w:szCs w:val="24"/>
    </w:rPr>
  </w:style>
  <w:style w:type="paragraph" w:customStyle="1" w:styleId="Style1">
    <w:name w:val="Style1"/>
    <w:uiPriority w:val="9"/>
    <w:semiHidden/>
    <w:rsid w:val="00F71EE1"/>
    <w:pPr>
      <w:widowControl w:val="0"/>
      <w:pBdr>
        <w:right w:val="single" w:sz="4" w:space="4" w:color="4E88C7"/>
      </w:pBdr>
      <w:autoSpaceDE w:val="0"/>
      <w:autoSpaceDN w:val="0"/>
      <w:adjustRightInd w:val="0"/>
      <w:jc w:val="right"/>
      <w:textAlignment w:val="center"/>
    </w:pPr>
    <w:rPr>
      <w:rFonts w:cs="Calibri"/>
      <w:color w:val="54666F"/>
      <w:sz w:val="12"/>
      <w:szCs w:val="12"/>
    </w:rPr>
  </w:style>
  <w:style w:type="paragraph" w:styleId="Odsekzoznamu">
    <w:name w:val="List Paragraph"/>
    <w:aliases w:val="Bullets,Paragraphe de liste,Para 0,Párrafo de lista1,Paragrafo elenco1,ListBodyText,Liste 1"/>
    <w:basedOn w:val="Normlny"/>
    <w:link w:val="OdsekzoznamuChar"/>
    <w:uiPriority w:val="34"/>
    <w:qFormat/>
    <w:rsid w:val="00B7435F"/>
    <w:pPr>
      <w:numPr>
        <w:numId w:val="1"/>
      </w:numPr>
      <w:contextualSpacing/>
    </w:pPr>
  </w:style>
  <w:style w:type="character" w:customStyle="1" w:styleId="Nadpis3Char">
    <w:name w:val="Nadpis 3 Char"/>
    <w:link w:val="Nadpis3"/>
    <w:uiPriority w:val="2"/>
    <w:rsid w:val="001C04D6"/>
    <w:rPr>
      <w:rFonts w:eastAsia="MS PGothic"/>
      <w:b/>
      <w:bCs/>
      <w:color w:val="4C4C4C"/>
      <w:sz w:val="28"/>
      <w:szCs w:val="22"/>
      <w:lang w:eastAsia="en-US"/>
    </w:rPr>
  </w:style>
  <w:style w:type="paragraph" w:customStyle="1" w:styleId="PageHeader">
    <w:name w:val="PageHeader"/>
    <w:basedOn w:val="Hlavika"/>
    <w:uiPriority w:val="10"/>
    <w:semiHidden/>
    <w:qFormat/>
    <w:rsid w:val="00481215"/>
    <w:rPr>
      <w:rFonts w:ascii="Calibri" w:hAnsi="Calibri"/>
      <w:b w:val="0"/>
      <w:caps/>
      <w:color w:val="59666D"/>
      <w:sz w:val="18"/>
    </w:rPr>
  </w:style>
  <w:style w:type="paragraph" w:styleId="Obsah3">
    <w:name w:val="toc 3"/>
    <w:basedOn w:val="Normlny"/>
    <w:next w:val="Normlny"/>
    <w:autoRedefine/>
    <w:uiPriority w:val="39"/>
    <w:unhideWhenUsed/>
    <w:rsid w:val="005D1154"/>
    <w:pPr>
      <w:spacing w:after="0"/>
      <w:ind w:left="440"/>
      <w:jc w:val="left"/>
    </w:pPr>
    <w:rPr>
      <w:sz w:val="20"/>
      <w:szCs w:val="20"/>
    </w:rPr>
  </w:style>
  <w:style w:type="numbering" w:styleId="111111">
    <w:name w:val="Outline List 2"/>
    <w:basedOn w:val="Bezzoznamu"/>
    <w:uiPriority w:val="99"/>
    <w:semiHidden/>
    <w:unhideWhenUsed/>
    <w:rsid w:val="00485100"/>
    <w:pPr>
      <w:numPr>
        <w:numId w:val="2"/>
      </w:numPr>
    </w:pPr>
  </w:style>
  <w:style w:type="character" w:customStyle="1" w:styleId="Nadpis4Char">
    <w:name w:val="Nadpis 4 Char"/>
    <w:link w:val="Nadpis4"/>
    <w:uiPriority w:val="2"/>
    <w:rsid w:val="001C04D6"/>
    <w:rPr>
      <w:rFonts w:eastAsia="Times New Roman"/>
      <w:b/>
      <w:bCs/>
      <w:color w:val="4C4C4C"/>
      <w:sz w:val="26"/>
      <w:szCs w:val="28"/>
    </w:rPr>
  </w:style>
  <w:style w:type="character" w:customStyle="1" w:styleId="Nadpis5Char">
    <w:name w:val="Nadpis 5 Char"/>
    <w:link w:val="Nadpis5"/>
    <w:uiPriority w:val="2"/>
    <w:rsid w:val="001C04D6"/>
    <w:rPr>
      <w:rFonts w:eastAsia="Times New Roman"/>
      <w:b/>
      <w:bCs/>
      <w:iCs/>
      <w:color w:val="4C4C4C"/>
      <w:sz w:val="24"/>
      <w:szCs w:val="26"/>
    </w:rPr>
  </w:style>
  <w:style w:type="character" w:customStyle="1" w:styleId="Nadpis6Char">
    <w:name w:val="Nadpis 6 Char"/>
    <w:link w:val="Nadpis6"/>
    <w:uiPriority w:val="2"/>
    <w:rsid w:val="001C04D6"/>
    <w:rPr>
      <w:rFonts w:eastAsia="Times New Roman"/>
      <w:b/>
      <w:bCs/>
      <w:color w:val="4C4C4C"/>
      <w:sz w:val="22"/>
      <w:szCs w:val="22"/>
    </w:rPr>
  </w:style>
  <w:style w:type="character" w:customStyle="1" w:styleId="Nadpis7Char">
    <w:name w:val="Nadpis 7 Char"/>
    <w:link w:val="Nadpis7"/>
    <w:uiPriority w:val="9"/>
    <w:rsid w:val="00656C77"/>
    <w:rPr>
      <w:rFonts w:eastAsia="MS PGothic"/>
      <w:i/>
      <w:iCs/>
      <w:color w:val="787878"/>
      <w:sz w:val="22"/>
      <w:szCs w:val="22"/>
      <w:lang w:eastAsia="en-US"/>
    </w:rPr>
  </w:style>
  <w:style w:type="character" w:customStyle="1" w:styleId="Nadpis8Char">
    <w:name w:val="Nadpis 8 Char"/>
    <w:link w:val="Nadpis8"/>
    <w:uiPriority w:val="9"/>
    <w:rsid w:val="00656C77"/>
    <w:rPr>
      <w:rFonts w:eastAsia="MS PGothic"/>
      <w:color w:val="787878"/>
      <w:lang w:eastAsia="en-US"/>
    </w:rPr>
  </w:style>
  <w:style w:type="character" w:customStyle="1" w:styleId="Nadpis9Char">
    <w:name w:val="Nadpis 9 Char"/>
    <w:link w:val="Nadpis9"/>
    <w:uiPriority w:val="9"/>
    <w:rsid w:val="00656C77"/>
    <w:rPr>
      <w:rFonts w:eastAsia="MS PGothic"/>
      <w:i/>
      <w:iCs/>
      <w:color w:val="787878"/>
      <w:lang w:eastAsia="en-US"/>
    </w:rPr>
  </w:style>
  <w:style w:type="paragraph" w:customStyle="1" w:styleId="CoverData">
    <w:name w:val="CoverData"/>
    <w:basedOn w:val="Normlny"/>
    <w:uiPriority w:val="9"/>
    <w:semiHidden/>
    <w:qFormat/>
    <w:rsid w:val="007C7AC4"/>
    <w:pPr>
      <w:spacing w:after="0"/>
    </w:pPr>
    <w:rPr>
      <w:b/>
      <w:color w:val="32659D"/>
      <w:sz w:val="24"/>
    </w:rPr>
  </w:style>
  <w:style w:type="paragraph" w:customStyle="1" w:styleId="body">
    <w:name w:val="body"/>
    <w:basedOn w:val="Normlny"/>
    <w:uiPriority w:val="99"/>
    <w:rsid w:val="00632184"/>
    <w:pPr>
      <w:widowControl w:val="0"/>
      <w:autoSpaceDE w:val="0"/>
      <w:autoSpaceDN w:val="0"/>
      <w:adjustRightInd w:val="0"/>
      <w:spacing w:after="170" w:line="288" w:lineRule="auto"/>
      <w:textAlignment w:val="center"/>
    </w:pPr>
    <w:rPr>
      <w:rFonts w:cs="Calibri"/>
      <w:color w:val="54666F"/>
      <w:u w:color="70BE54"/>
      <w:lang w:eastAsia="en-GB"/>
    </w:rPr>
  </w:style>
  <w:style w:type="paragraph" w:styleId="Hlavikaobsahu">
    <w:name w:val="TOC Heading"/>
    <w:basedOn w:val="Nadpis1"/>
    <w:next w:val="Normlny"/>
    <w:uiPriority w:val="39"/>
    <w:unhideWhenUsed/>
    <w:qFormat/>
    <w:rsid w:val="00FB758B"/>
    <w:pPr>
      <w:spacing w:before="480" w:line="276" w:lineRule="auto"/>
      <w:outlineLvl w:val="9"/>
    </w:pPr>
    <w:rPr>
      <w:rFonts w:ascii="Cambria" w:eastAsia="MS Gothic" w:hAnsi="Cambria"/>
      <w:color w:val="365F91"/>
      <w:sz w:val="28"/>
      <w:szCs w:val="28"/>
      <w:lang w:val="en-US" w:eastAsia="ja-JP"/>
    </w:rPr>
  </w:style>
  <w:style w:type="paragraph" w:styleId="Obsah1">
    <w:name w:val="toc 1"/>
    <w:basedOn w:val="Normlny"/>
    <w:next w:val="Normlny"/>
    <w:autoRedefine/>
    <w:uiPriority w:val="39"/>
    <w:unhideWhenUsed/>
    <w:rsid w:val="00B26E4E"/>
    <w:pPr>
      <w:tabs>
        <w:tab w:val="left" w:pos="440"/>
        <w:tab w:val="right" w:leader="dot" w:pos="9060"/>
      </w:tabs>
      <w:spacing w:before="120" w:after="0"/>
      <w:jc w:val="left"/>
    </w:pPr>
    <w:rPr>
      <w:b/>
      <w:bCs/>
      <w:i/>
      <w:iCs/>
      <w:sz w:val="24"/>
      <w:szCs w:val="24"/>
    </w:rPr>
  </w:style>
  <w:style w:type="paragraph" w:styleId="Obsah2">
    <w:name w:val="toc 2"/>
    <w:basedOn w:val="Normlny"/>
    <w:next w:val="Normlny"/>
    <w:autoRedefine/>
    <w:uiPriority w:val="39"/>
    <w:unhideWhenUsed/>
    <w:rsid w:val="00FB758B"/>
    <w:pPr>
      <w:spacing w:before="120" w:after="0"/>
      <w:ind w:left="220"/>
      <w:jc w:val="left"/>
    </w:pPr>
    <w:rPr>
      <w:b/>
      <w:bCs/>
    </w:rPr>
  </w:style>
  <w:style w:type="character" w:styleId="Hypertextovprepojenie">
    <w:name w:val="Hyperlink"/>
    <w:uiPriority w:val="99"/>
    <w:unhideWhenUsed/>
    <w:rsid w:val="00FB758B"/>
    <w:rPr>
      <w:color w:val="0000FF"/>
      <w:u w:val="single"/>
    </w:rPr>
  </w:style>
  <w:style w:type="paragraph" w:styleId="Zkladntext">
    <w:name w:val="Body Text"/>
    <w:aliases w:val="Body,Normal intend,intend,Body Text 1,DE body,b2,b11,b3,b4,b12,b5,b6,b7,b8,b9,b10,b13,b14,b15,b16,b17,b18,b19,b20,b21,b22,b23,b110,b111,b31,b41,b121,b51,b61,b71,b81,b91,b101,b131,b141,b151,b161,b171,b181,b191,b201,b211,b221,GC, Char4,GC1"/>
    <w:basedOn w:val="Normlny"/>
    <w:link w:val="ZkladntextChar"/>
    <w:unhideWhenUsed/>
    <w:qFormat/>
    <w:rsid w:val="00F850C4"/>
    <w:pPr>
      <w:spacing w:after="120"/>
    </w:pPr>
  </w:style>
  <w:style w:type="character" w:customStyle="1" w:styleId="ZkladntextChar">
    <w:name w:val="Základný text Char"/>
    <w:aliases w:val="Body Char,Normal intend Char,intend Char,Body Text 1 Char,DE body Char,b2 Char,b11 Char,b3 Char,b4 Char,b12 Char,b5 Char,b6 Char,b7 Char,b8 Char,b9 Char,b10 Char,b13 Char,b14 Char,b15 Char,b16 Char,b17 Char,b18 Char,b19 Char,b20 Char"/>
    <w:link w:val="Zkladntext"/>
    <w:rsid w:val="00F850C4"/>
    <w:rPr>
      <w:color w:val="59666D"/>
      <w:sz w:val="22"/>
      <w:szCs w:val="22"/>
      <w:lang w:eastAsia="en-US"/>
    </w:rPr>
  </w:style>
  <w:style w:type="paragraph" w:styleId="Obsah5">
    <w:name w:val="toc 5"/>
    <w:basedOn w:val="Normlny"/>
    <w:next w:val="Normlny"/>
    <w:autoRedefine/>
    <w:uiPriority w:val="39"/>
    <w:unhideWhenUsed/>
    <w:rsid w:val="008F3187"/>
    <w:pPr>
      <w:spacing w:after="0"/>
      <w:ind w:left="880"/>
      <w:jc w:val="left"/>
    </w:pPr>
    <w:rPr>
      <w:sz w:val="20"/>
      <w:szCs w:val="20"/>
    </w:rPr>
  </w:style>
  <w:style w:type="paragraph" w:styleId="Obsah6">
    <w:name w:val="toc 6"/>
    <w:basedOn w:val="Normlny"/>
    <w:next w:val="Normlny"/>
    <w:autoRedefine/>
    <w:uiPriority w:val="39"/>
    <w:unhideWhenUsed/>
    <w:rsid w:val="008F3187"/>
    <w:pPr>
      <w:spacing w:after="0"/>
      <w:ind w:left="1100"/>
      <w:jc w:val="left"/>
    </w:pPr>
    <w:rPr>
      <w:sz w:val="20"/>
      <w:szCs w:val="20"/>
    </w:rPr>
  </w:style>
  <w:style w:type="paragraph" w:customStyle="1" w:styleId="AppendixHeading2">
    <w:name w:val="Appendix Heading 2"/>
    <w:basedOn w:val="Nadpis2"/>
    <w:next w:val="Zkladntext"/>
    <w:link w:val="AppendixHeading2Char"/>
    <w:uiPriority w:val="3"/>
    <w:qFormat/>
    <w:rsid w:val="00921BE3"/>
    <w:pPr>
      <w:keepNext/>
      <w:numPr>
        <w:numId w:val="4"/>
      </w:numPr>
      <w:spacing w:after="60"/>
    </w:pPr>
    <w:rPr>
      <w:rFonts w:ascii="Arial" w:eastAsia="Times New Roman" w:hAnsi="Arial" w:cs="Arial"/>
      <w:b w:val="0"/>
      <w:bCs/>
      <w:iCs/>
      <w:color w:val="4F81BD"/>
      <w:sz w:val="30"/>
      <w:szCs w:val="28"/>
      <w:lang w:eastAsia="en-GB"/>
    </w:rPr>
  </w:style>
  <w:style w:type="character" w:customStyle="1" w:styleId="AppendixHeading2Char">
    <w:name w:val="Appendix Heading 2 Char"/>
    <w:link w:val="AppendixHeading2"/>
    <w:uiPriority w:val="3"/>
    <w:rsid w:val="001C04D6"/>
    <w:rPr>
      <w:rFonts w:ascii="Arial" w:eastAsia="Times New Roman" w:hAnsi="Arial" w:cs="Arial"/>
      <w:bCs/>
      <w:iCs/>
      <w:color w:val="4F81BD"/>
      <w:sz w:val="30"/>
      <w:szCs w:val="28"/>
    </w:rPr>
  </w:style>
  <w:style w:type="paragraph" w:customStyle="1" w:styleId="AppendixHeading3">
    <w:name w:val="Appendix Heading 3"/>
    <w:basedOn w:val="Nadpis3"/>
    <w:next w:val="Zkladntext"/>
    <w:uiPriority w:val="3"/>
    <w:qFormat/>
    <w:rsid w:val="00921BE3"/>
    <w:pPr>
      <w:numPr>
        <w:numId w:val="4"/>
      </w:numPr>
      <w:spacing w:after="60"/>
    </w:pPr>
    <w:rPr>
      <w:rFonts w:ascii="Arial" w:eastAsia="Times New Roman" w:hAnsi="Arial" w:cs="Arial"/>
      <w:color w:val="4F81BD"/>
      <w:szCs w:val="26"/>
      <w:lang w:eastAsia="en-GB"/>
    </w:rPr>
  </w:style>
  <w:style w:type="paragraph" w:customStyle="1" w:styleId="DocTitle">
    <w:name w:val="DocTitle"/>
    <w:next w:val="body"/>
    <w:uiPriority w:val="9"/>
    <w:semiHidden/>
    <w:qFormat/>
    <w:rsid w:val="002C69CC"/>
    <w:pPr>
      <w:keepNext/>
      <w:keepLines/>
      <w:widowControl w:val="0"/>
      <w:spacing w:before="1200"/>
    </w:pPr>
    <w:rPr>
      <w:rFonts w:eastAsia="MS PGothic"/>
      <w:b/>
      <w:bCs/>
      <w:color w:val="2F5F95"/>
      <w:sz w:val="72"/>
      <w:szCs w:val="32"/>
      <w:lang w:eastAsia="en-US"/>
    </w:rPr>
  </w:style>
  <w:style w:type="paragraph" w:styleId="Obsah7">
    <w:name w:val="toc 7"/>
    <w:basedOn w:val="Normlny"/>
    <w:next w:val="Normlny"/>
    <w:autoRedefine/>
    <w:uiPriority w:val="39"/>
    <w:unhideWhenUsed/>
    <w:rsid w:val="008F3187"/>
    <w:pPr>
      <w:spacing w:after="0"/>
      <w:ind w:left="1320"/>
      <w:jc w:val="left"/>
    </w:pPr>
    <w:rPr>
      <w:sz w:val="20"/>
      <w:szCs w:val="20"/>
    </w:rPr>
  </w:style>
  <w:style w:type="paragraph" w:styleId="Obsah8">
    <w:name w:val="toc 8"/>
    <w:basedOn w:val="Normlny"/>
    <w:next w:val="Normlny"/>
    <w:autoRedefine/>
    <w:uiPriority w:val="39"/>
    <w:unhideWhenUsed/>
    <w:rsid w:val="008F3187"/>
    <w:pPr>
      <w:spacing w:after="0"/>
      <w:ind w:left="1540"/>
      <w:jc w:val="left"/>
    </w:pPr>
    <w:rPr>
      <w:sz w:val="20"/>
      <w:szCs w:val="20"/>
    </w:rPr>
  </w:style>
  <w:style w:type="paragraph" w:styleId="Obsah9">
    <w:name w:val="toc 9"/>
    <w:basedOn w:val="Normlny"/>
    <w:next w:val="Normlny"/>
    <w:autoRedefine/>
    <w:uiPriority w:val="39"/>
    <w:unhideWhenUsed/>
    <w:rsid w:val="008F3187"/>
    <w:pPr>
      <w:spacing w:after="0"/>
      <w:ind w:left="1760"/>
      <w:jc w:val="left"/>
    </w:pPr>
    <w:rPr>
      <w:sz w:val="20"/>
      <w:szCs w:val="20"/>
    </w:rPr>
  </w:style>
  <w:style w:type="table" w:styleId="Strednmrieka3zvraznenie3">
    <w:name w:val="Medium Grid 3 Accent 3"/>
    <w:aliases w:val="SESAR 2020 Table Style"/>
    <w:basedOn w:val="Normlnatabuka"/>
    <w:uiPriority w:val="69"/>
    <w:rsid w:val="00BC5247"/>
    <w:tblPr>
      <w:tblStyleRowBandSize w:val="1"/>
      <w:tblStyleColBandSize w:val="1"/>
      <w:tblBorders>
        <w:top w:val="single" w:sz="4" w:space="0" w:color="4E88C7"/>
        <w:left w:val="single" w:sz="4" w:space="0" w:color="4E88C7"/>
        <w:bottom w:val="single" w:sz="4" w:space="0" w:color="4E88C7"/>
        <w:right w:val="single" w:sz="4" w:space="0" w:color="4E88C7"/>
        <w:insideH w:val="single" w:sz="4" w:space="0" w:color="4E88C7"/>
        <w:insideV w:val="dotted" w:sz="4" w:space="0" w:color="4E88C7"/>
      </w:tblBorders>
    </w:tblPr>
    <w:tcPr>
      <w:shd w:val="clear" w:color="auto" w:fill="auto"/>
    </w:tcPr>
    <w:tblStylePr w:type="firstRow">
      <w:pPr>
        <w:jc w:val="center"/>
      </w:pPr>
      <w:rPr>
        <w:b/>
        <w:bCs/>
        <w:i w:val="0"/>
        <w:iCs w:val="0"/>
        <w:color w:val="FFFFFF"/>
      </w:rPr>
      <w:tblPr/>
      <w:tcPr>
        <w:tcBorders>
          <w:top w:val="nil"/>
          <w:left w:val="nil"/>
          <w:bottom w:val="single" w:sz="12" w:space="0" w:color="4E88C7"/>
          <w:right w:val="nil"/>
          <w:insideH w:val="nil"/>
          <w:insideV w:val="nil"/>
          <w:tl2br w:val="nil"/>
          <w:tr2bl w:val="nil"/>
        </w:tcBorders>
        <w:shd w:val="clear" w:color="auto" w:fill="DBE7F3"/>
      </w:tcPr>
    </w:tblStylePr>
    <w:tblStylePr w:type="lastRow">
      <w:rPr>
        <w:b w:val="0"/>
        <w:bCs/>
        <w:i w:val="0"/>
        <w:iCs w:val="0"/>
        <w:color w:val="FFFFFF"/>
      </w:rPr>
      <w:tblPr/>
      <w:tcPr>
        <w:tcBorders>
          <w:top w:val="nil"/>
          <w:bottom w:val="single" w:sz="8" w:space="0" w:color="4E88C7"/>
        </w:tcBorders>
        <w:shd w:val="clear" w:color="auto" w:fill="auto"/>
      </w:tcPr>
    </w:tblStylePr>
    <w:tblStylePr w:type="firstCol">
      <w:rPr>
        <w:b w:val="0"/>
        <w:bCs/>
        <w:i w:val="0"/>
        <w:iCs w:val="0"/>
        <w:color w:val="FFFFFF"/>
      </w:rPr>
      <w:tblPr/>
      <w:tcPr>
        <w:tcBorders>
          <w:right w:val="nil"/>
        </w:tcBorders>
        <w:shd w:val="clear" w:color="auto" w:fill="auto"/>
      </w:tcPr>
    </w:tblStylePr>
    <w:tblStylePr w:type="lastCol">
      <w:rPr>
        <w:b w:val="0"/>
        <w:bCs/>
        <w:i w:val="0"/>
        <w:iCs w:val="0"/>
        <w:color w:val="FFFFFF"/>
      </w:rPr>
      <w:tblPr/>
      <w:tcPr>
        <w:tcBorders>
          <w:right w:val="nil"/>
        </w:tcBorders>
        <w:shd w:val="clear" w:color="auto" w:fill="auto"/>
      </w:tcPr>
    </w:tblStylePr>
    <w:tblStylePr w:type="band1Vert">
      <w:tblPr/>
      <w:tcPr>
        <w:tcBorders>
          <w:top w:val="nil"/>
          <w:left w:val="single" w:sz="4" w:space="0" w:color="4E88C7"/>
          <w:bottom w:val="single" w:sz="4" w:space="0" w:color="4E88C7"/>
          <w:right w:val="single" w:sz="4" w:space="0" w:color="4E88C7"/>
          <w:insideH w:val="nil"/>
          <w:insideV w:val="single" w:sz="4" w:space="0" w:color="4E88C7"/>
        </w:tcBorders>
        <w:shd w:val="clear" w:color="auto" w:fill="auto"/>
      </w:tcPr>
    </w:tblStylePr>
    <w:tblStylePr w:type="band2Vert">
      <w:tblPr/>
      <w:tcPr>
        <w:tcBorders>
          <w:left w:val="single" w:sz="4" w:space="0" w:color="4E88C7"/>
          <w:bottom w:val="single" w:sz="4" w:space="0" w:color="4E88C7"/>
          <w:right w:val="single" w:sz="4" w:space="0" w:color="4E88C7"/>
        </w:tcBorders>
        <w:shd w:val="clear" w:color="auto" w:fill="auto"/>
      </w:tcPr>
    </w:tblStylePr>
    <w:tblStylePr w:type="band1Horz">
      <w:tblPr/>
      <w:tcPr>
        <w:tcBorders>
          <w:top w:val="dotted" w:sz="4" w:space="0" w:color="4E88C7"/>
          <w:left w:val="nil"/>
          <w:bottom w:val="dotted" w:sz="4" w:space="0" w:color="4E88C7"/>
          <w:right w:val="nil"/>
          <w:insideH w:val="nil"/>
          <w:insideV w:val="dotted" w:sz="4" w:space="0" w:color="4E88C7"/>
          <w:tl2br w:val="nil"/>
          <w:tr2bl w:val="nil"/>
        </w:tcBorders>
        <w:shd w:val="clear" w:color="auto" w:fill="auto"/>
      </w:tcPr>
    </w:tblStylePr>
    <w:tblStylePr w:type="band2Horz">
      <w:tblPr/>
      <w:tcPr>
        <w:tcBorders>
          <w:top w:val="single" w:sz="4" w:space="0" w:color="4E88C7"/>
          <w:left w:val="nil"/>
          <w:bottom w:val="single" w:sz="4" w:space="0" w:color="4E88C7"/>
          <w:right w:val="nil"/>
        </w:tcBorders>
        <w:shd w:val="clear" w:color="auto" w:fill="auto"/>
      </w:tcPr>
    </w:tblStylePr>
  </w:style>
  <w:style w:type="paragraph" w:styleId="Popis">
    <w:name w:val="caption"/>
    <w:aliases w:val="Figure Title,CaptionCFMU,caption,Figure-caption,CAPTION,Figure Caption,Figure-caption1,CAPTION1,Figure Caption1,Figure-caption2,CAPTION2,Figure Caption2,Figure-caption3,CAPTION3,Figure Caption3,Figure-caption4,CAPTION4,Figure Caption4"/>
    <w:basedOn w:val="Normlny"/>
    <w:next w:val="BodyText"/>
    <w:uiPriority w:val="2"/>
    <w:qFormat/>
    <w:rsid w:val="00A4045F"/>
    <w:rPr>
      <w:b/>
      <w:bCs/>
      <w:sz w:val="20"/>
      <w:szCs w:val="20"/>
    </w:rPr>
  </w:style>
  <w:style w:type="paragraph" w:styleId="Zoznamobrzkov">
    <w:name w:val="table of figures"/>
    <w:basedOn w:val="Normlny"/>
    <w:next w:val="Normlny"/>
    <w:uiPriority w:val="99"/>
    <w:unhideWhenUsed/>
    <w:rsid w:val="00A4045F"/>
  </w:style>
  <w:style w:type="paragraph" w:customStyle="1" w:styleId="Guidance">
    <w:name w:val="Guidance"/>
    <w:basedOn w:val="Zkladntext"/>
    <w:link w:val="GuidanceCar"/>
    <w:uiPriority w:val="6"/>
    <w:qFormat/>
    <w:rsid w:val="00C277AD"/>
    <w:pPr>
      <w:spacing w:before="60" w:after="60"/>
    </w:pPr>
    <w:rPr>
      <w:i/>
      <w:iCs/>
      <w:vanish/>
      <w:color w:val="333399"/>
      <w:sz w:val="18"/>
    </w:rPr>
  </w:style>
  <w:style w:type="character" w:customStyle="1" w:styleId="GuidanceCar">
    <w:name w:val="Guidance Car"/>
    <w:link w:val="Guidance"/>
    <w:uiPriority w:val="6"/>
    <w:rsid w:val="00C277AD"/>
    <w:rPr>
      <w:i/>
      <w:iCs/>
      <w:vanish/>
      <w:color w:val="333399"/>
      <w:sz w:val="18"/>
      <w:szCs w:val="22"/>
      <w:lang w:eastAsia="en-US"/>
    </w:rPr>
  </w:style>
  <w:style w:type="paragraph" w:customStyle="1" w:styleId="GuidanceBold">
    <w:name w:val="Guidance Bold"/>
    <w:basedOn w:val="Normlny"/>
    <w:link w:val="GuidanceBoldCarCar"/>
    <w:uiPriority w:val="6"/>
    <w:qFormat/>
    <w:rsid w:val="00C277AD"/>
    <w:pPr>
      <w:spacing w:before="120" w:after="120"/>
    </w:pPr>
    <w:rPr>
      <w:b/>
      <w:bCs/>
      <w:i/>
      <w:iCs/>
      <w:vanish/>
      <w:color w:val="333399"/>
      <w:sz w:val="18"/>
    </w:rPr>
  </w:style>
  <w:style w:type="character" w:customStyle="1" w:styleId="GuidanceBoldCarCar">
    <w:name w:val="Guidance Bold Car Car"/>
    <w:link w:val="GuidanceBold"/>
    <w:uiPriority w:val="6"/>
    <w:rsid w:val="00C277AD"/>
    <w:rPr>
      <w:b/>
      <w:bCs/>
      <w:i/>
      <w:iCs/>
      <w:vanish/>
      <w:color w:val="333399"/>
      <w:sz w:val="18"/>
      <w:szCs w:val="22"/>
      <w:lang w:eastAsia="en-US"/>
    </w:rPr>
  </w:style>
  <w:style w:type="paragraph" w:customStyle="1" w:styleId="TableTitle">
    <w:name w:val="Table Title"/>
    <w:basedOn w:val="Zkladntext"/>
    <w:uiPriority w:val="8"/>
    <w:rsid w:val="00823F8C"/>
    <w:pPr>
      <w:jc w:val="center"/>
    </w:pPr>
    <w:rPr>
      <w:b/>
    </w:rPr>
  </w:style>
  <w:style w:type="character" w:styleId="Nzovknihy">
    <w:name w:val="Book Title"/>
    <w:uiPriority w:val="33"/>
    <w:rsid w:val="00C25418"/>
    <w:rPr>
      <w:b/>
      <w:bCs/>
      <w:smallCaps/>
      <w:spacing w:val="5"/>
    </w:rPr>
  </w:style>
  <w:style w:type="paragraph" w:customStyle="1" w:styleId="References">
    <w:name w:val="References"/>
    <w:basedOn w:val="BodyText"/>
    <w:link w:val="ReferencesChar"/>
    <w:uiPriority w:val="1"/>
    <w:qFormat/>
    <w:rsid w:val="00C25418"/>
    <w:pPr>
      <w:numPr>
        <w:numId w:val="7"/>
      </w:numPr>
      <w:tabs>
        <w:tab w:val="left" w:pos="851"/>
      </w:tabs>
      <w:ind w:left="714" w:hanging="357"/>
    </w:pPr>
    <w:rPr>
      <w:lang w:eastAsia="en-GB"/>
    </w:rPr>
  </w:style>
  <w:style w:type="paragraph" w:customStyle="1" w:styleId="Listlevel2">
    <w:name w:val="List level 2"/>
    <w:basedOn w:val="Odsekzoznamu"/>
    <w:link w:val="Listlevel2Char"/>
    <w:uiPriority w:val="1"/>
    <w:qFormat/>
    <w:rsid w:val="001C04D6"/>
    <w:pPr>
      <w:numPr>
        <w:ilvl w:val="1"/>
      </w:numPr>
    </w:pPr>
    <w:rPr>
      <w:lang w:eastAsia="en-GB"/>
    </w:rPr>
  </w:style>
  <w:style w:type="character" w:customStyle="1" w:styleId="BodyTextChar">
    <w:name w:val="BodyText Char"/>
    <w:link w:val="BodyText"/>
    <w:qFormat/>
    <w:rsid w:val="00C25418"/>
    <w:rPr>
      <w:color w:val="59666D"/>
      <w:sz w:val="22"/>
      <w:szCs w:val="22"/>
      <w:lang w:eastAsia="en-US"/>
    </w:rPr>
  </w:style>
  <w:style w:type="character" w:customStyle="1" w:styleId="ReferencesChar">
    <w:name w:val="References Char"/>
    <w:basedOn w:val="BodyTextChar"/>
    <w:link w:val="References"/>
    <w:uiPriority w:val="1"/>
    <w:rsid w:val="001C04D6"/>
    <w:rPr>
      <w:color w:val="59666D"/>
      <w:sz w:val="22"/>
      <w:szCs w:val="22"/>
      <w:lang w:eastAsia="en-US"/>
    </w:rPr>
  </w:style>
  <w:style w:type="table" w:styleId="Strednmrieka3zvraznenie4">
    <w:name w:val="Medium Grid 3 Accent 4"/>
    <w:basedOn w:val="Normlnatabuka"/>
    <w:uiPriority w:val="69"/>
    <w:rsid w:val="00315A7A"/>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B5D7FF"/>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63D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63D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63D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63D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6BAFFF"/>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6BAFFF"/>
      </w:tcPr>
    </w:tblStylePr>
  </w:style>
  <w:style w:type="character" w:customStyle="1" w:styleId="OdsekzoznamuChar">
    <w:name w:val="Odsek zoznamu Char"/>
    <w:aliases w:val="Bullets Char,Paragraphe de liste Char,Para 0 Char,Párrafo de lista1 Char,Paragrafo elenco1 Char,ListBodyText Char,Liste 1 Char"/>
    <w:link w:val="Odsekzoznamu"/>
    <w:uiPriority w:val="34"/>
    <w:rsid w:val="001C04D6"/>
    <w:rPr>
      <w:color w:val="59666D"/>
      <w:sz w:val="22"/>
      <w:szCs w:val="22"/>
      <w:lang w:eastAsia="en-US"/>
    </w:rPr>
  </w:style>
  <w:style w:type="character" w:customStyle="1" w:styleId="Listlevel2Char">
    <w:name w:val="List level 2 Char"/>
    <w:basedOn w:val="OdsekzoznamuChar"/>
    <w:link w:val="Listlevel2"/>
    <w:uiPriority w:val="1"/>
    <w:rsid w:val="001C04D6"/>
    <w:rPr>
      <w:color w:val="59666D"/>
      <w:sz w:val="22"/>
      <w:szCs w:val="22"/>
      <w:lang w:eastAsia="en-US"/>
    </w:rPr>
  </w:style>
  <w:style w:type="paragraph" w:customStyle="1" w:styleId="GuidanceBullet2">
    <w:name w:val="Guidance Bullet 2"/>
    <w:basedOn w:val="Normlny"/>
    <w:next w:val="Guidance"/>
    <w:uiPriority w:val="6"/>
    <w:qFormat/>
    <w:rsid w:val="00642F0A"/>
    <w:pPr>
      <w:numPr>
        <w:numId w:val="8"/>
      </w:numPr>
      <w:spacing w:before="60" w:after="60"/>
    </w:pPr>
    <w:rPr>
      <w:i/>
      <w:iCs/>
      <w:color w:val="333399"/>
      <w:sz w:val="18"/>
      <w:szCs w:val="20"/>
    </w:rPr>
  </w:style>
  <w:style w:type="paragraph" w:customStyle="1" w:styleId="GuidanceBullet">
    <w:name w:val="Guidance Bullet"/>
    <w:basedOn w:val="Guidance"/>
    <w:link w:val="GuidanceBulletCar"/>
    <w:uiPriority w:val="6"/>
    <w:qFormat/>
    <w:rsid w:val="00642F0A"/>
    <w:pPr>
      <w:numPr>
        <w:numId w:val="9"/>
      </w:numPr>
    </w:pPr>
    <w:rPr>
      <w:szCs w:val="20"/>
    </w:rPr>
  </w:style>
  <w:style w:type="character" w:customStyle="1" w:styleId="GuidanceBulletCar">
    <w:name w:val="Guidance Bullet Car"/>
    <w:link w:val="GuidanceBullet"/>
    <w:uiPriority w:val="6"/>
    <w:rsid w:val="00642F0A"/>
    <w:rPr>
      <w:i/>
      <w:iCs/>
      <w:vanish/>
      <w:color w:val="333399"/>
      <w:sz w:val="18"/>
      <w:lang w:eastAsia="en-US"/>
    </w:rPr>
  </w:style>
  <w:style w:type="character" w:styleId="Zvraznenie">
    <w:name w:val="Emphasis"/>
    <w:uiPriority w:val="5"/>
    <w:qFormat/>
    <w:rsid w:val="00E306EC"/>
    <w:rPr>
      <w:i/>
      <w:iCs/>
    </w:rPr>
  </w:style>
  <w:style w:type="character" w:styleId="Siln">
    <w:name w:val="Strong"/>
    <w:uiPriority w:val="5"/>
    <w:qFormat/>
    <w:rsid w:val="00E306EC"/>
    <w:rPr>
      <w:b/>
      <w:bCs/>
    </w:rPr>
  </w:style>
  <w:style w:type="character" w:styleId="Intenzvnezvraznenie">
    <w:name w:val="Intense Emphasis"/>
    <w:uiPriority w:val="5"/>
    <w:qFormat/>
    <w:rsid w:val="00E306EC"/>
    <w:rPr>
      <w:b/>
      <w:bCs/>
      <w:i/>
      <w:iCs/>
      <w:color w:val="4E88C7"/>
    </w:rPr>
  </w:style>
  <w:style w:type="paragraph" w:customStyle="1" w:styleId="TableTitleLeft">
    <w:name w:val="Table Title Left"/>
    <w:basedOn w:val="Zkladntext"/>
    <w:link w:val="TableTitleLeftCarCar"/>
    <w:rsid w:val="0058742C"/>
    <w:pPr>
      <w:jc w:val="left"/>
    </w:pPr>
    <w:rPr>
      <w:b/>
      <w:bCs/>
    </w:rPr>
  </w:style>
  <w:style w:type="character" w:customStyle="1" w:styleId="TableTitleLeftCarCar">
    <w:name w:val="Table Title Left Car Car"/>
    <w:link w:val="TableTitleLeft"/>
    <w:rsid w:val="0058742C"/>
    <w:rPr>
      <w:b/>
      <w:bCs/>
      <w:color w:val="59666D"/>
      <w:sz w:val="22"/>
      <w:szCs w:val="22"/>
      <w:lang w:eastAsia="en-US"/>
    </w:rPr>
  </w:style>
  <w:style w:type="numbering" w:customStyle="1" w:styleId="Reference">
    <w:name w:val="Reference"/>
    <w:basedOn w:val="Bezzoznamu"/>
    <w:rsid w:val="0058742C"/>
    <w:pPr>
      <w:numPr>
        <w:numId w:val="11"/>
      </w:numPr>
    </w:pPr>
  </w:style>
  <w:style w:type="paragraph" w:customStyle="1" w:styleId="Legend">
    <w:name w:val="Legend"/>
    <w:basedOn w:val="Zkladntext"/>
    <w:link w:val="LegendCar"/>
    <w:rsid w:val="0058742C"/>
    <w:pPr>
      <w:jc w:val="center"/>
    </w:pPr>
  </w:style>
  <w:style w:type="character" w:customStyle="1" w:styleId="LegendCar">
    <w:name w:val="Legend Car"/>
    <w:link w:val="Legend"/>
    <w:locked/>
    <w:rsid w:val="0058742C"/>
    <w:rPr>
      <w:color w:val="59666D"/>
      <w:sz w:val="22"/>
      <w:szCs w:val="22"/>
      <w:lang w:eastAsia="en-US"/>
    </w:rPr>
  </w:style>
  <w:style w:type="character" w:styleId="Odkaznakomentr">
    <w:name w:val="annotation reference"/>
    <w:semiHidden/>
    <w:rsid w:val="00A235BD"/>
    <w:rPr>
      <w:rFonts w:cs="Times New Roman"/>
      <w:sz w:val="16"/>
      <w:szCs w:val="16"/>
    </w:rPr>
  </w:style>
  <w:style w:type="paragraph" w:styleId="Textkomentra">
    <w:name w:val="annotation text"/>
    <w:basedOn w:val="Normlny"/>
    <w:link w:val="TextkomentraChar"/>
    <w:semiHidden/>
    <w:rsid w:val="00A235BD"/>
  </w:style>
  <w:style w:type="character" w:customStyle="1" w:styleId="TextkomentraChar">
    <w:name w:val="Text komentára Char"/>
    <w:basedOn w:val="Predvolenpsmoodseku"/>
    <w:link w:val="Textkomentra"/>
    <w:semiHidden/>
    <w:rsid w:val="00A235BD"/>
    <w:rPr>
      <w:color w:val="59666D"/>
      <w:sz w:val="22"/>
      <w:szCs w:val="22"/>
      <w:lang w:eastAsia="en-US"/>
    </w:rPr>
  </w:style>
  <w:style w:type="paragraph" w:customStyle="1" w:styleId="Endofdocument">
    <w:name w:val="End of document"/>
    <w:basedOn w:val="Normlny"/>
    <w:next w:val="Normlny"/>
    <w:rsid w:val="00D82AEA"/>
    <w:pPr>
      <w:pageBreakBefore/>
      <w:spacing w:before="6000" w:after="60"/>
      <w:jc w:val="center"/>
    </w:pPr>
    <w:rPr>
      <w:b/>
      <w:bCs/>
      <w:caps/>
      <w:color w:val="000000"/>
      <w:szCs w:val="32"/>
      <w:lang w:val="fr-FR"/>
    </w:rPr>
  </w:style>
  <w:style w:type="paragraph" w:styleId="Textpoznmkypodiarou">
    <w:name w:val="footnote text"/>
    <w:basedOn w:val="Normlny"/>
    <w:link w:val="TextpoznmkypodiarouChar"/>
    <w:uiPriority w:val="6"/>
    <w:rsid w:val="00C277AD"/>
    <w:rPr>
      <w:sz w:val="20"/>
      <w:szCs w:val="20"/>
    </w:rPr>
  </w:style>
  <w:style w:type="character" w:customStyle="1" w:styleId="TextpoznmkypodiarouChar">
    <w:name w:val="Text poznámky pod čiarou Char"/>
    <w:basedOn w:val="Predvolenpsmoodseku"/>
    <w:link w:val="Textpoznmkypodiarou"/>
    <w:uiPriority w:val="6"/>
    <w:rsid w:val="00C277AD"/>
    <w:rPr>
      <w:color w:val="59666D"/>
      <w:lang w:eastAsia="en-US"/>
    </w:rPr>
  </w:style>
  <w:style w:type="character" w:styleId="Odkaznapoznmkupodiarou">
    <w:name w:val="footnote reference"/>
    <w:uiPriority w:val="99"/>
    <w:semiHidden/>
    <w:unhideWhenUsed/>
    <w:rsid w:val="00C277AD"/>
    <w:rPr>
      <w:vertAlign w:val="superscript"/>
    </w:rPr>
  </w:style>
  <w:style w:type="character" w:customStyle="1" w:styleId="Abstracttext">
    <w:name w:val="Abstract text"/>
    <w:rsid w:val="003E723D"/>
    <w:rPr>
      <w:rFonts w:ascii="Verdana" w:hAnsi="Verdana"/>
    </w:rPr>
  </w:style>
  <w:style w:type="paragraph" w:customStyle="1" w:styleId="Tabletext">
    <w:name w:val="Table text"/>
    <w:basedOn w:val="Normlny"/>
    <w:qFormat/>
    <w:rsid w:val="003E723D"/>
    <w:pPr>
      <w:keepNext/>
      <w:spacing w:after="0"/>
      <w:jc w:val="left"/>
    </w:pPr>
    <w:rPr>
      <w:rFonts w:ascii="Arial" w:eastAsia="Times New Roman" w:hAnsi="Arial"/>
      <w:color w:val="auto"/>
      <w:sz w:val="20"/>
      <w:szCs w:val="20"/>
      <w:lang w:eastAsia="en-GB"/>
    </w:rPr>
  </w:style>
  <w:style w:type="paragraph" w:customStyle="1" w:styleId="SJUTitleStyle">
    <w:name w:val="SJUTitleStyle"/>
    <w:basedOn w:val="CoverTitle"/>
    <w:uiPriority w:val="9"/>
    <w:qFormat/>
    <w:rsid w:val="00BC1B65"/>
    <w:pPr>
      <w:framePr w:wrap="around"/>
    </w:pPr>
  </w:style>
  <w:style w:type="paragraph" w:customStyle="1" w:styleId="SJUEditionStyle">
    <w:name w:val="SJUEditionStyle"/>
    <w:basedOn w:val="CoverData"/>
    <w:uiPriority w:val="9"/>
    <w:qFormat/>
    <w:rsid w:val="00BC1B65"/>
  </w:style>
  <w:style w:type="character" w:styleId="PouitHypertextovPrepojenie">
    <w:name w:val="FollowedHyperlink"/>
    <w:basedOn w:val="Predvolenpsmoodseku"/>
    <w:uiPriority w:val="99"/>
    <w:semiHidden/>
    <w:unhideWhenUsed/>
    <w:rsid w:val="005C71BA"/>
    <w:rPr>
      <w:color w:val="5EDBFF" w:themeColor="followedHyperlink"/>
      <w:u w:val="single"/>
    </w:rPr>
  </w:style>
  <w:style w:type="paragraph" w:styleId="Predmetkomentra">
    <w:name w:val="annotation subject"/>
    <w:basedOn w:val="Textkomentra"/>
    <w:next w:val="Textkomentra"/>
    <w:link w:val="PredmetkomentraChar"/>
    <w:uiPriority w:val="99"/>
    <w:semiHidden/>
    <w:unhideWhenUsed/>
    <w:rsid w:val="00413915"/>
    <w:rPr>
      <w:b/>
      <w:bCs/>
      <w:sz w:val="20"/>
      <w:szCs w:val="20"/>
    </w:rPr>
  </w:style>
  <w:style w:type="character" w:customStyle="1" w:styleId="PredmetkomentraChar">
    <w:name w:val="Predmet komentára Char"/>
    <w:basedOn w:val="TextkomentraChar"/>
    <w:link w:val="Predmetkomentra"/>
    <w:uiPriority w:val="99"/>
    <w:semiHidden/>
    <w:rsid w:val="00413915"/>
    <w:rPr>
      <w:b/>
      <w:bCs/>
      <w:color w:val="59666D"/>
      <w:sz w:val="22"/>
      <w:szCs w:val="22"/>
      <w:lang w:eastAsia="en-US"/>
    </w:rPr>
  </w:style>
  <w:style w:type="paragraph" w:customStyle="1" w:styleId="Default">
    <w:name w:val="Default"/>
    <w:rsid w:val="00146C37"/>
    <w:pPr>
      <w:autoSpaceDE w:val="0"/>
      <w:autoSpaceDN w:val="0"/>
      <w:adjustRightInd w:val="0"/>
    </w:pPr>
    <w:rPr>
      <w:rFonts w:cs="Calibri"/>
      <w:color w:val="000000"/>
      <w:sz w:val="24"/>
      <w:szCs w:val="24"/>
      <w:lang w:val="sk-SK"/>
    </w:rPr>
  </w:style>
  <w:style w:type="character" w:customStyle="1" w:styleId="normaltextrun">
    <w:name w:val="normaltextrun"/>
    <w:basedOn w:val="Predvolenpsmoodseku"/>
    <w:rsid w:val="002B19AC"/>
  </w:style>
  <w:style w:type="character" w:styleId="PsacstrojHTML">
    <w:name w:val="HTML Typewriter"/>
    <w:basedOn w:val="Predvolenpsmoodseku"/>
    <w:uiPriority w:val="99"/>
    <w:semiHidden/>
    <w:unhideWhenUsed/>
    <w:rsid w:val="002B19AC"/>
    <w:rPr>
      <w:rFonts w:ascii="Courier New" w:eastAsiaTheme="minorHAnsi" w:hAnsi="Courier New" w:cs="Courier New" w:hint="default"/>
      <w:sz w:val="20"/>
      <w:szCs w:val="20"/>
    </w:rPr>
  </w:style>
  <w:style w:type="character" w:customStyle="1" w:styleId="tlid-translation">
    <w:name w:val="tlid-translation"/>
    <w:basedOn w:val="Predvolenpsmoodseku"/>
    <w:rsid w:val="00DD3274"/>
  </w:style>
  <w:style w:type="table" w:customStyle="1" w:styleId="Obyajntabuka11">
    <w:name w:val="Obyčajná tabuľka 11"/>
    <w:basedOn w:val="Normlnatabuka"/>
    <w:uiPriority w:val="41"/>
    <w:rsid w:val="00DD3274"/>
    <w:rPr>
      <w:rFonts w:asciiTheme="minorHAnsi" w:eastAsiaTheme="minorHAnsi" w:hAnsiTheme="minorHAnsi" w:cstheme="minorBidi"/>
      <w:sz w:val="22"/>
      <w:szCs w:val="22"/>
      <w:lang w:val="en-US" w:eastAsia="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Normlnywebov">
    <w:name w:val="Normal (Web)"/>
    <w:basedOn w:val="Normlny"/>
    <w:uiPriority w:val="99"/>
    <w:semiHidden/>
    <w:unhideWhenUsed/>
    <w:rsid w:val="003B2915"/>
    <w:pPr>
      <w:spacing w:before="100" w:beforeAutospacing="1" w:after="100" w:afterAutospacing="1"/>
      <w:jc w:val="left"/>
    </w:pPr>
    <w:rPr>
      <w:rFonts w:ascii="Times New Roman" w:eastAsia="Times New Roman" w:hAnsi="Times New Roman"/>
      <w:color w:val="auto"/>
      <w:sz w:val="24"/>
      <w:szCs w:val="24"/>
      <w:lang w:val="en-US"/>
    </w:rPr>
  </w:style>
  <w:style w:type="paragraph" w:customStyle="1" w:styleId="SJUTitle">
    <w:name w:val="SJUTitle"/>
    <w:basedOn w:val="CoverTitle"/>
    <w:uiPriority w:val="9"/>
    <w:qFormat/>
    <w:rsid w:val="008B078D"/>
    <w:pPr>
      <w:framePr w:wrap="around"/>
      <w:jc w:val="left"/>
    </w:pPr>
  </w:style>
  <w:style w:type="character" w:styleId="sloriadka">
    <w:name w:val="line number"/>
    <w:basedOn w:val="Predvolenpsmoodseku"/>
    <w:uiPriority w:val="99"/>
    <w:semiHidden/>
    <w:unhideWhenUsed/>
    <w:rsid w:val="002F4048"/>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2" w:unhideWhenUsed="0" w:qFormat="1"/>
    <w:lsdException w:name="heading 2" w:uiPriority="2" w:qFormat="1"/>
    <w:lsdException w:name="heading 3" w:uiPriority="2" w:qFormat="1"/>
    <w:lsdException w:name="heading 4" w:uiPriority="2" w:qFormat="1"/>
    <w:lsdException w:name="heading 5" w:uiPriority="2" w:qFormat="1"/>
    <w:lsdException w:name="heading 6" w:uiPriority="2" w:qFormat="1"/>
    <w:lsdException w:name="heading 7" w:uiPriority="9"/>
    <w:lsdException w:name="heading 8" w:uiPriority="9"/>
    <w:lsdException w:name="heading 9" w:uiPriority="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6"/>
    <w:lsdException w:name="annotation text" w:uiPriority="0"/>
    <w:lsdException w:name="header" w:uiPriority="9" w:qFormat="1"/>
    <w:lsdException w:name="footer" w:uiPriority="9"/>
    <w:lsdException w:name="caption" w:uiPriority="2" w:qFormat="1"/>
    <w:lsdException w:name="annotation reference" w:uiPriority="0"/>
    <w:lsdException w:name="Title" w:semiHidden="0" w:uiPriority="10" w:unhideWhenUsed="0"/>
    <w:lsdException w:name="Default Paragraph Font" w:uiPriority="1"/>
    <w:lsdException w:name="Body Text" w:uiPriority="0" w:qFormat="1"/>
    <w:lsdException w:name="Subtitle" w:semiHidden="0" w:uiPriority="11" w:unhideWhenUsed="0"/>
    <w:lsdException w:name="Strong" w:semiHidden="0" w:uiPriority="5" w:unhideWhenUsed="0" w:qFormat="1"/>
    <w:lsdException w:name="Emphasis" w:semiHidden="0" w:uiPriority="5" w:unhideWhenUsed="0" w:qFormat="1"/>
    <w:lsdException w:name="Table Grid" w:semiHidden="0" w:uiPriority="59" w:unhideWhenUsed="0"/>
    <w:lsdException w:name="Placeholder Text" w:unhideWhenUsed="0"/>
    <w:lsdException w:name="No Spacing" w:semiHidden="0" w:uiPriority="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5" w:unhideWhenUsed="0" w:qFormat="1"/>
    <w:lsdException w:name="Intense Quote" w:semiHidden="0" w:uiPriority="5"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5" w:unhideWhenUsed="0" w:qFormat="1"/>
    <w:lsdException w:name="Intense Emphasis" w:semiHidden="0" w:uiPriority="5" w:unhideWhenUsed="0" w:qFormat="1"/>
    <w:lsdException w:name="Subtle Reference" w:semiHidden="0" w:uiPriority="5" w:unhideWhenUsed="0" w:qFormat="1"/>
    <w:lsdException w:name="Intense Reference" w:semiHidden="0" w:uiPriority="5" w:unhideWhenUsed="0" w:qFormat="1"/>
    <w:lsdException w:name="Book Title" w:semiHidden="0" w:uiPriority="33" w:unhideWhenUsed="0"/>
    <w:lsdException w:name="Bibliography" w:uiPriority="37"/>
    <w:lsdException w:name="TOC Heading" w:uiPriority="39" w:qFormat="1"/>
  </w:latentStyles>
  <w:style w:type="paragraph" w:default="1" w:styleId="Normlny">
    <w:name w:val="Normal"/>
    <w:uiPriority w:val="9"/>
    <w:semiHidden/>
    <w:qFormat/>
    <w:rsid w:val="00642F0A"/>
    <w:pPr>
      <w:spacing w:after="200"/>
      <w:jc w:val="both"/>
    </w:pPr>
    <w:rPr>
      <w:color w:val="59666D"/>
      <w:sz w:val="22"/>
      <w:szCs w:val="22"/>
      <w:lang w:eastAsia="en-US"/>
    </w:rPr>
  </w:style>
  <w:style w:type="paragraph" w:styleId="Nadpis1">
    <w:name w:val="heading 1"/>
    <w:basedOn w:val="Normlny"/>
    <w:next w:val="BodyText"/>
    <w:link w:val="Nadpis1Char"/>
    <w:uiPriority w:val="2"/>
    <w:qFormat/>
    <w:rsid w:val="00B4029E"/>
    <w:pPr>
      <w:keepNext/>
      <w:keepLines/>
      <w:pageBreakBefore/>
      <w:numPr>
        <w:numId w:val="6"/>
      </w:numPr>
      <w:pBdr>
        <w:bottom w:val="single" w:sz="4" w:space="1" w:color="4E88C7"/>
      </w:pBdr>
      <w:spacing w:after="320"/>
      <w:ind w:left="431" w:hanging="431"/>
      <w:jc w:val="left"/>
      <w:outlineLvl w:val="0"/>
    </w:pPr>
    <w:rPr>
      <w:rFonts w:eastAsia="MS PGothic"/>
      <w:b/>
      <w:bCs/>
      <w:color w:val="4C4C4C"/>
      <w:sz w:val="48"/>
      <w:szCs w:val="32"/>
    </w:rPr>
  </w:style>
  <w:style w:type="paragraph" w:styleId="Nadpis2">
    <w:name w:val="heading 2"/>
    <w:basedOn w:val="Normlny"/>
    <w:next w:val="BodyText"/>
    <w:link w:val="Nadpis2Char"/>
    <w:uiPriority w:val="2"/>
    <w:qFormat/>
    <w:rsid w:val="005A44D2"/>
    <w:pPr>
      <w:numPr>
        <w:ilvl w:val="1"/>
        <w:numId w:val="6"/>
      </w:numPr>
      <w:spacing w:before="240" w:after="240"/>
      <w:outlineLvl w:val="1"/>
    </w:pPr>
    <w:rPr>
      <w:b/>
      <w:sz w:val="32"/>
    </w:rPr>
  </w:style>
  <w:style w:type="paragraph" w:styleId="Nadpis3">
    <w:name w:val="heading 3"/>
    <w:basedOn w:val="Normlny"/>
    <w:next w:val="BodyText"/>
    <w:link w:val="Nadpis3Char"/>
    <w:uiPriority w:val="2"/>
    <w:qFormat/>
    <w:rsid w:val="005A44D2"/>
    <w:pPr>
      <w:numPr>
        <w:ilvl w:val="2"/>
        <w:numId w:val="6"/>
      </w:numPr>
      <w:spacing w:before="240" w:after="240"/>
      <w:jc w:val="left"/>
      <w:outlineLvl w:val="2"/>
    </w:pPr>
    <w:rPr>
      <w:rFonts w:eastAsia="MS PGothic"/>
      <w:b/>
      <w:bCs/>
      <w:color w:val="4C4C4C"/>
      <w:sz w:val="28"/>
    </w:rPr>
  </w:style>
  <w:style w:type="paragraph" w:styleId="Nadpis4">
    <w:name w:val="heading 4"/>
    <w:basedOn w:val="Normlny"/>
    <w:next w:val="BodyText"/>
    <w:link w:val="Nadpis4Char"/>
    <w:uiPriority w:val="2"/>
    <w:qFormat/>
    <w:rsid w:val="00E2402E"/>
    <w:pPr>
      <w:keepNext/>
      <w:numPr>
        <w:ilvl w:val="3"/>
        <w:numId w:val="6"/>
      </w:numPr>
      <w:spacing w:before="240" w:after="60"/>
      <w:jc w:val="left"/>
      <w:outlineLvl w:val="3"/>
    </w:pPr>
    <w:rPr>
      <w:rFonts w:eastAsia="Times New Roman"/>
      <w:b/>
      <w:bCs/>
      <w:color w:val="4C4C4C"/>
      <w:sz w:val="26"/>
      <w:szCs w:val="28"/>
      <w:lang w:eastAsia="en-GB"/>
    </w:rPr>
  </w:style>
  <w:style w:type="paragraph" w:styleId="Nadpis5">
    <w:name w:val="heading 5"/>
    <w:basedOn w:val="Normlny"/>
    <w:next w:val="BodyText"/>
    <w:link w:val="Nadpis5Char"/>
    <w:uiPriority w:val="2"/>
    <w:qFormat/>
    <w:rsid w:val="00E2402E"/>
    <w:pPr>
      <w:numPr>
        <w:ilvl w:val="4"/>
        <w:numId w:val="6"/>
      </w:numPr>
      <w:spacing w:before="240" w:after="60"/>
      <w:jc w:val="left"/>
      <w:outlineLvl w:val="4"/>
    </w:pPr>
    <w:rPr>
      <w:rFonts w:eastAsia="Times New Roman"/>
      <w:b/>
      <w:bCs/>
      <w:iCs/>
      <w:color w:val="4C4C4C"/>
      <w:sz w:val="24"/>
      <w:szCs w:val="26"/>
      <w:lang w:eastAsia="en-GB"/>
    </w:rPr>
  </w:style>
  <w:style w:type="paragraph" w:styleId="Nadpis6">
    <w:name w:val="heading 6"/>
    <w:basedOn w:val="Normlny"/>
    <w:next w:val="BodyText"/>
    <w:link w:val="Nadpis6Char"/>
    <w:uiPriority w:val="2"/>
    <w:qFormat/>
    <w:rsid w:val="00E2402E"/>
    <w:pPr>
      <w:numPr>
        <w:ilvl w:val="5"/>
        <w:numId w:val="6"/>
      </w:numPr>
      <w:spacing w:before="240" w:after="60"/>
      <w:jc w:val="left"/>
      <w:outlineLvl w:val="5"/>
    </w:pPr>
    <w:rPr>
      <w:rFonts w:eastAsia="Times New Roman"/>
      <w:b/>
      <w:bCs/>
      <w:color w:val="4C4C4C"/>
      <w:lang w:eastAsia="en-GB"/>
    </w:rPr>
  </w:style>
  <w:style w:type="paragraph" w:styleId="Nadpis7">
    <w:name w:val="heading 7"/>
    <w:basedOn w:val="Normlny"/>
    <w:next w:val="Normlny"/>
    <w:link w:val="Nadpis7Char"/>
    <w:uiPriority w:val="9"/>
    <w:unhideWhenUsed/>
    <w:rsid w:val="00656C77"/>
    <w:pPr>
      <w:keepNext/>
      <w:keepLines/>
      <w:numPr>
        <w:ilvl w:val="6"/>
        <w:numId w:val="6"/>
      </w:numPr>
      <w:spacing w:before="200" w:after="0"/>
      <w:outlineLvl w:val="6"/>
    </w:pPr>
    <w:rPr>
      <w:rFonts w:eastAsia="MS PGothic"/>
      <w:i/>
      <w:iCs/>
      <w:color w:val="787878"/>
    </w:rPr>
  </w:style>
  <w:style w:type="paragraph" w:styleId="Nadpis8">
    <w:name w:val="heading 8"/>
    <w:basedOn w:val="Normlny"/>
    <w:next w:val="Normlny"/>
    <w:link w:val="Nadpis8Char"/>
    <w:uiPriority w:val="9"/>
    <w:unhideWhenUsed/>
    <w:rsid w:val="00656C77"/>
    <w:pPr>
      <w:keepNext/>
      <w:keepLines/>
      <w:numPr>
        <w:ilvl w:val="7"/>
        <w:numId w:val="6"/>
      </w:numPr>
      <w:spacing w:before="200" w:after="0"/>
      <w:outlineLvl w:val="7"/>
    </w:pPr>
    <w:rPr>
      <w:rFonts w:eastAsia="MS PGothic"/>
      <w:color w:val="787878"/>
      <w:sz w:val="20"/>
      <w:szCs w:val="20"/>
    </w:rPr>
  </w:style>
  <w:style w:type="paragraph" w:styleId="Nadpis9">
    <w:name w:val="heading 9"/>
    <w:basedOn w:val="Normlny"/>
    <w:next w:val="Normlny"/>
    <w:link w:val="Nadpis9Char"/>
    <w:uiPriority w:val="9"/>
    <w:unhideWhenUsed/>
    <w:rsid w:val="00656C77"/>
    <w:pPr>
      <w:keepNext/>
      <w:keepLines/>
      <w:numPr>
        <w:ilvl w:val="8"/>
        <w:numId w:val="6"/>
      </w:numPr>
      <w:spacing w:before="200" w:after="0"/>
      <w:outlineLvl w:val="8"/>
    </w:pPr>
    <w:rPr>
      <w:rFonts w:eastAsia="MS PGothic"/>
      <w:i/>
      <w:iCs/>
      <w:color w:val="787878"/>
      <w:sz w:val="20"/>
      <w:szCs w:val="20"/>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paragraph" w:styleId="Nzov">
    <w:name w:val="Title"/>
    <w:basedOn w:val="Normlny"/>
    <w:next w:val="Normlny"/>
    <w:link w:val="NzovChar"/>
    <w:uiPriority w:val="10"/>
    <w:rsid w:val="00E96E71"/>
    <w:pPr>
      <w:pBdr>
        <w:bottom w:val="single" w:sz="8" w:space="4" w:color="4E88C7"/>
      </w:pBdr>
      <w:spacing w:after="300"/>
      <w:contextualSpacing/>
    </w:pPr>
    <w:rPr>
      <w:rFonts w:eastAsia="MS PGothic"/>
      <w:color w:val="32659D"/>
      <w:spacing w:val="5"/>
      <w:kern w:val="28"/>
      <w:sz w:val="52"/>
      <w:szCs w:val="52"/>
      <w:lang w:val="en-US" w:eastAsia="ja-JP"/>
    </w:rPr>
  </w:style>
  <w:style w:type="character" w:customStyle="1" w:styleId="NzovChar">
    <w:name w:val="Názov Char"/>
    <w:link w:val="Nzov"/>
    <w:uiPriority w:val="10"/>
    <w:rsid w:val="00E96E71"/>
    <w:rPr>
      <w:rFonts w:ascii="Calibri" w:eastAsia="MS PGothic" w:hAnsi="Calibri" w:cs="Times New Roman"/>
      <w:color w:val="32659D"/>
      <w:spacing w:val="5"/>
      <w:kern w:val="28"/>
      <w:sz w:val="52"/>
      <w:szCs w:val="52"/>
      <w:lang w:val="en-US" w:eastAsia="ja-JP"/>
    </w:rPr>
  </w:style>
  <w:style w:type="paragraph" w:styleId="Podtitul">
    <w:name w:val="Subtitle"/>
    <w:basedOn w:val="Normlny"/>
    <w:next w:val="Normlny"/>
    <w:link w:val="PodtitulChar"/>
    <w:uiPriority w:val="11"/>
    <w:rsid w:val="00E96E71"/>
    <w:pPr>
      <w:numPr>
        <w:ilvl w:val="1"/>
      </w:numPr>
    </w:pPr>
    <w:rPr>
      <w:rFonts w:eastAsia="MS PGothic"/>
      <w:i/>
      <w:iCs/>
      <w:color w:val="4E88C7"/>
      <w:spacing w:val="15"/>
      <w:sz w:val="24"/>
      <w:szCs w:val="24"/>
      <w:lang w:val="en-US" w:eastAsia="ja-JP"/>
    </w:rPr>
  </w:style>
  <w:style w:type="character" w:customStyle="1" w:styleId="PodtitulChar">
    <w:name w:val="Podtitul Char"/>
    <w:link w:val="Podtitul"/>
    <w:uiPriority w:val="11"/>
    <w:rsid w:val="00E96E71"/>
    <w:rPr>
      <w:rFonts w:ascii="Calibri" w:eastAsia="MS PGothic" w:hAnsi="Calibri" w:cs="Times New Roman"/>
      <w:i/>
      <w:iCs/>
      <w:color w:val="4E88C7"/>
      <w:spacing w:val="15"/>
      <w:sz w:val="24"/>
      <w:szCs w:val="24"/>
      <w:lang w:val="en-US" w:eastAsia="ja-JP"/>
    </w:rPr>
  </w:style>
  <w:style w:type="paragraph" w:styleId="Textbubliny">
    <w:name w:val="Balloon Text"/>
    <w:basedOn w:val="Normlny"/>
    <w:link w:val="TextbublinyChar"/>
    <w:uiPriority w:val="99"/>
    <w:semiHidden/>
    <w:unhideWhenUsed/>
    <w:rsid w:val="00E96E71"/>
    <w:pPr>
      <w:spacing w:after="0"/>
    </w:pPr>
    <w:rPr>
      <w:rFonts w:ascii="Tahoma" w:hAnsi="Tahoma" w:cs="Tahoma"/>
      <w:sz w:val="16"/>
      <w:szCs w:val="16"/>
    </w:rPr>
  </w:style>
  <w:style w:type="character" w:customStyle="1" w:styleId="TextbublinyChar">
    <w:name w:val="Text bubliny Char"/>
    <w:link w:val="Textbubliny"/>
    <w:uiPriority w:val="99"/>
    <w:semiHidden/>
    <w:rsid w:val="00E96E71"/>
    <w:rPr>
      <w:rFonts w:ascii="Tahoma" w:hAnsi="Tahoma" w:cs="Tahoma"/>
      <w:sz w:val="16"/>
      <w:szCs w:val="16"/>
      <w:lang w:eastAsia="en-US"/>
    </w:rPr>
  </w:style>
  <w:style w:type="paragraph" w:styleId="Bezriadkovania">
    <w:name w:val="No Spacing"/>
    <w:uiPriority w:val="9"/>
    <w:semiHidden/>
    <w:qFormat/>
    <w:rsid w:val="00C96622"/>
    <w:pPr>
      <w:jc w:val="both"/>
    </w:pPr>
    <w:rPr>
      <w:color w:val="59666D"/>
      <w:sz w:val="16"/>
      <w:szCs w:val="22"/>
      <w:lang w:eastAsia="en-US"/>
    </w:rPr>
  </w:style>
  <w:style w:type="paragraph" w:customStyle="1" w:styleId="BodyText">
    <w:name w:val="BodyText"/>
    <w:basedOn w:val="Normlny"/>
    <w:link w:val="BodyTextChar"/>
    <w:qFormat/>
    <w:rsid w:val="00D10BAD"/>
  </w:style>
  <w:style w:type="table" w:styleId="Svetlpodfarbeniezvraznenie6">
    <w:name w:val="Light Shading Accent 6"/>
    <w:basedOn w:val="Normlnatabuka"/>
    <w:uiPriority w:val="60"/>
    <w:rsid w:val="00E96E71"/>
    <w:rPr>
      <w:color w:val="006860"/>
    </w:rPr>
    <w:tblPr>
      <w:tblStyleRowBandSize w:val="1"/>
      <w:tblStyleColBandSize w:val="1"/>
      <w:tblBorders>
        <w:top w:val="single" w:sz="8" w:space="0" w:color="008C82"/>
        <w:bottom w:val="single" w:sz="8" w:space="0" w:color="008C82"/>
      </w:tblBorders>
    </w:tblPr>
    <w:tblStylePr w:type="firstRow">
      <w:pPr>
        <w:spacing w:before="0" w:after="0" w:line="240" w:lineRule="auto"/>
      </w:pPr>
      <w:rPr>
        <w:b/>
        <w:bCs/>
      </w:rPr>
      <w:tblPr/>
      <w:tcPr>
        <w:tcBorders>
          <w:top w:val="single" w:sz="8" w:space="0" w:color="008C82"/>
          <w:left w:val="nil"/>
          <w:bottom w:val="single" w:sz="8" w:space="0" w:color="008C82"/>
          <w:right w:val="nil"/>
          <w:insideH w:val="nil"/>
          <w:insideV w:val="nil"/>
        </w:tcBorders>
      </w:tcPr>
    </w:tblStylePr>
    <w:tblStylePr w:type="lastRow">
      <w:pPr>
        <w:spacing w:before="0" w:after="0" w:line="240" w:lineRule="auto"/>
      </w:pPr>
      <w:rPr>
        <w:b/>
        <w:bCs/>
      </w:rPr>
      <w:tblPr/>
      <w:tcPr>
        <w:tcBorders>
          <w:top w:val="single" w:sz="8" w:space="0" w:color="008C82"/>
          <w:left w:val="nil"/>
          <w:bottom w:val="single" w:sz="8" w:space="0" w:color="008C8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A3FFF8"/>
      </w:tcPr>
    </w:tblStylePr>
    <w:tblStylePr w:type="band1Horz">
      <w:tblPr/>
      <w:tcPr>
        <w:tcBorders>
          <w:left w:val="nil"/>
          <w:right w:val="nil"/>
          <w:insideH w:val="nil"/>
          <w:insideV w:val="nil"/>
        </w:tcBorders>
        <w:shd w:val="clear" w:color="auto" w:fill="A3FFF8"/>
      </w:tcPr>
    </w:tblStylePr>
  </w:style>
  <w:style w:type="table" w:styleId="Svetlzoznam">
    <w:name w:val="Light List"/>
    <w:basedOn w:val="Normlnatabuka"/>
    <w:uiPriority w:val="61"/>
    <w:rsid w:val="00E96E71"/>
    <w:tblPr>
      <w:tblStyleRowBandSize w:val="1"/>
      <w:tblStyleColBandSize w:val="1"/>
      <w:tblBorders>
        <w:top w:val="single" w:sz="8" w:space="0" w:color="4C4C4C"/>
        <w:left w:val="single" w:sz="8" w:space="0" w:color="4C4C4C"/>
        <w:bottom w:val="single" w:sz="8" w:space="0" w:color="4C4C4C"/>
        <w:right w:val="single" w:sz="8" w:space="0" w:color="4C4C4C"/>
      </w:tblBorders>
    </w:tblPr>
    <w:tblStylePr w:type="firstRow">
      <w:pPr>
        <w:spacing w:before="0" w:after="0" w:line="240" w:lineRule="auto"/>
      </w:pPr>
      <w:rPr>
        <w:b/>
        <w:bCs/>
        <w:color w:val="FFFFFF"/>
      </w:rPr>
      <w:tblPr/>
      <w:tcPr>
        <w:shd w:val="clear" w:color="auto" w:fill="4C4C4C"/>
      </w:tcPr>
    </w:tblStylePr>
    <w:tblStylePr w:type="lastRow">
      <w:pPr>
        <w:spacing w:before="0" w:after="0" w:line="240" w:lineRule="auto"/>
      </w:pPr>
      <w:rPr>
        <w:b/>
        <w:bCs/>
      </w:rPr>
      <w:tblPr/>
      <w:tcPr>
        <w:tcBorders>
          <w:top w:val="double" w:sz="6" w:space="0" w:color="4C4C4C"/>
          <w:left w:val="single" w:sz="8" w:space="0" w:color="4C4C4C"/>
          <w:bottom w:val="single" w:sz="8" w:space="0" w:color="4C4C4C"/>
          <w:right w:val="single" w:sz="8" w:space="0" w:color="4C4C4C"/>
        </w:tcBorders>
      </w:tcPr>
    </w:tblStylePr>
    <w:tblStylePr w:type="firstCol">
      <w:rPr>
        <w:b/>
        <w:bCs/>
      </w:rPr>
    </w:tblStylePr>
    <w:tblStylePr w:type="lastCol">
      <w:rPr>
        <w:b/>
        <w:bCs/>
      </w:rPr>
    </w:tblStylePr>
    <w:tblStylePr w:type="band1Vert">
      <w:tblPr/>
      <w:tcPr>
        <w:tcBorders>
          <w:top w:val="single" w:sz="8" w:space="0" w:color="4C4C4C"/>
          <w:left w:val="single" w:sz="8" w:space="0" w:color="4C4C4C"/>
          <w:bottom w:val="single" w:sz="8" w:space="0" w:color="4C4C4C"/>
          <w:right w:val="single" w:sz="8" w:space="0" w:color="4C4C4C"/>
        </w:tcBorders>
      </w:tcPr>
    </w:tblStylePr>
    <w:tblStylePr w:type="band1Horz">
      <w:tblPr/>
      <w:tcPr>
        <w:tcBorders>
          <w:top w:val="single" w:sz="8" w:space="0" w:color="4C4C4C"/>
          <w:left w:val="single" w:sz="8" w:space="0" w:color="4C4C4C"/>
          <w:bottom w:val="single" w:sz="8" w:space="0" w:color="4C4C4C"/>
          <w:right w:val="single" w:sz="8" w:space="0" w:color="4C4C4C"/>
        </w:tcBorders>
      </w:tcPr>
    </w:tblStylePr>
  </w:style>
  <w:style w:type="table" w:styleId="Svetlzoznamzvraznenie1">
    <w:name w:val="Light List Accent 1"/>
    <w:basedOn w:val="Normlnatabuka"/>
    <w:uiPriority w:val="61"/>
    <w:rsid w:val="00E96E71"/>
    <w:tblPr>
      <w:tblStyleRowBandSize w:val="1"/>
      <w:tblStyleColBandSize w:val="1"/>
      <w:tblBorders>
        <w:top w:val="single" w:sz="8" w:space="0" w:color="4E88C7"/>
        <w:left w:val="single" w:sz="8" w:space="0" w:color="4E88C7"/>
        <w:bottom w:val="single" w:sz="8" w:space="0" w:color="4E88C7"/>
        <w:right w:val="single" w:sz="8" w:space="0" w:color="4E88C7"/>
      </w:tblBorders>
    </w:tblPr>
    <w:tblStylePr w:type="firstRow">
      <w:pPr>
        <w:spacing w:before="0" w:after="0" w:line="240" w:lineRule="auto"/>
      </w:pPr>
      <w:rPr>
        <w:b/>
        <w:bCs/>
        <w:color w:val="FFFFFF"/>
      </w:rPr>
      <w:tblPr/>
      <w:tcPr>
        <w:shd w:val="clear" w:color="auto" w:fill="4E88C7"/>
      </w:tcPr>
    </w:tblStylePr>
    <w:tblStylePr w:type="lastRow">
      <w:pPr>
        <w:spacing w:before="0" w:after="0" w:line="240" w:lineRule="auto"/>
      </w:pPr>
      <w:rPr>
        <w:b/>
        <w:bCs/>
      </w:rPr>
      <w:tblPr/>
      <w:tcPr>
        <w:tcBorders>
          <w:top w:val="double" w:sz="6" w:space="0" w:color="4E88C7"/>
          <w:left w:val="single" w:sz="8" w:space="0" w:color="4E88C7"/>
          <w:bottom w:val="single" w:sz="8" w:space="0" w:color="4E88C7"/>
          <w:right w:val="single" w:sz="8" w:space="0" w:color="4E88C7"/>
        </w:tcBorders>
      </w:tcPr>
    </w:tblStylePr>
    <w:tblStylePr w:type="firstCol">
      <w:rPr>
        <w:b/>
        <w:bCs/>
      </w:rPr>
    </w:tblStylePr>
    <w:tblStylePr w:type="lastCol">
      <w:rPr>
        <w:b/>
        <w:bCs/>
      </w:rPr>
    </w:tblStylePr>
    <w:tblStylePr w:type="band1Vert">
      <w:tblPr/>
      <w:tcPr>
        <w:tcBorders>
          <w:top w:val="single" w:sz="8" w:space="0" w:color="4E88C7"/>
          <w:left w:val="single" w:sz="8" w:space="0" w:color="4E88C7"/>
          <w:bottom w:val="single" w:sz="8" w:space="0" w:color="4E88C7"/>
          <w:right w:val="single" w:sz="8" w:space="0" w:color="4E88C7"/>
        </w:tcBorders>
      </w:tcPr>
    </w:tblStylePr>
    <w:tblStylePr w:type="band1Horz">
      <w:tblPr/>
      <w:tcPr>
        <w:tcBorders>
          <w:top w:val="single" w:sz="8" w:space="0" w:color="4E88C7"/>
          <w:left w:val="single" w:sz="8" w:space="0" w:color="4E88C7"/>
          <w:bottom w:val="single" w:sz="8" w:space="0" w:color="4E88C7"/>
          <w:right w:val="single" w:sz="8" w:space="0" w:color="4E88C7"/>
        </w:tcBorders>
      </w:tcPr>
    </w:tblStylePr>
  </w:style>
  <w:style w:type="paragraph" w:customStyle="1" w:styleId="CoverTitle">
    <w:name w:val="CoverTitle"/>
    <w:basedOn w:val="Normlny"/>
    <w:uiPriority w:val="9"/>
    <w:semiHidden/>
    <w:qFormat/>
    <w:rsid w:val="009B5C3D"/>
    <w:pPr>
      <w:framePr w:hSpace="181" w:wrap="around" w:vAnchor="page" w:hAnchor="margin" w:x="1" w:y="3216"/>
    </w:pPr>
    <w:rPr>
      <w:b/>
      <w:color w:val="32659D"/>
      <w:sz w:val="72"/>
    </w:rPr>
  </w:style>
  <w:style w:type="paragraph" w:customStyle="1" w:styleId="AppendixHeading1">
    <w:name w:val="Appendix Heading 1"/>
    <w:basedOn w:val="Nadpis1"/>
    <w:next w:val="Zkladntext"/>
    <w:link w:val="AppendixHeading1Char"/>
    <w:uiPriority w:val="3"/>
    <w:qFormat/>
    <w:rsid w:val="00E2402E"/>
    <w:pPr>
      <w:keepLines w:val="0"/>
      <w:numPr>
        <w:numId w:val="4"/>
      </w:numPr>
      <w:pBdr>
        <w:bottom w:val="none" w:sz="0" w:space="0" w:color="auto"/>
      </w:pBdr>
      <w:spacing w:before="240" w:after="60"/>
    </w:pPr>
    <w:rPr>
      <w:rFonts w:ascii="Arial" w:eastAsia="Times New Roman" w:hAnsi="Arial" w:cs="Arial"/>
      <w:color w:val="365F91"/>
      <w:kern w:val="32"/>
      <w:sz w:val="32"/>
      <w:lang w:eastAsia="en-GB"/>
    </w:rPr>
  </w:style>
  <w:style w:type="character" w:customStyle="1" w:styleId="AppendixHeading1Char">
    <w:name w:val="Appendix Heading 1 Char"/>
    <w:link w:val="AppendixHeading1"/>
    <w:uiPriority w:val="3"/>
    <w:rsid w:val="001C04D6"/>
    <w:rPr>
      <w:rFonts w:ascii="Arial" w:eastAsia="Times New Roman" w:hAnsi="Arial" w:cs="Arial"/>
      <w:b/>
      <w:bCs/>
      <w:color w:val="365F91"/>
      <w:kern w:val="32"/>
      <w:sz w:val="32"/>
      <w:szCs w:val="32"/>
    </w:rPr>
  </w:style>
  <w:style w:type="paragraph" w:styleId="Obsah4">
    <w:name w:val="toc 4"/>
    <w:basedOn w:val="Normlny"/>
    <w:next w:val="Normlny"/>
    <w:autoRedefine/>
    <w:uiPriority w:val="39"/>
    <w:unhideWhenUsed/>
    <w:rsid w:val="008F3187"/>
    <w:pPr>
      <w:spacing w:after="0"/>
      <w:ind w:left="660"/>
      <w:jc w:val="left"/>
    </w:pPr>
    <w:rPr>
      <w:sz w:val="20"/>
      <w:szCs w:val="20"/>
    </w:rPr>
  </w:style>
  <w:style w:type="table" w:styleId="Mriekatabuky">
    <w:name w:val="Table Grid"/>
    <w:basedOn w:val="Normlnatabuka"/>
    <w:uiPriority w:val="59"/>
    <w:rsid w:val="009D6EF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xploratory">
    <w:name w:val="Exploratory"/>
    <w:basedOn w:val="Normlny"/>
    <w:uiPriority w:val="9"/>
    <w:semiHidden/>
    <w:qFormat/>
    <w:rsid w:val="00F2139F"/>
    <w:pPr>
      <w:framePr w:hSpace="180" w:wrap="around" w:vAnchor="page" w:hAnchor="page" w:xAlign="right" w:y="698"/>
    </w:pPr>
    <w:rPr>
      <w:b/>
      <w:color w:val="A5D028"/>
    </w:rPr>
  </w:style>
  <w:style w:type="character" w:customStyle="1" w:styleId="Nadpis1Char">
    <w:name w:val="Nadpis 1 Char"/>
    <w:link w:val="Nadpis1"/>
    <w:uiPriority w:val="2"/>
    <w:rsid w:val="001C04D6"/>
    <w:rPr>
      <w:rFonts w:eastAsia="MS PGothic"/>
      <w:b/>
      <w:bCs/>
      <w:color w:val="4C4C4C"/>
      <w:sz w:val="48"/>
      <w:szCs w:val="32"/>
      <w:lang w:eastAsia="en-US"/>
    </w:rPr>
  </w:style>
  <w:style w:type="paragraph" w:customStyle="1" w:styleId="HeadingUnderline">
    <w:name w:val="HeadingUnderline"/>
    <w:basedOn w:val="Nadpis2"/>
    <w:next w:val="BodyText"/>
    <w:uiPriority w:val="4"/>
    <w:qFormat/>
    <w:rsid w:val="00D67BE7"/>
    <w:pPr>
      <w:numPr>
        <w:ilvl w:val="0"/>
        <w:numId w:val="0"/>
      </w:numPr>
      <w:pBdr>
        <w:bottom w:val="single" w:sz="4" w:space="1" w:color="4E88C7"/>
      </w:pBdr>
      <w:spacing w:before="120" w:after="120"/>
      <w:jc w:val="left"/>
    </w:pPr>
    <w:rPr>
      <w:color w:val="32659D"/>
      <w:sz w:val="24"/>
    </w:rPr>
  </w:style>
  <w:style w:type="paragraph" w:customStyle="1" w:styleId="Rule">
    <w:name w:val="Rule"/>
    <w:basedOn w:val="Normlny"/>
    <w:next w:val="BodyText"/>
    <w:uiPriority w:val="4"/>
    <w:qFormat/>
    <w:rsid w:val="009562F5"/>
    <w:pPr>
      <w:pBdr>
        <w:bottom w:val="single" w:sz="4" w:space="1" w:color="6CAFFF"/>
      </w:pBdr>
    </w:pPr>
    <w:rPr>
      <w:color w:val="6CAFFF"/>
    </w:rPr>
  </w:style>
  <w:style w:type="paragraph" w:customStyle="1" w:styleId="DocSubtitle">
    <w:name w:val="DocSubtitle"/>
    <w:uiPriority w:val="9"/>
    <w:semiHidden/>
    <w:qFormat/>
    <w:rsid w:val="007B57EA"/>
    <w:pPr>
      <w:spacing w:before="200" w:after="200"/>
    </w:pPr>
    <w:rPr>
      <w:caps/>
      <w:color w:val="59666D"/>
      <w:sz w:val="28"/>
      <w:szCs w:val="28"/>
      <w:lang w:eastAsia="en-US"/>
    </w:rPr>
  </w:style>
  <w:style w:type="character" w:customStyle="1" w:styleId="Nadpis2Char">
    <w:name w:val="Nadpis 2 Char"/>
    <w:link w:val="Nadpis2"/>
    <w:uiPriority w:val="2"/>
    <w:rsid w:val="001C04D6"/>
    <w:rPr>
      <w:b/>
      <w:color w:val="59666D"/>
      <w:sz w:val="32"/>
      <w:szCs w:val="22"/>
      <w:lang w:eastAsia="en-US"/>
    </w:rPr>
  </w:style>
  <w:style w:type="paragraph" w:styleId="Hlavika">
    <w:name w:val="header"/>
    <w:aliases w:val="TOCHeader"/>
    <w:basedOn w:val="Normlny"/>
    <w:link w:val="HlavikaChar"/>
    <w:uiPriority w:val="9"/>
    <w:semiHidden/>
    <w:qFormat/>
    <w:rsid w:val="00481215"/>
    <w:pPr>
      <w:tabs>
        <w:tab w:val="center" w:pos="4320"/>
        <w:tab w:val="right" w:pos="8640"/>
      </w:tabs>
      <w:spacing w:after="0"/>
    </w:pPr>
    <w:rPr>
      <w:rFonts w:ascii="Cambria" w:hAnsi="Cambria"/>
      <w:b/>
      <w:color w:val="365F91"/>
      <w:sz w:val="28"/>
    </w:rPr>
  </w:style>
  <w:style w:type="character" w:customStyle="1" w:styleId="HlavikaChar">
    <w:name w:val="Hlavička Char"/>
    <w:aliases w:val="TOCHeader Char"/>
    <w:link w:val="Hlavika"/>
    <w:uiPriority w:val="9"/>
    <w:semiHidden/>
    <w:rsid w:val="00C25418"/>
    <w:rPr>
      <w:rFonts w:ascii="Cambria" w:hAnsi="Cambria"/>
      <w:b/>
      <w:color w:val="365F91"/>
      <w:sz w:val="28"/>
      <w:szCs w:val="22"/>
      <w:lang w:eastAsia="en-US"/>
    </w:rPr>
  </w:style>
  <w:style w:type="paragraph" w:styleId="Pta">
    <w:name w:val="footer"/>
    <w:aliases w:val="Footer-even"/>
    <w:link w:val="PtaChar"/>
    <w:uiPriority w:val="9"/>
    <w:rsid w:val="00382241"/>
    <w:pPr>
      <w:tabs>
        <w:tab w:val="center" w:pos="4320"/>
        <w:tab w:val="right" w:pos="8640"/>
      </w:tabs>
      <w:jc w:val="right"/>
    </w:pPr>
    <w:rPr>
      <w:color w:val="59666D"/>
      <w:sz w:val="16"/>
      <w:szCs w:val="22"/>
      <w:lang w:eastAsia="en-US"/>
    </w:rPr>
  </w:style>
  <w:style w:type="character" w:customStyle="1" w:styleId="PtaChar">
    <w:name w:val="Päta Char"/>
    <w:aliases w:val="Footer-even Char"/>
    <w:link w:val="Pta"/>
    <w:uiPriority w:val="9"/>
    <w:rsid w:val="00C25418"/>
    <w:rPr>
      <w:color w:val="59666D"/>
      <w:sz w:val="16"/>
      <w:szCs w:val="22"/>
      <w:lang w:eastAsia="en-US"/>
    </w:rPr>
  </w:style>
  <w:style w:type="paragraph" w:customStyle="1" w:styleId="Runningtitle">
    <w:name w:val="Running title"/>
    <w:basedOn w:val="Hlavika"/>
    <w:uiPriority w:val="4"/>
    <w:rsid w:val="00770FFF"/>
    <w:pPr>
      <w:jc w:val="right"/>
    </w:pPr>
  </w:style>
  <w:style w:type="character" w:styleId="slostrany">
    <w:name w:val="page number"/>
    <w:basedOn w:val="Predvolenpsmoodseku"/>
    <w:uiPriority w:val="99"/>
    <w:semiHidden/>
    <w:unhideWhenUsed/>
    <w:rsid w:val="009E4F7A"/>
  </w:style>
  <w:style w:type="paragraph" w:customStyle="1" w:styleId="footer-folio">
    <w:name w:val="footer-folio"/>
    <w:basedOn w:val="Normlny"/>
    <w:uiPriority w:val="99"/>
    <w:rsid w:val="007B57EA"/>
    <w:pPr>
      <w:widowControl w:val="0"/>
      <w:autoSpaceDE w:val="0"/>
      <w:autoSpaceDN w:val="0"/>
      <w:adjustRightInd w:val="0"/>
      <w:spacing w:after="0" w:line="288" w:lineRule="auto"/>
      <w:jc w:val="right"/>
      <w:textAlignment w:val="center"/>
    </w:pPr>
    <w:rPr>
      <w:rFonts w:cs="Calibri"/>
      <w:color w:val="54666F"/>
      <w:lang w:eastAsia="en-GB"/>
    </w:rPr>
  </w:style>
  <w:style w:type="table" w:styleId="Svetlpodfarbeniezvraznenie1">
    <w:name w:val="Light Shading Accent 1"/>
    <w:basedOn w:val="Normlnatabuka"/>
    <w:uiPriority w:val="60"/>
    <w:rsid w:val="00F41413"/>
    <w:rPr>
      <w:color w:val="32659D"/>
    </w:rPr>
    <w:tblPr>
      <w:tblStyleRowBandSize w:val="1"/>
      <w:tblStyleColBandSize w:val="1"/>
      <w:tblBorders>
        <w:top w:val="single" w:sz="8" w:space="0" w:color="4E88C7"/>
        <w:bottom w:val="single" w:sz="8" w:space="0" w:color="4E88C7"/>
      </w:tblBorders>
    </w:tblPr>
    <w:tblStylePr w:type="firstRow">
      <w:pPr>
        <w:spacing w:before="0" w:after="0" w:line="240" w:lineRule="auto"/>
      </w:pPr>
      <w:rPr>
        <w:b/>
        <w:bCs/>
      </w:rPr>
      <w:tblPr/>
      <w:tcPr>
        <w:tcBorders>
          <w:top w:val="single" w:sz="8" w:space="0" w:color="4E88C7"/>
          <w:left w:val="nil"/>
          <w:bottom w:val="single" w:sz="8" w:space="0" w:color="4E88C7"/>
          <w:right w:val="nil"/>
          <w:insideH w:val="nil"/>
          <w:insideV w:val="nil"/>
        </w:tcBorders>
      </w:tcPr>
    </w:tblStylePr>
    <w:tblStylePr w:type="lastRow">
      <w:pPr>
        <w:spacing w:before="0" w:after="0" w:line="240" w:lineRule="auto"/>
      </w:pPr>
      <w:rPr>
        <w:b/>
        <w:bCs/>
      </w:rPr>
      <w:tblPr/>
      <w:tcPr>
        <w:tcBorders>
          <w:top w:val="single" w:sz="8" w:space="0" w:color="4E88C7"/>
          <w:left w:val="nil"/>
          <w:bottom w:val="single" w:sz="8" w:space="0" w:color="4E88C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E1F1"/>
      </w:tcPr>
    </w:tblStylePr>
    <w:tblStylePr w:type="band1Horz">
      <w:tblPr/>
      <w:tcPr>
        <w:tcBorders>
          <w:left w:val="nil"/>
          <w:right w:val="nil"/>
          <w:insideH w:val="nil"/>
          <w:insideV w:val="nil"/>
        </w:tcBorders>
        <w:shd w:val="clear" w:color="auto" w:fill="D3E1F1"/>
      </w:tcPr>
    </w:tblStylePr>
  </w:style>
  <w:style w:type="paragraph" w:customStyle="1" w:styleId="TableHeader">
    <w:name w:val="TableHeader"/>
    <w:uiPriority w:val="8"/>
    <w:qFormat/>
    <w:rsid w:val="00192F6A"/>
    <w:pPr>
      <w:spacing w:after="120"/>
    </w:pPr>
    <w:rPr>
      <w:b/>
      <w:color w:val="32659D"/>
      <w:sz w:val="24"/>
      <w:szCs w:val="22"/>
      <w:lang w:eastAsia="en-US"/>
    </w:rPr>
  </w:style>
  <w:style w:type="paragraph" w:customStyle="1" w:styleId="TableSubheader">
    <w:name w:val="TableSubheader"/>
    <w:basedOn w:val="Normlny"/>
    <w:uiPriority w:val="8"/>
    <w:qFormat/>
    <w:rsid w:val="008655F1"/>
    <w:pPr>
      <w:spacing w:before="200" w:after="0"/>
      <w:jc w:val="left"/>
    </w:pPr>
    <w:rPr>
      <w:b/>
      <w:bCs/>
      <w:color w:val="32659D"/>
    </w:rPr>
  </w:style>
  <w:style w:type="paragraph" w:customStyle="1" w:styleId="TableData">
    <w:name w:val="TableData"/>
    <w:basedOn w:val="Normlny"/>
    <w:uiPriority w:val="8"/>
    <w:qFormat/>
    <w:rsid w:val="007C4D0D"/>
    <w:pPr>
      <w:suppressAutoHyphens/>
      <w:spacing w:before="60" w:after="60"/>
      <w:jc w:val="left"/>
    </w:pPr>
    <w:rPr>
      <w:sz w:val="20"/>
      <w:szCs w:val="20"/>
    </w:rPr>
  </w:style>
  <w:style w:type="character" w:styleId="Textzstupnhosymbolu">
    <w:name w:val="Placeholder Text"/>
    <w:uiPriority w:val="99"/>
    <w:semiHidden/>
    <w:rsid w:val="003760FB"/>
    <w:rPr>
      <w:color w:val="808080"/>
    </w:rPr>
  </w:style>
  <w:style w:type="paragraph" w:customStyle="1" w:styleId="TextforHorizon2020">
    <w:name w:val="Text for Horizon 2020"/>
    <w:basedOn w:val="Normlny"/>
    <w:uiPriority w:val="8"/>
    <w:rsid w:val="006808CD"/>
    <w:pPr>
      <w:spacing w:after="100"/>
      <w:jc w:val="left"/>
    </w:pPr>
    <w:rPr>
      <w:sz w:val="18"/>
      <w:szCs w:val="24"/>
    </w:rPr>
  </w:style>
  <w:style w:type="paragraph" w:customStyle="1" w:styleId="Style1">
    <w:name w:val="Style1"/>
    <w:uiPriority w:val="9"/>
    <w:semiHidden/>
    <w:rsid w:val="00F71EE1"/>
    <w:pPr>
      <w:widowControl w:val="0"/>
      <w:pBdr>
        <w:right w:val="single" w:sz="4" w:space="4" w:color="4E88C7"/>
      </w:pBdr>
      <w:autoSpaceDE w:val="0"/>
      <w:autoSpaceDN w:val="0"/>
      <w:adjustRightInd w:val="0"/>
      <w:jc w:val="right"/>
      <w:textAlignment w:val="center"/>
    </w:pPr>
    <w:rPr>
      <w:rFonts w:cs="Calibri"/>
      <w:color w:val="54666F"/>
      <w:sz w:val="12"/>
      <w:szCs w:val="12"/>
    </w:rPr>
  </w:style>
  <w:style w:type="paragraph" w:styleId="Odsekzoznamu">
    <w:name w:val="List Paragraph"/>
    <w:aliases w:val="Bullets,Paragraphe de liste,Para 0,Párrafo de lista1,Paragrafo elenco1,ListBodyText,Liste 1"/>
    <w:basedOn w:val="Normlny"/>
    <w:link w:val="OdsekzoznamuChar"/>
    <w:uiPriority w:val="34"/>
    <w:qFormat/>
    <w:rsid w:val="00B7435F"/>
    <w:pPr>
      <w:numPr>
        <w:numId w:val="1"/>
      </w:numPr>
      <w:contextualSpacing/>
    </w:pPr>
  </w:style>
  <w:style w:type="character" w:customStyle="1" w:styleId="Nadpis3Char">
    <w:name w:val="Nadpis 3 Char"/>
    <w:link w:val="Nadpis3"/>
    <w:uiPriority w:val="2"/>
    <w:rsid w:val="001C04D6"/>
    <w:rPr>
      <w:rFonts w:eastAsia="MS PGothic"/>
      <w:b/>
      <w:bCs/>
      <w:color w:val="4C4C4C"/>
      <w:sz w:val="28"/>
      <w:szCs w:val="22"/>
      <w:lang w:eastAsia="en-US"/>
    </w:rPr>
  </w:style>
  <w:style w:type="paragraph" w:customStyle="1" w:styleId="PageHeader">
    <w:name w:val="PageHeader"/>
    <w:basedOn w:val="Hlavika"/>
    <w:uiPriority w:val="10"/>
    <w:semiHidden/>
    <w:qFormat/>
    <w:rsid w:val="00481215"/>
    <w:rPr>
      <w:rFonts w:ascii="Calibri" w:hAnsi="Calibri"/>
      <w:b w:val="0"/>
      <w:caps/>
      <w:color w:val="59666D"/>
      <w:sz w:val="18"/>
    </w:rPr>
  </w:style>
  <w:style w:type="paragraph" w:styleId="Obsah3">
    <w:name w:val="toc 3"/>
    <w:basedOn w:val="Normlny"/>
    <w:next w:val="Normlny"/>
    <w:autoRedefine/>
    <w:uiPriority w:val="39"/>
    <w:unhideWhenUsed/>
    <w:rsid w:val="005D1154"/>
    <w:pPr>
      <w:spacing w:after="0"/>
      <w:ind w:left="440"/>
      <w:jc w:val="left"/>
    </w:pPr>
    <w:rPr>
      <w:sz w:val="20"/>
      <w:szCs w:val="20"/>
    </w:rPr>
  </w:style>
  <w:style w:type="numbering" w:styleId="111111">
    <w:name w:val="Outline List 2"/>
    <w:basedOn w:val="Bezzoznamu"/>
    <w:uiPriority w:val="99"/>
    <w:semiHidden/>
    <w:unhideWhenUsed/>
    <w:rsid w:val="00485100"/>
    <w:pPr>
      <w:numPr>
        <w:numId w:val="2"/>
      </w:numPr>
    </w:pPr>
  </w:style>
  <w:style w:type="character" w:customStyle="1" w:styleId="Nadpis4Char">
    <w:name w:val="Nadpis 4 Char"/>
    <w:link w:val="Nadpis4"/>
    <w:uiPriority w:val="2"/>
    <w:rsid w:val="001C04D6"/>
    <w:rPr>
      <w:rFonts w:eastAsia="Times New Roman"/>
      <w:b/>
      <w:bCs/>
      <w:color w:val="4C4C4C"/>
      <w:sz w:val="26"/>
      <w:szCs w:val="28"/>
    </w:rPr>
  </w:style>
  <w:style w:type="character" w:customStyle="1" w:styleId="Nadpis5Char">
    <w:name w:val="Nadpis 5 Char"/>
    <w:link w:val="Nadpis5"/>
    <w:uiPriority w:val="2"/>
    <w:rsid w:val="001C04D6"/>
    <w:rPr>
      <w:rFonts w:eastAsia="Times New Roman"/>
      <w:b/>
      <w:bCs/>
      <w:iCs/>
      <w:color w:val="4C4C4C"/>
      <w:sz w:val="24"/>
      <w:szCs w:val="26"/>
    </w:rPr>
  </w:style>
  <w:style w:type="character" w:customStyle="1" w:styleId="Nadpis6Char">
    <w:name w:val="Nadpis 6 Char"/>
    <w:link w:val="Nadpis6"/>
    <w:uiPriority w:val="2"/>
    <w:rsid w:val="001C04D6"/>
    <w:rPr>
      <w:rFonts w:eastAsia="Times New Roman"/>
      <w:b/>
      <w:bCs/>
      <w:color w:val="4C4C4C"/>
      <w:sz w:val="22"/>
      <w:szCs w:val="22"/>
    </w:rPr>
  </w:style>
  <w:style w:type="character" w:customStyle="1" w:styleId="Nadpis7Char">
    <w:name w:val="Nadpis 7 Char"/>
    <w:link w:val="Nadpis7"/>
    <w:uiPriority w:val="9"/>
    <w:rsid w:val="00656C77"/>
    <w:rPr>
      <w:rFonts w:eastAsia="MS PGothic"/>
      <w:i/>
      <w:iCs/>
      <w:color w:val="787878"/>
      <w:sz w:val="22"/>
      <w:szCs w:val="22"/>
      <w:lang w:eastAsia="en-US"/>
    </w:rPr>
  </w:style>
  <w:style w:type="character" w:customStyle="1" w:styleId="Nadpis8Char">
    <w:name w:val="Nadpis 8 Char"/>
    <w:link w:val="Nadpis8"/>
    <w:uiPriority w:val="9"/>
    <w:rsid w:val="00656C77"/>
    <w:rPr>
      <w:rFonts w:eastAsia="MS PGothic"/>
      <w:color w:val="787878"/>
      <w:lang w:eastAsia="en-US"/>
    </w:rPr>
  </w:style>
  <w:style w:type="character" w:customStyle="1" w:styleId="Nadpis9Char">
    <w:name w:val="Nadpis 9 Char"/>
    <w:link w:val="Nadpis9"/>
    <w:uiPriority w:val="9"/>
    <w:rsid w:val="00656C77"/>
    <w:rPr>
      <w:rFonts w:eastAsia="MS PGothic"/>
      <w:i/>
      <w:iCs/>
      <w:color w:val="787878"/>
      <w:lang w:eastAsia="en-US"/>
    </w:rPr>
  </w:style>
  <w:style w:type="paragraph" w:customStyle="1" w:styleId="CoverData">
    <w:name w:val="CoverData"/>
    <w:basedOn w:val="Normlny"/>
    <w:uiPriority w:val="9"/>
    <w:semiHidden/>
    <w:qFormat/>
    <w:rsid w:val="007C7AC4"/>
    <w:pPr>
      <w:spacing w:after="0"/>
    </w:pPr>
    <w:rPr>
      <w:b/>
      <w:color w:val="32659D"/>
      <w:sz w:val="24"/>
    </w:rPr>
  </w:style>
  <w:style w:type="paragraph" w:customStyle="1" w:styleId="body">
    <w:name w:val="body"/>
    <w:basedOn w:val="Normlny"/>
    <w:uiPriority w:val="99"/>
    <w:rsid w:val="00632184"/>
    <w:pPr>
      <w:widowControl w:val="0"/>
      <w:autoSpaceDE w:val="0"/>
      <w:autoSpaceDN w:val="0"/>
      <w:adjustRightInd w:val="0"/>
      <w:spacing w:after="170" w:line="288" w:lineRule="auto"/>
      <w:textAlignment w:val="center"/>
    </w:pPr>
    <w:rPr>
      <w:rFonts w:cs="Calibri"/>
      <w:color w:val="54666F"/>
      <w:u w:color="70BE54"/>
      <w:lang w:eastAsia="en-GB"/>
    </w:rPr>
  </w:style>
  <w:style w:type="paragraph" w:styleId="Hlavikaobsahu">
    <w:name w:val="TOC Heading"/>
    <w:basedOn w:val="Nadpis1"/>
    <w:next w:val="Normlny"/>
    <w:uiPriority w:val="39"/>
    <w:unhideWhenUsed/>
    <w:qFormat/>
    <w:rsid w:val="00FB758B"/>
    <w:pPr>
      <w:spacing w:before="480" w:line="276" w:lineRule="auto"/>
      <w:outlineLvl w:val="9"/>
    </w:pPr>
    <w:rPr>
      <w:rFonts w:ascii="Cambria" w:eastAsia="MS Gothic" w:hAnsi="Cambria"/>
      <w:color w:val="365F91"/>
      <w:sz w:val="28"/>
      <w:szCs w:val="28"/>
      <w:lang w:val="en-US" w:eastAsia="ja-JP"/>
    </w:rPr>
  </w:style>
  <w:style w:type="paragraph" w:styleId="Obsah1">
    <w:name w:val="toc 1"/>
    <w:basedOn w:val="Normlny"/>
    <w:next w:val="Normlny"/>
    <w:autoRedefine/>
    <w:uiPriority w:val="39"/>
    <w:unhideWhenUsed/>
    <w:rsid w:val="00B26E4E"/>
    <w:pPr>
      <w:tabs>
        <w:tab w:val="left" w:pos="440"/>
        <w:tab w:val="right" w:leader="dot" w:pos="9060"/>
      </w:tabs>
      <w:spacing w:before="120" w:after="0"/>
      <w:jc w:val="left"/>
    </w:pPr>
    <w:rPr>
      <w:b/>
      <w:bCs/>
      <w:i/>
      <w:iCs/>
      <w:sz w:val="24"/>
      <w:szCs w:val="24"/>
    </w:rPr>
  </w:style>
  <w:style w:type="paragraph" w:styleId="Obsah2">
    <w:name w:val="toc 2"/>
    <w:basedOn w:val="Normlny"/>
    <w:next w:val="Normlny"/>
    <w:autoRedefine/>
    <w:uiPriority w:val="39"/>
    <w:unhideWhenUsed/>
    <w:rsid w:val="00FB758B"/>
    <w:pPr>
      <w:spacing w:before="120" w:after="0"/>
      <w:ind w:left="220"/>
      <w:jc w:val="left"/>
    </w:pPr>
    <w:rPr>
      <w:b/>
      <w:bCs/>
    </w:rPr>
  </w:style>
  <w:style w:type="character" w:styleId="Hypertextovprepojenie">
    <w:name w:val="Hyperlink"/>
    <w:uiPriority w:val="99"/>
    <w:unhideWhenUsed/>
    <w:rsid w:val="00FB758B"/>
    <w:rPr>
      <w:color w:val="0000FF"/>
      <w:u w:val="single"/>
    </w:rPr>
  </w:style>
  <w:style w:type="paragraph" w:styleId="Zkladntext">
    <w:name w:val="Body Text"/>
    <w:aliases w:val="Body,Normal intend,intend,Body Text 1,DE body,b2,b11,b3,b4,b12,b5,b6,b7,b8,b9,b10,b13,b14,b15,b16,b17,b18,b19,b20,b21,b22,b23,b110,b111,b31,b41,b121,b51,b61,b71,b81,b91,b101,b131,b141,b151,b161,b171,b181,b191,b201,b211,b221,GC, Char4,GC1"/>
    <w:basedOn w:val="Normlny"/>
    <w:link w:val="ZkladntextChar"/>
    <w:unhideWhenUsed/>
    <w:qFormat/>
    <w:rsid w:val="00F850C4"/>
    <w:pPr>
      <w:spacing w:after="120"/>
    </w:pPr>
  </w:style>
  <w:style w:type="character" w:customStyle="1" w:styleId="ZkladntextChar">
    <w:name w:val="Základný text Char"/>
    <w:aliases w:val="Body Char,Normal intend Char,intend Char,Body Text 1 Char,DE body Char,b2 Char,b11 Char,b3 Char,b4 Char,b12 Char,b5 Char,b6 Char,b7 Char,b8 Char,b9 Char,b10 Char,b13 Char,b14 Char,b15 Char,b16 Char,b17 Char,b18 Char,b19 Char,b20 Char"/>
    <w:link w:val="Zkladntext"/>
    <w:rsid w:val="00F850C4"/>
    <w:rPr>
      <w:color w:val="59666D"/>
      <w:sz w:val="22"/>
      <w:szCs w:val="22"/>
      <w:lang w:eastAsia="en-US"/>
    </w:rPr>
  </w:style>
  <w:style w:type="paragraph" w:styleId="Obsah5">
    <w:name w:val="toc 5"/>
    <w:basedOn w:val="Normlny"/>
    <w:next w:val="Normlny"/>
    <w:autoRedefine/>
    <w:uiPriority w:val="39"/>
    <w:unhideWhenUsed/>
    <w:rsid w:val="008F3187"/>
    <w:pPr>
      <w:spacing w:after="0"/>
      <w:ind w:left="880"/>
      <w:jc w:val="left"/>
    </w:pPr>
    <w:rPr>
      <w:sz w:val="20"/>
      <w:szCs w:val="20"/>
    </w:rPr>
  </w:style>
  <w:style w:type="paragraph" w:styleId="Obsah6">
    <w:name w:val="toc 6"/>
    <w:basedOn w:val="Normlny"/>
    <w:next w:val="Normlny"/>
    <w:autoRedefine/>
    <w:uiPriority w:val="39"/>
    <w:unhideWhenUsed/>
    <w:rsid w:val="008F3187"/>
    <w:pPr>
      <w:spacing w:after="0"/>
      <w:ind w:left="1100"/>
      <w:jc w:val="left"/>
    </w:pPr>
    <w:rPr>
      <w:sz w:val="20"/>
      <w:szCs w:val="20"/>
    </w:rPr>
  </w:style>
  <w:style w:type="paragraph" w:customStyle="1" w:styleId="AppendixHeading2">
    <w:name w:val="Appendix Heading 2"/>
    <w:basedOn w:val="Nadpis2"/>
    <w:next w:val="Zkladntext"/>
    <w:link w:val="AppendixHeading2Char"/>
    <w:uiPriority w:val="3"/>
    <w:qFormat/>
    <w:rsid w:val="00921BE3"/>
    <w:pPr>
      <w:keepNext/>
      <w:numPr>
        <w:numId w:val="4"/>
      </w:numPr>
      <w:spacing w:after="60"/>
    </w:pPr>
    <w:rPr>
      <w:rFonts w:ascii="Arial" w:eastAsia="Times New Roman" w:hAnsi="Arial" w:cs="Arial"/>
      <w:b w:val="0"/>
      <w:bCs/>
      <w:iCs/>
      <w:color w:val="4F81BD"/>
      <w:sz w:val="30"/>
      <w:szCs w:val="28"/>
      <w:lang w:eastAsia="en-GB"/>
    </w:rPr>
  </w:style>
  <w:style w:type="character" w:customStyle="1" w:styleId="AppendixHeading2Char">
    <w:name w:val="Appendix Heading 2 Char"/>
    <w:link w:val="AppendixHeading2"/>
    <w:uiPriority w:val="3"/>
    <w:rsid w:val="001C04D6"/>
    <w:rPr>
      <w:rFonts w:ascii="Arial" w:eastAsia="Times New Roman" w:hAnsi="Arial" w:cs="Arial"/>
      <w:bCs/>
      <w:iCs/>
      <w:color w:val="4F81BD"/>
      <w:sz w:val="30"/>
      <w:szCs w:val="28"/>
    </w:rPr>
  </w:style>
  <w:style w:type="paragraph" w:customStyle="1" w:styleId="AppendixHeading3">
    <w:name w:val="Appendix Heading 3"/>
    <w:basedOn w:val="Nadpis3"/>
    <w:next w:val="Zkladntext"/>
    <w:uiPriority w:val="3"/>
    <w:qFormat/>
    <w:rsid w:val="00921BE3"/>
    <w:pPr>
      <w:numPr>
        <w:numId w:val="4"/>
      </w:numPr>
      <w:spacing w:after="60"/>
    </w:pPr>
    <w:rPr>
      <w:rFonts w:ascii="Arial" w:eastAsia="Times New Roman" w:hAnsi="Arial" w:cs="Arial"/>
      <w:color w:val="4F81BD"/>
      <w:szCs w:val="26"/>
      <w:lang w:eastAsia="en-GB"/>
    </w:rPr>
  </w:style>
  <w:style w:type="paragraph" w:customStyle="1" w:styleId="DocTitle">
    <w:name w:val="DocTitle"/>
    <w:next w:val="body"/>
    <w:uiPriority w:val="9"/>
    <w:semiHidden/>
    <w:qFormat/>
    <w:rsid w:val="002C69CC"/>
    <w:pPr>
      <w:keepNext/>
      <w:keepLines/>
      <w:widowControl w:val="0"/>
      <w:spacing w:before="1200"/>
    </w:pPr>
    <w:rPr>
      <w:rFonts w:eastAsia="MS PGothic"/>
      <w:b/>
      <w:bCs/>
      <w:color w:val="2F5F95"/>
      <w:sz w:val="72"/>
      <w:szCs w:val="32"/>
      <w:lang w:eastAsia="en-US"/>
    </w:rPr>
  </w:style>
  <w:style w:type="paragraph" w:styleId="Obsah7">
    <w:name w:val="toc 7"/>
    <w:basedOn w:val="Normlny"/>
    <w:next w:val="Normlny"/>
    <w:autoRedefine/>
    <w:uiPriority w:val="39"/>
    <w:unhideWhenUsed/>
    <w:rsid w:val="008F3187"/>
    <w:pPr>
      <w:spacing w:after="0"/>
      <w:ind w:left="1320"/>
      <w:jc w:val="left"/>
    </w:pPr>
    <w:rPr>
      <w:sz w:val="20"/>
      <w:szCs w:val="20"/>
    </w:rPr>
  </w:style>
  <w:style w:type="paragraph" w:styleId="Obsah8">
    <w:name w:val="toc 8"/>
    <w:basedOn w:val="Normlny"/>
    <w:next w:val="Normlny"/>
    <w:autoRedefine/>
    <w:uiPriority w:val="39"/>
    <w:unhideWhenUsed/>
    <w:rsid w:val="008F3187"/>
    <w:pPr>
      <w:spacing w:after="0"/>
      <w:ind w:left="1540"/>
      <w:jc w:val="left"/>
    </w:pPr>
    <w:rPr>
      <w:sz w:val="20"/>
      <w:szCs w:val="20"/>
    </w:rPr>
  </w:style>
  <w:style w:type="paragraph" w:styleId="Obsah9">
    <w:name w:val="toc 9"/>
    <w:basedOn w:val="Normlny"/>
    <w:next w:val="Normlny"/>
    <w:autoRedefine/>
    <w:uiPriority w:val="39"/>
    <w:unhideWhenUsed/>
    <w:rsid w:val="008F3187"/>
    <w:pPr>
      <w:spacing w:after="0"/>
      <w:ind w:left="1760"/>
      <w:jc w:val="left"/>
    </w:pPr>
    <w:rPr>
      <w:sz w:val="20"/>
      <w:szCs w:val="20"/>
    </w:rPr>
  </w:style>
  <w:style w:type="table" w:styleId="Strednmrieka3zvraznenie3">
    <w:name w:val="Medium Grid 3 Accent 3"/>
    <w:aliases w:val="SESAR 2020 Table Style"/>
    <w:basedOn w:val="Normlnatabuka"/>
    <w:uiPriority w:val="69"/>
    <w:rsid w:val="00BC5247"/>
    <w:tblPr>
      <w:tblStyleRowBandSize w:val="1"/>
      <w:tblStyleColBandSize w:val="1"/>
      <w:tblBorders>
        <w:top w:val="single" w:sz="4" w:space="0" w:color="4E88C7"/>
        <w:left w:val="single" w:sz="4" w:space="0" w:color="4E88C7"/>
        <w:bottom w:val="single" w:sz="4" w:space="0" w:color="4E88C7"/>
        <w:right w:val="single" w:sz="4" w:space="0" w:color="4E88C7"/>
        <w:insideH w:val="single" w:sz="4" w:space="0" w:color="4E88C7"/>
        <w:insideV w:val="dotted" w:sz="4" w:space="0" w:color="4E88C7"/>
      </w:tblBorders>
    </w:tblPr>
    <w:tcPr>
      <w:shd w:val="clear" w:color="auto" w:fill="auto"/>
    </w:tcPr>
    <w:tblStylePr w:type="firstRow">
      <w:pPr>
        <w:jc w:val="center"/>
      </w:pPr>
      <w:rPr>
        <w:b/>
        <w:bCs/>
        <w:i w:val="0"/>
        <w:iCs w:val="0"/>
        <w:color w:val="FFFFFF"/>
      </w:rPr>
      <w:tblPr/>
      <w:tcPr>
        <w:tcBorders>
          <w:top w:val="nil"/>
          <w:left w:val="nil"/>
          <w:bottom w:val="single" w:sz="12" w:space="0" w:color="4E88C7"/>
          <w:right w:val="nil"/>
          <w:insideH w:val="nil"/>
          <w:insideV w:val="nil"/>
          <w:tl2br w:val="nil"/>
          <w:tr2bl w:val="nil"/>
        </w:tcBorders>
        <w:shd w:val="clear" w:color="auto" w:fill="DBE7F3"/>
      </w:tcPr>
    </w:tblStylePr>
    <w:tblStylePr w:type="lastRow">
      <w:rPr>
        <w:b w:val="0"/>
        <w:bCs/>
        <w:i w:val="0"/>
        <w:iCs w:val="0"/>
        <w:color w:val="FFFFFF"/>
      </w:rPr>
      <w:tblPr/>
      <w:tcPr>
        <w:tcBorders>
          <w:top w:val="nil"/>
          <w:bottom w:val="single" w:sz="8" w:space="0" w:color="4E88C7"/>
        </w:tcBorders>
        <w:shd w:val="clear" w:color="auto" w:fill="auto"/>
      </w:tcPr>
    </w:tblStylePr>
    <w:tblStylePr w:type="firstCol">
      <w:rPr>
        <w:b w:val="0"/>
        <w:bCs/>
        <w:i w:val="0"/>
        <w:iCs w:val="0"/>
        <w:color w:val="FFFFFF"/>
      </w:rPr>
      <w:tblPr/>
      <w:tcPr>
        <w:tcBorders>
          <w:right w:val="nil"/>
        </w:tcBorders>
        <w:shd w:val="clear" w:color="auto" w:fill="auto"/>
      </w:tcPr>
    </w:tblStylePr>
    <w:tblStylePr w:type="lastCol">
      <w:rPr>
        <w:b w:val="0"/>
        <w:bCs/>
        <w:i w:val="0"/>
        <w:iCs w:val="0"/>
        <w:color w:val="FFFFFF"/>
      </w:rPr>
      <w:tblPr/>
      <w:tcPr>
        <w:tcBorders>
          <w:right w:val="nil"/>
        </w:tcBorders>
        <w:shd w:val="clear" w:color="auto" w:fill="auto"/>
      </w:tcPr>
    </w:tblStylePr>
    <w:tblStylePr w:type="band1Vert">
      <w:tblPr/>
      <w:tcPr>
        <w:tcBorders>
          <w:top w:val="nil"/>
          <w:left w:val="single" w:sz="4" w:space="0" w:color="4E88C7"/>
          <w:bottom w:val="single" w:sz="4" w:space="0" w:color="4E88C7"/>
          <w:right w:val="single" w:sz="4" w:space="0" w:color="4E88C7"/>
          <w:insideH w:val="nil"/>
          <w:insideV w:val="single" w:sz="4" w:space="0" w:color="4E88C7"/>
        </w:tcBorders>
        <w:shd w:val="clear" w:color="auto" w:fill="auto"/>
      </w:tcPr>
    </w:tblStylePr>
    <w:tblStylePr w:type="band2Vert">
      <w:tblPr/>
      <w:tcPr>
        <w:tcBorders>
          <w:left w:val="single" w:sz="4" w:space="0" w:color="4E88C7"/>
          <w:bottom w:val="single" w:sz="4" w:space="0" w:color="4E88C7"/>
          <w:right w:val="single" w:sz="4" w:space="0" w:color="4E88C7"/>
        </w:tcBorders>
        <w:shd w:val="clear" w:color="auto" w:fill="auto"/>
      </w:tcPr>
    </w:tblStylePr>
    <w:tblStylePr w:type="band1Horz">
      <w:tblPr/>
      <w:tcPr>
        <w:tcBorders>
          <w:top w:val="dotted" w:sz="4" w:space="0" w:color="4E88C7"/>
          <w:left w:val="nil"/>
          <w:bottom w:val="dotted" w:sz="4" w:space="0" w:color="4E88C7"/>
          <w:right w:val="nil"/>
          <w:insideH w:val="nil"/>
          <w:insideV w:val="dotted" w:sz="4" w:space="0" w:color="4E88C7"/>
          <w:tl2br w:val="nil"/>
          <w:tr2bl w:val="nil"/>
        </w:tcBorders>
        <w:shd w:val="clear" w:color="auto" w:fill="auto"/>
      </w:tcPr>
    </w:tblStylePr>
    <w:tblStylePr w:type="band2Horz">
      <w:tblPr/>
      <w:tcPr>
        <w:tcBorders>
          <w:top w:val="single" w:sz="4" w:space="0" w:color="4E88C7"/>
          <w:left w:val="nil"/>
          <w:bottom w:val="single" w:sz="4" w:space="0" w:color="4E88C7"/>
          <w:right w:val="nil"/>
        </w:tcBorders>
        <w:shd w:val="clear" w:color="auto" w:fill="auto"/>
      </w:tcPr>
    </w:tblStylePr>
  </w:style>
  <w:style w:type="paragraph" w:styleId="Popis">
    <w:name w:val="caption"/>
    <w:aliases w:val="Figure Title,CaptionCFMU,caption,Figure-caption,CAPTION,Figure Caption,Figure-caption1,CAPTION1,Figure Caption1,Figure-caption2,CAPTION2,Figure Caption2,Figure-caption3,CAPTION3,Figure Caption3,Figure-caption4,CAPTION4,Figure Caption4"/>
    <w:basedOn w:val="Normlny"/>
    <w:next w:val="BodyText"/>
    <w:uiPriority w:val="2"/>
    <w:qFormat/>
    <w:rsid w:val="00A4045F"/>
    <w:rPr>
      <w:b/>
      <w:bCs/>
      <w:sz w:val="20"/>
      <w:szCs w:val="20"/>
    </w:rPr>
  </w:style>
  <w:style w:type="paragraph" w:styleId="Zoznamobrzkov">
    <w:name w:val="table of figures"/>
    <w:basedOn w:val="Normlny"/>
    <w:next w:val="Normlny"/>
    <w:uiPriority w:val="99"/>
    <w:unhideWhenUsed/>
    <w:rsid w:val="00A4045F"/>
  </w:style>
  <w:style w:type="paragraph" w:customStyle="1" w:styleId="Guidance">
    <w:name w:val="Guidance"/>
    <w:basedOn w:val="Zkladntext"/>
    <w:link w:val="GuidanceCar"/>
    <w:uiPriority w:val="6"/>
    <w:qFormat/>
    <w:rsid w:val="00C277AD"/>
    <w:pPr>
      <w:spacing w:before="60" w:after="60"/>
    </w:pPr>
    <w:rPr>
      <w:i/>
      <w:iCs/>
      <w:vanish/>
      <w:color w:val="333399"/>
      <w:sz w:val="18"/>
    </w:rPr>
  </w:style>
  <w:style w:type="character" w:customStyle="1" w:styleId="GuidanceCar">
    <w:name w:val="Guidance Car"/>
    <w:link w:val="Guidance"/>
    <w:uiPriority w:val="6"/>
    <w:rsid w:val="00C277AD"/>
    <w:rPr>
      <w:i/>
      <w:iCs/>
      <w:vanish/>
      <w:color w:val="333399"/>
      <w:sz w:val="18"/>
      <w:szCs w:val="22"/>
      <w:lang w:eastAsia="en-US"/>
    </w:rPr>
  </w:style>
  <w:style w:type="paragraph" w:customStyle="1" w:styleId="GuidanceBold">
    <w:name w:val="Guidance Bold"/>
    <w:basedOn w:val="Normlny"/>
    <w:link w:val="GuidanceBoldCarCar"/>
    <w:uiPriority w:val="6"/>
    <w:qFormat/>
    <w:rsid w:val="00C277AD"/>
    <w:pPr>
      <w:spacing w:before="120" w:after="120"/>
    </w:pPr>
    <w:rPr>
      <w:b/>
      <w:bCs/>
      <w:i/>
      <w:iCs/>
      <w:vanish/>
      <w:color w:val="333399"/>
      <w:sz w:val="18"/>
    </w:rPr>
  </w:style>
  <w:style w:type="character" w:customStyle="1" w:styleId="GuidanceBoldCarCar">
    <w:name w:val="Guidance Bold Car Car"/>
    <w:link w:val="GuidanceBold"/>
    <w:uiPriority w:val="6"/>
    <w:rsid w:val="00C277AD"/>
    <w:rPr>
      <w:b/>
      <w:bCs/>
      <w:i/>
      <w:iCs/>
      <w:vanish/>
      <w:color w:val="333399"/>
      <w:sz w:val="18"/>
      <w:szCs w:val="22"/>
      <w:lang w:eastAsia="en-US"/>
    </w:rPr>
  </w:style>
  <w:style w:type="paragraph" w:customStyle="1" w:styleId="TableTitle">
    <w:name w:val="Table Title"/>
    <w:basedOn w:val="Zkladntext"/>
    <w:uiPriority w:val="8"/>
    <w:rsid w:val="00823F8C"/>
    <w:pPr>
      <w:jc w:val="center"/>
    </w:pPr>
    <w:rPr>
      <w:b/>
    </w:rPr>
  </w:style>
  <w:style w:type="character" w:styleId="Nzovknihy">
    <w:name w:val="Book Title"/>
    <w:uiPriority w:val="33"/>
    <w:rsid w:val="00C25418"/>
    <w:rPr>
      <w:b/>
      <w:bCs/>
      <w:smallCaps/>
      <w:spacing w:val="5"/>
    </w:rPr>
  </w:style>
  <w:style w:type="paragraph" w:customStyle="1" w:styleId="References">
    <w:name w:val="References"/>
    <w:basedOn w:val="BodyText"/>
    <w:link w:val="ReferencesChar"/>
    <w:uiPriority w:val="1"/>
    <w:qFormat/>
    <w:rsid w:val="00C25418"/>
    <w:pPr>
      <w:numPr>
        <w:numId w:val="7"/>
      </w:numPr>
      <w:tabs>
        <w:tab w:val="left" w:pos="851"/>
      </w:tabs>
      <w:ind w:left="714" w:hanging="357"/>
    </w:pPr>
    <w:rPr>
      <w:lang w:eastAsia="en-GB"/>
    </w:rPr>
  </w:style>
  <w:style w:type="paragraph" w:customStyle="1" w:styleId="Listlevel2">
    <w:name w:val="List level 2"/>
    <w:basedOn w:val="Odsekzoznamu"/>
    <w:link w:val="Listlevel2Char"/>
    <w:uiPriority w:val="1"/>
    <w:qFormat/>
    <w:rsid w:val="001C04D6"/>
    <w:pPr>
      <w:numPr>
        <w:ilvl w:val="1"/>
      </w:numPr>
    </w:pPr>
    <w:rPr>
      <w:lang w:eastAsia="en-GB"/>
    </w:rPr>
  </w:style>
  <w:style w:type="character" w:customStyle="1" w:styleId="BodyTextChar">
    <w:name w:val="BodyText Char"/>
    <w:link w:val="BodyText"/>
    <w:qFormat/>
    <w:rsid w:val="00C25418"/>
    <w:rPr>
      <w:color w:val="59666D"/>
      <w:sz w:val="22"/>
      <w:szCs w:val="22"/>
      <w:lang w:eastAsia="en-US"/>
    </w:rPr>
  </w:style>
  <w:style w:type="character" w:customStyle="1" w:styleId="ReferencesChar">
    <w:name w:val="References Char"/>
    <w:basedOn w:val="BodyTextChar"/>
    <w:link w:val="References"/>
    <w:uiPriority w:val="1"/>
    <w:rsid w:val="001C04D6"/>
    <w:rPr>
      <w:color w:val="59666D"/>
      <w:sz w:val="22"/>
      <w:szCs w:val="22"/>
      <w:lang w:eastAsia="en-US"/>
    </w:rPr>
  </w:style>
  <w:style w:type="table" w:styleId="Strednmrieka3zvraznenie4">
    <w:name w:val="Medium Grid 3 Accent 4"/>
    <w:basedOn w:val="Normlnatabuka"/>
    <w:uiPriority w:val="69"/>
    <w:rsid w:val="00315A7A"/>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B5D7FF"/>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63D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63D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63D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63D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6BAFFF"/>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6BAFFF"/>
      </w:tcPr>
    </w:tblStylePr>
  </w:style>
  <w:style w:type="character" w:customStyle="1" w:styleId="OdsekzoznamuChar">
    <w:name w:val="Odsek zoznamu Char"/>
    <w:aliases w:val="Bullets Char,Paragraphe de liste Char,Para 0 Char,Párrafo de lista1 Char,Paragrafo elenco1 Char,ListBodyText Char,Liste 1 Char"/>
    <w:link w:val="Odsekzoznamu"/>
    <w:uiPriority w:val="34"/>
    <w:rsid w:val="001C04D6"/>
    <w:rPr>
      <w:color w:val="59666D"/>
      <w:sz w:val="22"/>
      <w:szCs w:val="22"/>
      <w:lang w:eastAsia="en-US"/>
    </w:rPr>
  </w:style>
  <w:style w:type="character" w:customStyle="1" w:styleId="Listlevel2Char">
    <w:name w:val="List level 2 Char"/>
    <w:basedOn w:val="OdsekzoznamuChar"/>
    <w:link w:val="Listlevel2"/>
    <w:uiPriority w:val="1"/>
    <w:rsid w:val="001C04D6"/>
    <w:rPr>
      <w:color w:val="59666D"/>
      <w:sz w:val="22"/>
      <w:szCs w:val="22"/>
      <w:lang w:eastAsia="en-US"/>
    </w:rPr>
  </w:style>
  <w:style w:type="paragraph" w:customStyle="1" w:styleId="GuidanceBullet2">
    <w:name w:val="Guidance Bullet 2"/>
    <w:basedOn w:val="Normlny"/>
    <w:next w:val="Guidance"/>
    <w:uiPriority w:val="6"/>
    <w:qFormat/>
    <w:rsid w:val="00642F0A"/>
    <w:pPr>
      <w:numPr>
        <w:numId w:val="8"/>
      </w:numPr>
      <w:spacing w:before="60" w:after="60"/>
    </w:pPr>
    <w:rPr>
      <w:i/>
      <w:iCs/>
      <w:color w:val="333399"/>
      <w:sz w:val="18"/>
      <w:szCs w:val="20"/>
    </w:rPr>
  </w:style>
  <w:style w:type="paragraph" w:customStyle="1" w:styleId="GuidanceBullet">
    <w:name w:val="Guidance Bullet"/>
    <w:basedOn w:val="Guidance"/>
    <w:link w:val="GuidanceBulletCar"/>
    <w:uiPriority w:val="6"/>
    <w:qFormat/>
    <w:rsid w:val="00642F0A"/>
    <w:pPr>
      <w:numPr>
        <w:numId w:val="9"/>
      </w:numPr>
    </w:pPr>
    <w:rPr>
      <w:szCs w:val="20"/>
    </w:rPr>
  </w:style>
  <w:style w:type="character" w:customStyle="1" w:styleId="GuidanceBulletCar">
    <w:name w:val="Guidance Bullet Car"/>
    <w:link w:val="GuidanceBullet"/>
    <w:uiPriority w:val="6"/>
    <w:rsid w:val="00642F0A"/>
    <w:rPr>
      <w:i/>
      <w:iCs/>
      <w:vanish/>
      <w:color w:val="333399"/>
      <w:sz w:val="18"/>
      <w:lang w:eastAsia="en-US"/>
    </w:rPr>
  </w:style>
  <w:style w:type="character" w:styleId="Zvraznenie">
    <w:name w:val="Emphasis"/>
    <w:uiPriority w:val="5"/>
    <w:qFormat/>
    <w:rsid w:val="00E306EC"/>
    <w:rPr>
      <w:i/>
      <w:iCs/>
    </w:rPr>
  </w:style>
  <w:style w:type="character" w:styleId="Siln">
    <w:name w:val="Strong"/>
    <w:uiPriority w:val="5"/>
    <w:qFormat/>
    <w:rsid w:val="00E306EC"/>
    <w:rPr>
      <w:b/>
      <w:bCs/>
    </w:rPr>
  </w:style>
  <w:style w:type="character" w:styleId="Intenzvnezvraznenie">
    <w:name w:val="Intense Emphasis"/>
    <w:uiPriority w:val="5"/>
    <w:qFormat/>
    <w:rsid w:val="00E306EC"/>
    <w:rPr>
      <w:b/>
      <w:bCs/>
      <w:i/>
      <w:iCs/>
      <w:color w:val="4E88C7"/>
    </w:rPr>
  </w:style>
  <w:style w:type="paragraph" w:customStyle="1" w:styleId="TableTitleLeft">
    <w:name w:val="Table Title Left"/>
    <w:basedOn w:val="Zkladntext"/>
    <w:link w:val="TableTitleLeftCarCar"/>
    <w:rsid w:val="0058742C"/>
    <w:pPr>
      <w:jc w:val="left"/>
    </w:pPr>
    <w:rPr>
      <w:b/>
      <w:bCs/>
    </w:rPr>
  </w:style>
  <w:style w:type="character" w:customStyle="1" w:styleId="TableTitleLeftCarCar">
    <w:name w:val="Table Title Left Car Car"/>
    <w:link w:val="TableTitleLeft"/>
    <w:rsid w:val="0058742C"/>
    <w:rPr>
      <w:b/>
      <w:bCs/>
      <w:color w:val="59666D"/>
      <w:sz w:val="22"/>
      <w:szCs w:val="22"/>
      <w:lang w:eastAsia="en-US"/>
    </w:rPr>
  </w:style>
  <w:style w:type="numbering" w:customStyle="1" w:styleId="Reference">
    <w:name w:val="Reference"/>
    <w:basedOn w:val="Bezzoznamu"/>
    <w:rsid w:val="0058742C"/>
    <w:pPr>
      <w:numPr>
        <w:numId w:val="11"/>
      </w:numPr>
    </w:pPr>
  </w:style>
  <w:style w:type="paragraph" w:customStyle="1" w:styleId="Legend">
    <w:name w:val="Legend"/>
    <w:basedOn w:val="Zkladntext"/>
    <w:link w:val="LegendCar"/>
    <w:rsid w:val="0058742C"/>
    <w:pPr>
      <w:jc w:val="center"/>
    </w:pPr>
  </w:style>
  <w:style w:type="character" w:customStyle="1" w:styleId="LegendCar">
    <w:name w:val="Legend Car"/>
    <w:link w:val="Legend"/>
    <w:locked/>
    <w:rsid w:val="0058742C"/>
    <w:rPr>
      <w:color w:val="59666D"/>
      <w:sz w:val="22"/>
      <w:szCs w:val="22"/>
      <w:lang w:eastAsia="en-US"/>
    </w:rPr>
  </w:style>
  <w:style w:type="character" w:styleId="Odkaznakomentr">
    <w:name w:val="annotation reference"/>
    <w:semiHidden/>
    <w:rsid w:val="00A235BD"/>
    <w:rPr>
      <w:rFonts w:cs="Times New Roman"/>
      <w:sz w:val="16"/>
      <w:szCs w:val="16"/>
    </w:rPr>
  </w:style>
  <w:style w:type="paragraph" w:styleId="Textkomentra">
    <w:name w:val="annotation text"/>
    <w:basedOn w:val="Normlny"/>
    <w:link w:val="TextkomentraChar"/>
    <w:semiHidden/>
    <w:rsid w:val="00A235BD"/>
  </w:style>
  <w:style w:type="character" w:customStyle="1" w:styleId="TextkomentraChar">
    <w:name w:val="Text komentára Char"/>
    <w:basedOn w:val="Predvolenpsmoodseku"/>
    <w:link w:val="Textkomentra"/>
    <w:semiHidden/>
    <w:rsid w:val="00A235BD"/>
    <w:rPr>
      <w:color w:val="59666D"/>
      <w:sz w:val="22"/>
      <w:szCs w:val="22"/>
      <w:lang w:eastAsia="en-US"/>
    </w:rPr>
  </w:style>
  <w:style w:type="paragraph" w:customStyle="1" w:styleId="Endofdocument">
    <w:name w:val="End of document"/>
    <w:basedOn w:val="Normlny"/>
    <w:next w:val="Normlny"/>
    <w:rsid w:val="00D82AEA"/>
    <w:pPr>
      <w:pageBreakBefore/>
      <w:spacing w:before="6000" w:after="60"/>
      <w:jc w:val="center"/>
    </w:pPr>
    <w:rPr>
      <w:b/>
      <w:bCs/>
      <w:caps/>
      <w:color w:val="000000"/>
      <w:szCs w:val="32"/>
      <w:lang w:val="fr-FR"/>
    </w:rPr>
  </w:style>
  <w:style w:type="paragraph" w:styleId="Textpoznmkypodiarou">
    <w:name w:val="footnote text"/>
    <w:basedOn w:val="Normlny"/>
    <w:link w:val="TextpoznmkypodiarouChar"/>
    <w:uiPriority w:val="6"/>
    <w:rsid w:val="00C277AD"/>
    <w:rPr>
      <w:sz w:val="20"/>
      <w:szCs w:val="20"/>
    </w:rPr>
  </w:style>
  <w:style w:type="character" w:customStyle="1" w:styleId="TextpoznmkypodiarouChar">
    <w:name w:val="Text poznámky pod čiarou Char"/>
    <w:basedOn w:val="Predvolenpsmoodseku"/>
    <w:link w:val="Textpoznmkypodiarou"/>
    <w:uiPriority w:val="6"/>
    <w:rsid w:val="00C277AD"/>
    <w:rPr>
      <w:color w:val="59666D"/>
      <w:lang w:eastAsia="en-US"/>
    </w:rPr>
  </w:style>
  <w:style w:type="character" w:styleId="Odkaznapoznmkupodiarou">
    <w:name w:val="footnote reference"/>
    <w:uiPriority w:val="99"/>
    <w:semiHidden/>
    <w:unhideWhenUsed/>
    <w:rsid w:val="00C277AD"/>
    <w:rPr>
      <w:vertAlign w:val="superscript"/>
    </w:rPr>
  </w:style>
  <w:style w:type="character" w:customStyle="1" w:styleId="Abstracttext">
    <w:name w:val="Abstract text"/>
    <w:rsid w:val="003E723D"/>
    <w:rPr>
      <w:rFonts w:ascii="Verdana" w:hAnsi="Verdana"/>
    </w:rPr>
  </w:style>
  <w:style w:type="paragraph" w:customStyle="1" w:styleId="Tabletext">
    <w:name w:val="Table text"/>
    <w:basedOn w:val="Normlny"/>
    <w:qFormat/>
    <w:rsid w:val="003E723D"/>
    <w:pPr>
      <w:keepNext/>
      <w:spacing w:after="0"/>
      <w:jc w:val="left"/>
    </w:pPr>
    <w:rPr>
      <w:rFonts w:ascii="Arial" w:eastAsia="Times New Roman" w:hAnsi="Arial"/>
      <w:color w:val="auto"/>
      <w:sz w:val="20"/>
      <w:szCs w:val="20"/>
      <w:lang w:eastAsia="en-GB"/>
    </w:rPr>
  </w:style>
  <w:style w:type="paragraph" w:customStyle="1" w:styleId="SJUTitleStyle">
    <w:name w:val="SJUTitleStyle"/>
    <w:basedOn w:val="CoverTitle"/>
    <w:uiPriority w:val="9"/>
    <w:qFormat/>
    <w:rsid w:val="00BC1B65"/>
    <w:pPr>
      <w:framePr w:wrap="around"/>
    </w:pPr>
  </w:style>
  <w:style w:type="paragraph" w:customStyle="1" w:styleId="SJUEditionStyle">
    <w:name w:val="SJUEditionStyle"/>
    <w:basedOn w:val="CoverData"/>
    <w:uiPriority w:val="9"/>
    <w:qFormat/>
    <w:rsid w:val="00BC1B65"/>
  </w:style>
  <w:style w:type="character" w:styleId="PouitHypertextovPrepojenie">
    <w:name w:val="FollowedHyperlink"/>
    <w:basedOn w:val="Predvolenpsmoodseku"/>
    <w:uiPriority w:val="99"/>
    <w:semiHidden/>
    <w:unhideWhenUsed/>
    <w:rsid w:val="005C71BA"/>
    <w:rPr>
      <w:color w:val="5EDBFF" w:themeColor="followedHyperlink"/>
      <w:u w:val="single"/>
    </w:rPr>
  </w:style>
  <w:style w:type="paragraph" w:styleId="Predmetkomentra">
    <w:name w:val="annotation subject"/>
    <w:basedOn w:val="Textkomentra"/>
    <w:next w:val="Textkomentra"/>
    <w:link w:val="PredmetkomentraChar"/>
    <w:uiPriority w:val="99"/>
    <w:semiHidden/>
    <w:unhideWhenUsed/>
    <w:rsid w:val="00413915"/>
    <w:rPr>
      <w:b/>
      <w:bCs/>
      <w:sz w:val="20"/>
      <w:szCs w:val="20"/>
    </w:rPr>
  </w:style>
  <w:style w:type="character" w:customStyle="1" w:styleId="PredmetkomentraChar">
    <w:name w:val="Predmet komentára Char"/>
    <w:basedOn w:val="TextkomentraChar"/>
    <w:link w:val="Predmetkomentra"/>
    <w:uiPriority w:val="99"/>
    <w:semiHidden/>
    <w:rsid w:val="00413915"/>
    <w:rPr>
      <w:b/>
      <w:bCs/>
      <w:color w:val="59666D"/>
      <w:sz w:val="22"/>
      <w:szCs w:val="22"/>
      <w:lang w:eastAsia="en-US"/>
    </w:rPr>
  </w:style>
  <w:style w:type="paragraph" w:customStyle="1" w:styleId="Default">
    <w:name w:val="Default"/>
    <w:rsid w:val="00146C37"/>
    <w:pPr>
      <w:autoSpaceDE w:val="0"/>
      <w:autoSpaceDN w:val="0"/>
      <w:adjustRightInd w:val="0"/>
    </w:pPr>
    <w:rPr>
      <w:rFonts w:cs="Calibri"/>
      <w:color w:val="000000"/>
      <w:sz w:val="24"/>
      <w:szCs w:val="24"/>
      <w:lang w:val="sk-SK"/>
    </w:rPr>
  </w:style>
  <w:style w:type="character" w:customStyle="1" w:styleId="normaltextrun">
    <w:name w:val="normaltextrun"/>
    <w:basedOn w:val="Predvolenpsmoodseku"/>
    <w:rsid w:val="002B19AC"/>
  </w:style>
  <w:style w:type="character" w:styleId="PsacstrojHTML">
    <w:name w:val="HTML Typewriter"/>
    <w:basedOn w:val="Predvolenpsmoodseku"/>
    <w:uiPriority w:val="99"/>
    <w:semiHidden/>
    <w:unhideWhenUsed/>
    <w:rsid w:val="002B19AC"/>
    <w:rPr>
      <w:rFonts w:ascii="Courier New" w:eastAsiaTheme="minorHAnsi" w:hAnsi="Courier New" w:cs="Courier New" w:hint="default"/>
      <w:sz w:val="20"/>
      <w:szCs w:val="20"/>
    </w:rPr>
  </w:style>
  <w:style w:type="character" w:customStyle="1" w:styleId="tlid-translation">
    <w:name w:val="tlid-translation"/>
    <w:basedOn w:val="Predvolenpsmoodseku"/>
    <w:rsid w:val="00DD3274"/>
  </w:style>
  <w:style w:type="table" w:customStyle="1" w:styleId="Obyajntabuka11">
    <w:name w:val="Obyčajná tabuľka 11"/>
    <w:basedOn w:val="Normlnatabuka"/>
    <w:uiPriority w:val="41"/>
    <w:rsid w:val="00DD3274"/>
    <w:rPr>
      <w:rFonts w:asciiTheme="minorHAnsi" w:eastAsiaTheme="minorHAnsi" w:hAnsiTheme="minorHAnsi" w:cstheme="minorBidi"/>
      <w:sz w:val="22"/>
      <w:szCs w:val="22"/>
      <w:lang w:val="en-US" w:eastAsia="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Normlnywebov">
    <w:name w:val="Normal (Web)"/>
    <w:basedOn w:val="Normlny"/>
    <w:uiPriority w:val="99"/>
    <w:semiHidden/>
    <w:unhideWhenUsed/>
    <w:rsid w:val="003B2915"/>
    <w:pPr>
      <w:spacing w:before="100" w:beforeAutospacing="1" w:after="100" w:afterAutospacing="1"/>
      <w:jc w:val="left"/>
    </w:pPr>
    <w:rPr>
      <w:rFonts w:ascii="Times New Roman" w:eastAsia="Times New Roman" w:hAnsi="Times New Roman"/>
      <w:color w:val="auto"/>
      <w:sz w:val="24"/>
      <w:szCs w:val="24"/>
      <w:lang w:val="en-US"/>
    </w:rPr>
  </w:style>
  <w:style w:type="paragraph" w:customStyle="1" w:styleId="SJUTitle">
    <w:name w:val="SJUTitle"/>
    <w:basedOn w:val="CoverTitle"/>
    <w:uiPriority w:val="9"/>
    <w:qFormat/>
    <w:rsid w:val="008B078D"/>
    <w:pPr>
      <w:framePr w:wrap="around"/>
      <w:jc w:val="left"/>
    </w:pPr>
  </w:style>
  <w:style w:type="character" w:styleId="sloriadka">
    <w:name w:val="line number"/>
    <w:basedOn w:val="Predvolenpsmoodseku"/>
    <w:uiPriority w:val="99"/>
    <w:semiHidden/>
    <w:unhideWhenUsed/>
    <w:rsid w:val="002F404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6505780">
      <w:bodyDiv w:val="1"/>
      <w:marLeft w:val="0"/>
      <w:marRight w:val="0"/>
      <w:marTop w:val="0"/>
      <w:marBottom w:val="0"/>
      <w:divBdr>
        <w:top w:val="none" w:sz="0" w:space="0" w:color="auto"/>
        <w:left w:val="none" w:sz="0" w:space="0" w:color="auto"/>
        <w:bottom w:val="none" w:sz="0" w:space="0" w:color="auto"/>
        <w:right w:val="none" w:sz="0" w:space="0" w:color="auto"/>
      </w:divBdr>
      <w:divsChild>
        <w:div w:id="406653369">
          <w:marLeft w:val="1080"/>
          <w:marRight w:val="0"/>
          <w:marTop w:val="100"/>
          <w:marBottom w:val="0"/>
          <w:divBdr>
            <w:top w:val="none" w:sz="0" w:space="0" w:color="auto"/>
            <w:left w:val="none" w:sz="0" w:space="0" w:color="auto"/>
            <w:bottom w:val="none" w:sz="0" w:space="0" w:color="auto"/>
            <w:right w:val="none" w:sz="0" w:space="0" w:color="auto"/>
          </w:divBdr>
        </w:div>
      </w:divsChild>
    </w:div>
    <w:div w:id="241110965">
      <w:bodyDiv w:val="1"/>
      <w:marLeft w:val="0"/>
      <w:marRight w:val="0"/>
      <w:marTop w:val="0"/>
      <w:marBottom w:val="0"/>
      <w:divBdr>
        <w:top w:val="none" w:sz="0" w:space="0" w:color="auto"/>
        <w:left w:val="none" w:sz="0" w:space="0" w:color="auto"/>
        <w:bottom w:val="none" w:sz="0" w:space="0" w:color="auto"/>
        <w:right w:val="none" w:sz="0" w:space="0" w:color="auto"/>
      </w:divBdr>
    </w:div>
    <w:div w:id="248124546">
      <w:bodyDiv w:val="1"/>
      <w:marLeft w:val="0"/>
      <w:marRight w:val="0"/>
      <w:marTop w:val="0"/>
      <w:marBottom w:val="0"/>
      <w:divBdr>
        <w:top w:val="none" w:sz="0" w:space="0" w:color="auto"/>
        <w:left w:val="none" w:sz="0" w:space="0" w:color="auto"/>
        <w:bottom w:val="none" w:sz="0" w:space="0" w:color="auto"/>
        <w:right w:val="none" w:sz="0" w:space="0" w:color="auto"/>
      </w:divBdr>
    </w:div>
    <w:div w:id="248464357">
      <w:bodyDiv w:val="1"/>
      <w:marLeft w:val="0"/>
      <w:marRight w:val="0"/>
      <w:marTop w:val="0"/>
      <w:marBottom w:val="0"/>
      <w:divBdr>
        <w:top w:val="none" w:sz="0" w:space="0" w:color="auto"/>
        <w:left w:val="none" w:sz="0" w:space="0" w:color="auto"/>
        <w:bottom w:val="none" w:sz="0" w:space="0" w:color="auto"/>
        <w:right w:val="none" w:sz="0" w:space="0" w:color="auto"/>
      </w:divBdr>
    </w:div>
    <w:div w:id="277495575">
      <w:bodyDiv w:val="1"/>
      <w:marLeft w:val="0"/>
      <w:marRight w:val="0"/>
      <w:marTop w:val="0"/>
      <w:marBottom w:val="0"/>
      <w:divBdr>
        <w:top w:val="none" w:sz="0" w:space="0" w:color="auto"/>
        <w:left w:val="none" w:sz="0" w:space="0" w:color="auto"/>
        <w:bottom w:val="none" w:sz="0" w:space="0" w:color="auto"/>
        <w:right w:val="none" w:sz="0" w:space="0" w:color="auto"/>
      </w:divBdr>
    </w:div>
    <w:div w:id="304624552">
      <w:bodyDiv w:val="1"/>
      <w:marLeft w:val="0"/>
      <w:marRight w:val="0"/>
      <w:marTop w:val="0"/>
      <w:marBottom w:val="0"/>
      <w:divBdr>
        <w:top w:val="none" w:sz="0" w:space="0" w:color="auto"/>
        <w:left w:val="none" w:sz="0" w:space="0" w:color="auto"/>
        <w:bottom w:val="none" w:sz="0" w:space="0" w:color="auto"/>
        <w:right w:val="none" w:sz="0" w:space="0" w:color="auto"/>
      </w:divBdr>
    </w:div>
    <w:div w:id="393502841">
      <w:bodyDiv w:val="1"/>
      <w:marLeft w:val="0"/>
      <w:marRight w:val="0"/>
      <w:marTop w:val="0"/>
      <w:marBottom w:val="0"/>
      <w:divBdr>
        <w:top w:val="none" w:sz="0" w:space="0" w:color="auto"/>
        <w:left w:val="none" w:sz="0" w:space="0" w:color="auto"/>
        <w:bottom w:val="none" w:sz="0" w:space="0" w:color="auto"/>
        <w:right w:val="none" w:sz="0" w:space="0" w:color="auto"/>
      </w:divBdr>
    </w:div>
    <w:div w:id="465468636">
      <w:bodyDiv w:val="1"/>
      <w:marLeft w:val="0"/>
      <w:marRight w:val="0"/>
      <w:marTop w:val="0"/>
      <w:marBottom w:val="0"/>
      <w:divBdr>
        <w:top w:val="none" w:sz="0" w:space="0" w:color="auto"/>
        <w:left w:val="none" w:sz="0" w:space="0" w:color="auto"/>
        <w:bottom w:val="none" w:sz="0" w:space="0" w:color="auto"/>
        <w:right w:val="none" w:sz="0" w:space="0" w:color="auto"/>
      </w:divBdr>
    </w:div>
    <w:div w:id="538978503">
      <w:bodyDiv w:val="1"/>
      <w:marLeft w:val="0"/>
      <w:marRight w:val="0"/>
      <w:marTop w:val="0"/>
      <w:marBottom w:val="0"/>
      <w:divBdr>
        <w:top w:val="none" w:sz="0" w:space="0" w:color="auto"/>
        <w:left w:val="none" w:sz="0" w:space="0" w:color="auto"/>
        <w:bottom w:val="none" w:sz="0" w:space="0" w:color="auto"/>
        <w:right w:val="none" w:sz="0" w:space="0" w:color="auto"/>
      </w:divBdr>
    </w:div>
    <w:div w:id="1068651066">
      <w:bodyDiv w:val="1"/>
      <w:marLeft w:val="0"/>
      <w:marRight w:val="0"/>
      <w:marTop w:val="0"/>
      <w:marBottom w:val="0"/>
      <w:divBdr>
        <w:top w:val="none" w:sz="0" w:space="0" w:color="auto"/>
        <w:left w:val="none" w:sz="0" w:space="0" w:color="auto"/>
        <w:bottom w:val="none" w:sz="0" w:space="0" w:color="auto"/>
        <w:right w:val="none" w:sz="0" w:space="0" w:color="auto"/>
      </w:divBdr>
    </w:div>
    <w:div w:id="1100031739">
      <w:bodyDiv w:val="1"/>
      <w:marLeft w:val="0"/>
      <w:marRight w:val="0"/>
      <w:marTop w:val="0"/>
      <w:marBottom w:val="0"/>
      <w:divBdr>
        <w:top w:val="none" w:sz="0" w:space="0" w:color="auto"/>
        <w:left w:val="none" w:sz="0" w:space="0" w:color="auto"/>
        <w:bottom w:val="none" w:sz="0" w:space="0" w:color="auto"/>
        <w:right w:val="none" w:sz="0" w:space="0" w:color="auto"/>
      </w:divBdr>
      <w:divsChild>
        <w:div w:id="1315404750">
          <w:marLeft w:val="360"/>
          <w:marRight w:val="0"/>
          <w:marTop w:val="200"/>
          <w:marBottom w:val="0"/>
          <w:divBdr>
            <w:top w:val="none" w:sz="0" w:space="0" w:color="auto"/>
            <w:left w:val="none" w:sz="0" w:space="0" w:color="auto"/>
            <w:bottom w:val="none" w:sz="0" w:space="0" w:color="auto"/>
            <w:right w:val="none" w:sz="0" w:space="0" w:color="auto"/>
          </w:divBdr>
        </w:div>
      </w:divsChild>
    </w:div>
    <w:div w:id="1103841849">
      <w:bodyDiv w:val="1"/>
      <w:marLeft w:val="0"/>
      <w:marRight w:val="0"/>
      <w:marTop w:val="0"/>
      <w:marBottom w:val="0"/>
      <w:divBdr>
        <w:top w:val="none" w:sz="0" w:space="0" w:color="auto"/>
        <w:left w:val="none" w:sz="0" w:space="0" w:color="auto"/>
        <w:bottom w:val="none" w:sz="0" w:space="0" w:color="auto"/>
        <w:right w:val="none" w:sz="0" w:space="0" w:color="auto"/>
      </w:divBdr>
    </w:div>
    <w:div w:id="1278759559">
      <w:bodyDiv w:val="1"/>
      <w:marLeft w:val="0"/>
      <w:marRight w:val="0"/>
      <w:marTop w:val="0"/>
      <w:marBottom w:val="0"/>
      <w:divBdr>
        <w:top w:val="none" w:sz="0" w:space="0" w:color="auto"/>
        <w:left w:val="none" w:sz="0" w:space="0" w:color="auto"/>
        <w:bottom w:val="none" w:sz="0" w:space="0" w:color="auto"/>
        <w:right w:val="none" w:sz="0" w:space="0" w:color="auto"/>
      </w:divBdr>
    </w:div>
    <w:div w:id="1375155432">
      <w:bodyDiv w:val="1"/>
      <w:marLeft w:val="0"/>
      <w:marRight w:val="0"/>
      <w:marTop w:val="0"/>
      <w:marBottom w:val="0"/>
      <w:divBdr>
        <w:top w:val="none" w:sz="0" w:space="0" w:color="auto"/>
        <w:left w:val="none" w:sz="0" w:space="0" w:color="auto"/>
        <w:bottom w:val="none" w:sz="0" w:space="0" w:color="auto"/>
        <w:right w:val="none" w:sz="0" w:space="0" w:color="auto"/>
      </w:divBdr>
    </w:div>
    <w:div w:id="1466853803">
      <w:bodyDiv w:val="1"/>
      <w:marLeft w:val="0"/>
      <w:marRight w:val="0"/>
      <w:marTop w:val="0"/>
      <w:marBottom w:val="0"/>
      <w:divBdr>
        <w:top w:val="none" w:sz="0" w:space="0" w:color="auto"/>
        <w:left w:val="none" w:sz="0" w:space="0" w:color="auto"/>
        <w:bottom w:val="none" w:sz="0" w:space="0" w:color="auto"/>
        <w:right w:val="none" w:sz="0" w:space="0" w:color="auto"/>
      </w:divBdr>
    </w:div>
    <w:div w:id="1550919365">
      <w:bodyDiv w:val="1"/>
      <w:marLeft w:val="0"/>
      <w:marRight w:val="0"/>
      <w:marTop w:val="0"/>
      <w:marBottom w:val="0"/>
      <w:divBdr>
        <w:top w:val="none" w:sz="0" w:space="0" w:color="auto"/>
        <w:left w:val="none" w:sz="0" w:space="0" w:color="auto"/>
        <w:bottom w:val="none" w:sz="0" w:space="0" w:color="auto"/>
        <w:right w:val="none" w:sz="0" w:space="0" w:color="auto"/>
      </w:divBdr>
    </w:div>
    <w:div w:id="1577780977">
      <w:bodyDiv w:val="1"/>
      <w:marLeft w:val="0"/>
      <w:marRight w:val="0"/>
      <w:marTop w:val="0"/>
      <w:marBottom w:val="0"/>
      <w:divBdr>
        <w:top w:val="none" w:sz="0" w:space="0" w:color="auto"/>
        <w:left w:val="none" w:sz="0" w:space="0" w:color="auto"/>
        <w:bottom w:val="none" w:sz="0" w:space="0" w:color="auto"/>
        <w:right w:val="none" w:sz="0" w:space="0" w:color="auto"/>
      </w:divBdr>
    </w:div>
    <w:div w:id="2007173512">
      <w:bodyDiv w:val="1"/>
      <w:marLeft w:val="0"/>
      <w:marRight w:val="0"/>
      <w:marTop w:val="0"/>
      <w:marBottom w:val="0"/>
      <w:divBdr>
        <w:top w:val="none" w:sz="0" w:space="0" w:color="auto"/>
        <w:left w:val="none" w:sz="0" w:space="0" w:color="auto"/>
        <w:bottom w:val="none" w:sz="0" w:space="0" w:color="auto"/>
        <w:right w:val="none" w:sz="0" w:space="0" w:color="auto"/>
      </w:divBdr>
    </w:div>
    <w:div w:id="21216009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jpe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image" Target="media/image39.png"/><Relationship Id="rId55" Type="http://schemas.openxmlformats.org/officeDocument/2006/relationships/image" Target="media/image44.png"/><Relationship Id="rId63" Type="http://schemas.openxmlformats.org/officeDocument/2006/relationships/header" Target="header2.xml"/><Relationship Id="rId68" Type="http://schemas.openxmlformats.org/officeDocument/2006/relationships/image" Target="media/image56.jpeg"/><Relationship Id="rId76" Type="http://schemas.openxmlformats.org/officeDocument/2006/relationships/image" Target="media/image64.jpeg"/><Relationship Id="rId84" Type="http://schemas.openxmlformats.org/officeDocument/2006/relationships/image" Target="media/image72.png"/><Relationship Id="rId89" Type="http://schemas.openxmlformats.org/officeDocument/2006/relationships/image" Target="media/image75.emf"/><Relationship Id="rId7" Type="http://schemas.microsoft.com/office/2007/relationships/stylesWithEffects" Target="stylesWithEffects.xml"/><Relationship Id="rId71" Type="http://schemas.openxmlformats.org/officeDocument/2006/relationships/image" Target="media/image59.png"/><Relationship Id="rId92" Type="http://schemas.openxmlformats.org/officeDocument/2006/relationships/image" Target="media/image78.jpeg"/><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8.png"/><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image" Target="media/image54.jpeg"/><Relationship Id="rId74" Type="http://schemas.openxmlformats.org/officeDocument/2006/relationships/image" Target="media/image62.jpeg"/><Relationship Id="rId79" Type="http://schemas.openxmlformats.org/officeDocument/2006/relationships/image" Target="media/image67.png"/><Relationship Id="rId87" Type="http://schemas.openxmlformats.org/officeDocument/2006/relationships/hyperlink" Target="http://www.eurocontrol.int/sites/default/files/content/documents/sesar/business-case/EUROCONTROL%20Method%20to%20Assess%20Costs%20v1.0.pdf" TargetMode="External"/><Relationship Id="rId5" Type="http://schemas.openxmlformats.org/officeDocument/2006/relationships/numbering" Target="numbering.xml"/><Relationship Id="rId61" Type="http://schemas.openxmlformats.org/officeDocument/2006/relationships/image" Target="media/image50.png"/><Relationship Id="rId82" Type="http://schemas.openxmlformats.org/officeDocument/2006/relationships/image" Target="media/image70.jpeg"/><Relationship Id="rId90" Type="http://schemas.openxmlformats.org/officeDocument/2006/relationships/image" Target="media/image76.emf"/><Relationship Id="rId95" Type="http://schemas.openxmlformats.org/officeDocument/2006/relationships/theme" Target="theme/theme1.xml"/><Relationship Id="rId19" Type="http://schemas.openxmlformats.org/officeDocument/2006/relationships/image" Target="media/image8.png"/><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png"/><Relationship Id="rId64" Type="http://schemas.openxmlformats.org/officeDocument/2006/relationships/footer" Target="footer1.xml"/><Relationship Id="rId69" Type="http://schemas.openxmlformats.org/officeDocument/2006/relationships/image" Target="media/image57.png"/><Relationship Id="rId77" Type="http://schemas.openxmlformats.org/officeDocument/2006/relationships/image" Target="media/image65.jpeg"/><Relationship Id="rId100" Type="http://schemas.microsoft.com/office/2011/relationships/people" Target="people.xml"/><Relationship Id="rId8" Type="http://schemas.openxmlformats.org/officeDocument/2006/relationships/settings" Target="settings.xml"/><Relationship Id="rId51" Type="http://schemas.openxmlformats.org/officeDocument/2006/relationships/image" Target="media/image40.png"/><Relationship Id="rId72" Type="http://schemas.openxmlformats.org/officeDocument/2006/relationships/image" Target="media/image60.jpeg"/><Relationship Id="rId80" Type="http://schemas.openxmlformats.org/officeDocument/2006/relationships/image" Target="media/image68.png"/><Relationship Id="rId85" Type="http://schemas.openxmlformats.org/officeDocument/2006/relationships/image" Target="media/image73.png"/><Relationship Id="rId93" Type="http://schemas.openxmlformats.org/officeDocument/2006/relationships/image" Target="media/image79.png"/><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8.png"/><Relationship Id="rId67" Type="http://schemas.openxmlformats.org/officeDocument/2006/relationships/image" Target="media/image55.jpeg"/><Relationship Id="rId20" Type="http://schemas.openxmlformats.org/officeDocument/2006/relationships/image" Target="media/image9.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header" Target="header1.xml"/><Relationship Id="rId70" Type="http://schemas.openxmlformats.org/officeDocument/2006/relationships/image" Target="media/image58.png"/><Relationship Id="rId75" Type="http://schemas.openxmlformats.org/officeDocument/2006/relationships/image" Target="media/image63.jpeg"/><Relationship Id="rId83" Type="http://schemas.openxmlformats.org/officeDocument/2006/relationships/image" Target="media/image71.jpeg"/><Relationship Id="rId88" Type="http://schemas.openxmlformats.org/officeDocument/2006/relationships/hyperlink" Target="http://www.eurocontrol.int/news/weather-resilience-forum-2015" TargetMode="External"/><Relationship Id="rId91" Type="http://schemas.openxmlformats.org/officeDocument/2006/relationships/image" Target="media/image77.jpe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png"/><Relationship Id="rId10" Type="http://schemas.openxmlformats.org/officeDocument/2006/relationships/footnotes" Target="footnotes.xml"/><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footer" Target="footer2.xml"/><Relationship Id="rId73" Type="http://schemas.openxmlformats.org/officeDocument/2006/relationships/image" Target="media/image61.jpeg"/><Relationship Id="rId78" Type="http://schemas.openxmlformats.org/officeDocument/2006/relationships/image" Target="media/image66.png"/><Relationship Id="rId81" Type="http://schemas.openxmlformats.org/officeDocument/2006/relationships/image" Target="media/image69.png"/><Relationship Id="rId86" Type="http://schemas.openxmlformats.org/officeDocument/2006/relationships/image" Target="media/image74.png"/><Relationship Id="rId9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s>
</file>

<file path=word/_rels/footer1.xml.rels><?xml version="1.0" encoding="UTF-8" standalone="yes"?>
<Relationships xmlns="http://schemas.openxmlformats.org/package/2006/relationships"><Relationship Id="rId1" Type="http://schemas.openxmlformats.org/officeDocument/2006/relationships/image" Target="media/image53.emf"/></Relationships>
</file>

<file path=word/_rels/footer2.xml.rels><?xml version="1.0" encoding="UTF-8" standalone="yes"?>
<Relationships xmlns="http://schemas.openxmlformats.org/package/2006/relationships"><Relationship Id="rId1" Type="http://schemas.openxmlformats.org/officeDocument/2006/relationships/image" Target="media/image53.emf"/></Relationships>
</file>

<file path=word/_rels/header2.xml.rels><?xml version="1.0" encoding="UTF-8" standalone="yes"?>
<Relationships xmlns="http://schemas.openxmlformats.org/package/2006/relationships"><Relationship Id="rId2" Type="http://schemas.openxmlformats.org/officeDocument/2006/relationships/image" Target="media/image52.emf"/><Relationship Id="rId1" Type="http://schemas.openxmlformats.org/officeDocument/2006/relationships/image" Target="media/image51.png"/></Relationships>
</file>

<file path=word/theme/theme1.xml><?xml version="1.0" encoding="utf-8"?>
<a:theme xmlns:a="http://schemas.openxmlformats.org/drawingml/2006/main" name="SESAR">
  <a:themeElements>
    <a:clrScheme name="Custom 4">
      <a:dk1>
        <a:srgbClr val="4C4C4C"/>
      </a:dk1>
      <a:lt1>
        <a:sysClr val="window" lastClr="FFFFFF"/>
      </a:lt1>
      <a:dk2>
        <a:srgbClr val="4E88C7"/>
      </a:dk2>
      <a:lt2>
        <a:srgbClr val="FFFFFF"/>
      </a:lt2>
      <a:accent1>
        <a:srgbClr val="4E88C7"/>
      </a:accent1>
      <a:accent2>
        <a:srgbClr val="00428F"/>
      </a:accent2>
      <a:accent3>
        <a:srgbClr val="A5D028"/>
      </a:accent3>
      <a:accent4>
        <a:srgbClr val="0063D6"/>
      </a:accent4>
      <a:accent5>
        <a:srgbClr val="FFC11E"/>
      </a:accent5>
      <a:accent6>
        <a:srgbClr val="008C82"/>
      </a:accent6>
      <a:hlink>
        <a:srgbClr val="00C5FF"/>
      </a:hlink>
      <a:folHlink>
        <a:srgbClr val="5EDBFF"/>
      </a:folHlink>
    </a:clrScheme>
    <a:fontScheme name="Office">
      <a:majorFont>
        <a:latin typeface="Calibri"/>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documentManagement>
    <Applicable_x0020_Grants xmlns="d6c16808-a5d4-4602-8895-ab90fd25b927"/>
    <Approval_x0020_Status xmlns="d6c16808-a5d4-4602-8895-ab90fd25b927">3</Approval_x0020_Status>
    <Linked_x0020_CR_x0020_ID xmlns="d6c16808-a5d4-4602-8895-ab90fd25b927">45</Linked_x0020_CR_x0020_ID>
    <File_x0020_Edition xmlns="d6c16808-a5d4-4602-8895-ab90fd25b927">01.00.00</File_x0020_Edition>
    <Notes_x002f_Comments xmlns="d6c16808-a5d4-4602-8895-ab90fd25b927" xsi:nil="true"/>
    <Process xmlns="d6c16808-a5d4-4602-8895-ab90fd25b927" xsi:nil="true"/>
    <Level xmlns="d6c16808-a5d4-4602-8895-ab90fd25b927">3</Level>
    <Owner xmlns="d6c16808-a5d4-4602-8895-ab90fd25b927">
      <UserInfo>
        <DisplayName/>
        <AccountId xsi:nil="true"/>
        <AccountType/>
      </UserInfo>
    </Owner>
    <Retention_x0020_Period xmlns="d6c16808-a5d4-4602-8895-ab90fd25b927" xsi:nil="true"/>
    <Domain xmlns="d6c16808-a5d4-4602-8895-ab90fd25b927">5</Domain>
    <Sub-Domain xmlns="d6c16808-a5d4-4602-8895-ab90fd25b927" xsi:nil="true"/>
    <Relevance xmlns="d6c16808-a5d4-4602-8895-ab90fd25b927" xsi:nil="true"/>
    <Framework_x0020_Document_x0020_Type1 xmlns="d6c16808-a5d4-4602-8895-ab90fd25b927">Template</Framework_x0020_Document_x0020_Type1>
    <Project_x0020_Type xmlns="d6c16808-a5d4-4602-8895-ab90fd25b927">2</Project_x0020_Type>
    <Project_x0020_Nature xmlns="d6c16808-a5d4-4602-8895-ab90fd25b927">3</Project_x0020_Nature>
    <D_x0026_D_x0020_Process xmlns="d6c16808-a5d4-4602-8895-ab90fd25b927" xsi:nil="true"/>
    <Grant_x0020_Acronym xmlns="d6c16808-a5d4-4602-8895-ab90fd25b927" xsi:nil="true"/>
    <Approver xmlns="d6c16808-a5d4-4602-8895-ab90fd25b927">
      <UserInfo>
        <DisplayName/>
        <AccountId xsi:nil="true"/>
        <AccountType/>
      </UserInfo>
    </Approver>
    <Solution_x0020_ID xmlns="d6c16808-a5d4-4602-8895-ab90fd25b927"/>
    <Applicable_x0020_Solutions xmlns="d6c16808-a5d4-4602-8895-ab90fd25b927"/>
  </documentManagement>
</p:properties>
</file>

<file path=customXml/item3.xml><?xml version="1.0" encoding="utf-8"?>
<ct:contentTypeSchema xmlns:ct="http://schemas.microsoft.com/office/2006/metadata/contentType" xmlns:ma="http://schemas.microsoft.com/office/2006/metadata/properties/metaAttributes" ct:_="" ma:_="" ma:contentTypeName="Framework Document" ma:contentTypeID="0x01010089F808FF9CA0974BA0DE8D4CFE08D0F80101010100266FD36E2D18FE48989AB1A9ACD7E2E9" ma:contentTypeVersion="36" ma:contentTypeDescription="" ma:contentTypeScope="" ma:versionID="4b42b50b465fcdaaecfa3c25d69c706d">
  <xsd:schema xmlns:xsd="http://www.w3.org/2001/XMLSchema" xmlns:p="http://schemas.microsoft.com/office/2006/metadata/properties" xmlns:ns2="d6c16808-a5d4-4602-8895-ab90fd25b927" targetNamespace="http://schemas.microsoft.com/office/2006/metadata/properties" ma:root="true" ma:fieldsID="b7a48707a1ba26375ab7e7e878c7d300" ns2:_="">
    <xsd:import namespace="d6c16808-a5d4-4602-8895-ab90fd25b927"/>
    <xsd:element name="properties">
      <xsd:complexType>
        <xsd:sequence>
          <xsd:element name="documentManagement">
            <xsd:complexType>
              <xsd:all>
                <xsd:element ref="ns2:Applicable_x0020_Grants" minOccurs="0"/>
                <xsd:element ref="ns2:Approval_x0020_Status" minOccurs="0"/>
                <xsd:element ref="ns2:Approver" minOccurs="0"/>
                <xsd:element ref="ns2:D_x0026_D_x0020_Process" minOccurs="0"/>
                <xsd:element ref="ns2:Process" minOccurs="0"/>
                <xsd:element ref="ns2:Domain" minOccurs="0"/>
                <xsd:element ref="ns2:File_x0020_Edition" minOccurs="0"/>
                <xsd:element ref="ns2:Level" minOccurs="0"/>
                <xsd:element ref="ns2:Linked_x0020_CR_x0020_ID" minOccurs="0"/>
                <xsd:element ref="ns2:Notes_x002f_Comments" minOccurs="0"/>
                <xsd:element ref="ns2:Owner" minOccurs="0"/>
                <xsd:element ref="ns2:Project_x0020_Nature" minOccurs="0"/>
                <xsd:element ref="ns2:Project_x0020_Type" minOccurs="0"/>
                <xsd:element ref="ns2:Relevance" minOccurs="0"/>
                <xsd:element ref="ns2:Retention_x0020_Period" minOccurs="0"/>
                <xsd:element ref="ns2:Framework_x0020_Document_x0020_Type1" minOccurs="0"/>
                <xsd:element ref="ns2:Sub-Domain" minOccurs="0"/>
                <xsd:element ref="ns2:Grant_x0020_Acronym" minOccurs="0"/>
                <xsd:element ref="ns2:Solution_x0020_ID" minOccurs="0"/>
                <xsd:element ref="ns2:Applicable_x0020_Solutions" minOccurs="0"/>
              </xsd:all>
            </xsd:complexType>
          </xsd:element>
        </xsd:sequence>
      </xsd:complexType>
    </xsd:element>
  </xsd:schema>
  <xsd:schema xmlns:xsd="http://www.w3.org/2001/XMLSchema" xmlns:dms="http://schemas.microsoft.com/office/2006/documentManagement/types" targetNamespace="d6c16808-a5d4-4602-8895-ab90fd25b927" elementFormDefault="qualified">
    <xsd:import namespace="http://schemas.microsoft.com/office/2006/documentManagement/types"/>
    <xsd:element name="Applicable_x0020_Grants" ma:index="2" nillable="true" ma:displayName="Applicable Grants" ma:description="For Independent Expert Contract" ma:list="{41ed7cdd-9976-4a2f-93ed-b36de30e4b8f}" ma:internalName="Applicable_x0020_Grants" ma:showField="Title" ma:web="d6c16808-a5d4-4602-8895-ab90fd25b927">
      <xsd:complexType>
        <xsd:complexContent>
          <xsd:extension base="dms:MultiChoiceLookup">
            <xsd:sequence>
              <xsd:element name="Value" type="dms:Lookup" maxOccurs="unbounded" minOccurs="0" nillable="true"/>
            </xsd:sequence>
          </xsd:extension>
        </xsd:complexContent>
      </xsd:complexType>
    </xsd:element>
    <xsd:element name="Approval_x0020_Status" ma:index="3" nillable="true" ma:displayName="Approval Status" ma:list="{8f68e360-d5ae-43ed-ac6f-27f9a181c896}" ma:internalName="Approval_x0020_Status" ma:showField="Title" ma:web="d6c16808-a5d4-4602-8895-ab90fd25b927">
      <xsd:simpleType>
        <xsd:restriction base="dms:Lookup"/>
      </xsd:simpleType>
    </xsd:element>
    <xsd:element name="Approver" ma:index="4" nillable="true" ma:displayName="Approver" ma:list="UserInfo" ma:internalName="Approver" ma:showField="Titl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D_x0026_D_x0020_Process" ma:index="5" nillable="true" ma:displayName="D&amp;D Process" ma:list="{dec3286c-9f9a-4a24-8a18-71d0a8081020}" ma:internalName="D_x0026_D_x0020_Process" ma:showField="Title" ma:web="d6c16808-a5d4-4602-8895-ab90fd25b927">
      <xsd:simpleType>
        <xsd:restriction base="dms:Lookup"/>
      </xsd:simpleType>
    </xsd:element>
    <xsd:element name="Process" ma:index="6" nillable="true" ma:displayName="D&amp;D Sub-Process" ma:list="{eb8f490f-b430-4b1c-90e0-eda192aec010}" ma:internalName="Process" ma:showField="Title" ma:web="d6c16808-a5d4-4602-8895-ab90fd25b927">
      <xsd:simpleType>
        <xsd:restriction base="dms:Lookup"/>
      </xsd:simpleType>
    </xsd:element>
    <xsd:element name="Domain" ma:index="7" nillable="true" ma:displayName="Domain" ma:list="{111aa069-e6fd-49c9-b3c3-7de12fea99ed}" ma:internalName="Domain" ma:showField="Title" ma:web="d6c16808-a5d4-4602-8895-ab90fd25b927">
      <xsd:simpleType>
        <xsd:restriction base="dms:Lookup"/>
      </xsd:simpleType>
    </xsd:element>
    <xsd:element name="File_x0020_Edition" ma:index="8" nillable="true" ma:displayName="File Edition" ma:default="00.00" ma:description="File Edition" ma:internalName="File_x0020_Edition">
      <xsd:simpleType>
        <xsd:restriction base="dms:Text">
          <xsd:maxLength value="255"/>
        </xsd:restriction>
      </xsd:simpleType>
    </xsd:element>
    <xsd:element name="Level" ma:index="9" nillable="true" ma:displayName="Level" ma:list="{468d5bdc-dff7-408b-9030-5031240a3775}" ma:internalName="Level" ma:showField="Title" ma:web="d6c16808-a5d4-4602-8895-ab90fd25b927">
      <xsd:simpleType>
        <xsd:restriction base="dms:Lookup"/>
      </xsd:simpleType>
    </xsd:element>
    <xsd:element name="Linked_x0020_CR_x0020_ID" ma:index="10" nillable="true" ma:displayName="Linked CR ID" ma:list="{5ec24605-0595-4d9d-9192-4b1b3e87a5f2}" ma:internalName="Linked_x0020_CR_x0020_ID" ma:showField="ID" ma:web="d6c16808-a5d4-4602-8895-ab90fd25b927">
      <xsd:simpleType>
        <xsd:restriction base="dms:Lookup"/>
      </xsd:simpleType>
    </xsd:element>
    <xsd:element name="Notes_x002f_Comments" ma:index="11" nillable="true" ma:displayName="Notes/Comments" ma:internalName="Notes_x002F_Comments">
      <xsd:simpleType>
        <xsd:restriction base="dms:Note"/>
      </xsd:simpleType>
    </xsd:element>
    <xsd:element name="Owner" ma:index="12" nillable="true" ma:displayName="Owner" ma:list="UserInfo" ma:internalName="Owner" ma:showField="Titl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Project_x0020_Nature" ma:index="13" nillable="true" ma:displayName="Project Nature" ma:list="{685fa801-7ec8-4c35-8edd-7d28b658fe44}" ma:internalName="Project_x0020_Nature" ma:showField="Title" ma:web="d6c16808-a5d4-4602-8895-ab90fd25b927">
      <xsd:simpleType>
        <xsd:restriction base="dms:Lookup"/>
      </xsd:simpleType>
    </xsd:element>
    <xsd:element name="Project_x0020_Type" ma:index="14" nillable="true" ma:displayName="Project Type" ma:list="{ffc8f4a2-4de6-4377-95fb-0791f1fc777d}" ma:internalName="Project_x0020_Type" ma:showField="Title" ma:web="d6c16808-a5d4-4602-8895-ab90fd25b927">
      <xsd:simpleType>
        <xsd:restriction base="dms:Lookup"/>
      </xsd:simpleType>
    </xsd:element>
    <xsd:element name="Relevance" ma:index="15" nillable="true" ma:displayName="Relevance" ma:list="{ff9214dd-6e1f-47b6-b073-4d8417bcbd20}" ma:internalName="Relevance" ma:showField="Title" ma:web="d6c16808-a5d4-4602-8895-ab90fd25b927">
      <xsd:simpleType>
        <xsd:restriction base="dms:Lookup"/>
      </xsd:simpleType>
    </xsd:element>
    <xsd:element name="Retention_x0020_Period" ma:index="16" nillable="true" ma:displayName="Retention Period" ma:list="{3a6509e8-d06a-4a1b-bb7f-4d6e60b6c3b3}" ma:internalName="Retention_x0020_Period" ma:showField="Title" ma:web="d6c16808-a5d4-4602-8895-ab90fd25b927">
      <xsd:simpleType>
        <xsd:restriction base="dms:Lookup"/>
      </xsd:simpleType>
    </xsd:element>
    <xsd:element name="Framework_x0020_Document_x0020_Type1" ma:index="17" nillable="true" ma:displayName="Framework Document Type" ma:format="Dropdown" ma:internalName="Framework_x0020_Document_x0020_Type1">
      <xsd:simpleType>
        <xsd:restriction base="dms:Choice">
          <xsd:enumeration value="Process Model"/>
          <xsd:enumeration value="Process Description"/>
          <xsd:enumeration value="Training Material"/>
          <xsd:enumeration value="Quality Controls"/>
          <xsd:enumeration value="User Requirements"/>
          <xsd:enumeration value="Template"/>
          <xsd:enumeration value="Guidance Document"/>
          <xsd:enumeration value="Project Handbook"/>
          <xsd:enumeration value="Programme Management Plan"/>
          <xsd:enumeration value="Other"/>
        </xsd:restriction>
      </xsd:simpleType>
    </xsd:element>
    <xsd:element name="Sub-Domain" ma:index="25" nillable="true" ma:displayName="Contract Lifecycle Phase" ma:list="{a6df6ea7-3c95-47d3-a0af-308b7fd095c9}" ma:internalName="Sub_x002d_Domain" ma:showField="Title" ma:web="d6c16808-a5d4-4602-8895-ab90fd25b927">
      <xsd:simpleType>
        <xsd:restriction base="dms:Lookup"/>
      </xsd:simpleType>
    </xsd:element>
    <xsd:element name="Grant_x0020_Acronym" ma:index="26" nillable="true" ma:displayName="Grant Acronym" ma:list="{41ed7cdd-9976-4a2f-93ed-b36de30e4b8f}" ma:internalName="Grant_x0020_Acronym" ma:showField="Title" ma:web="d6c16808-a5d4-4602-8895-ab90fd25b927">
      <xsd:simpleType>
        <xsd:restriction base="dms:Lookup"/>
      </xsd:simpleType>
    </xsd:element>
    <xsd:element name="Solution_x0020_ID" ma:index="27" nillable="true" ma:displayName="Solution ID" ma:list="{52816f0a-0b7c-494b-ab22-ae79dbfd2860}" ma:internalName="Solution_x0020_ID" ma:showField="Title" ma:web="d6c16808-a5d4-4602-8895-ab90fd25b927">
      <xsd:complexType>
        <xsd:complexContent>
          <xsd:extension base="dms:MultiChoiceLookup">
            <xsd:sequence>
              <xsd:element name="Value" type="dms:Lookup" maxOccurs="unbounded" minOccurs="0" nillable="true"/>
            </xsd:sequence>
          </xsd:extension>
        </xsd:complexContent>
      </xsd:complexType>
    </xsd:element>
    <xsd:element name="Applicable_x0020_Solutions" ma:index="28" nillable="true" ma:displayName="Applicable Solutions" ma:list="{52816f0a-0b7c-494b-ab22-ae79dbfd2860}" ma:internalName="Applicable_x0020_Solutions" ma:showField="Title" ma:web="d6c16808-a5d4-4602-8895-ab90fd25b92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4"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476F412-3120-489C-9A02-A24109A3D732}">
  <ds:schemaRefs>
    <ds:schemaRef ds:uri="http://schemas.microsoft.com/sharepoint/v3/contenttype/forms"/>
  </ds:schemaRefs>
</ds:datastoreItem>
</file>

<file path=customXml/itemProps2.xml><?xml version="1.0" encoding="utf-8"?>
<ds:datastoreItem xmlns:ds="http://schemas.openxmlformats.org/officeDocument/2006/customXml" ds:itemID="{63C9D089-7069-4605-B4B2-245C3EE1D254}">
  <ds:schemaRefs>
    <ds:schemaRef ds:uri="http://purl.org/dc/terms/"/>
    <ds:schemaRef ds:uri="http://schemas.microsoft.com/office/2006/documentManagement/types"/>
    <ds:schemaRef ds:uri="http://www.w3.org/XML/1998/namespace"/>
    <ds:schemaRef ds:uri="http://purl.org/dc/elements/1.1/"/>
    <ds:schemaRef ds:uri="http://schemas.openxmlformats.org/package/2006/metadata/core-properties"/>
    <ds:schemaRef ds:uri="http://purl.org/dc/dcmitype/"/>
    <ds:schemaRef ds:uri="d6c16808-a5d4-4602-8895-ab90fd25b927"/>
    <ds:schemaRef ds:uri="http://schemas.microsoft.com/office/2006/metadata/properties"/>
  </ds:schemaRefs>
</ds:datastoreItem>
</file>

<file path=customXml/itemProps3.xml><?xml version="1.0" encoding="utf-8"?>
<ds:datastoreItem xmlns:ds="http://schemas.openxmlformats.org/officeDocument/2006/customXml" ds:itemID="{FD7F0A0B-6A00-4C45-A9BD-A669A720927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6c16808-a5d4-4602-8895-ab90fd25b927"/>
    <ds:schemaRef ds:uri="http://schemas.microsoft.com/office/2006/documentManagement/typ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4.xml><?xml version="1.0" encoding="utf-8"?>
<ds:datastoreItem xmlns:ds="http://schemas.openxmlformats.org/officeDocument/2006/customXml" ds:itemID="{32DDD3E5-92C3-4861-BA62-0711950237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75</Pages>
  <Words>12691</Words>
  <Characters>72342</Characters>
  <Application>Microsoft Office Word</Application>
  <DocSecurity>0</DocSecurity>
  <Lines>602</Lines>
  <Paragraphs>169</Paragraphs>
  <ScaleCrop>false</ScaleCrop>
  <HeadingPairs>
    <vt:vector size="4" baseType="variant">
      <vt:variant>
        <vt:lpstr>Názov</vt:lpstr>
      </vt:variant>
      <vt:variant>
        <vt:i4>1</vt:i4>
      </vt:variant>
      <vt:variant>
        <vt:lpstr>Title</vt:lpstr>
      </vt:variant>
      <vt:variant>
        <vt:i4>1</vt:i4>
      </vt:variant>
    </vt:vector>
  </HeadingPairs>
  <TitlesOfParts>
    <vt:vector size="2" baseType="lpstr">
      <vt:lpstr>SESAR Solution PJ.05-05 TVALR for TRL4</vt:lpstr>
      <vt:lpstr>[SESAR 2020 TVALR - Template EN]</vt:lpstr>
    </vt:vector>
  </TitlesOfParts>
  <Company>SESAR Joint Undertaking</Company>
  <LinksUpToDate>false</LinksUpToDate>
  <CharactersWithSpaces>84864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SESAR Solution PJ.05-05 TVALR for TRL4</dc:title>
  <dc:subject>Advanced Automated MET System</dc:subject>
  <dc:creator>Czvedler Vidor</dc:creator>
  <cp:lastModifiedBy>Priboj Ondrej</cp:lastModifiedBy>
  <cp:revision>3</cp:revision>
  <cp:lastPrinted>2019-08-13T10:25:00Z</cp:lastPrinted>
  <dcterms:created xsi:type="dcterms:W3CDTF">2019-08-13T10:25:00Z</dcterms:created>
  <dcterms:modified xsi:type="dcterms:W3CDTF">2019-08-13T10:25:00Z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pyRightYear">
    <vt:lpwstr>2019</vt:lpwstr>
  </property>
  <property fmtid="{D5CDD505-2E9C-101B-9397-08002B2CF9AE}" pid="3" name="CopyRightOwner">
    <vt:lpwstr>SESAR PJ.05-05 Beneficiaries</vt:lpwstr>
  </property>
  <property fmtid="{D5CDD505-2E9C-101B-9397-08002B2CF9AE}" pid="4" name="DeliverableID">
    <vt:lpwstr>D5.1.005</vt:lpwstr>
  </property>
  <property fmtid="{D5CDD505-2E9C-101B-9397-08002B2CF9AE}" pid="5" name="ProjectAcronym">
    <vt:lpwstr>Remote Tower</vt:lpwstr>
  </property>
  <property fmtid="{D5CDD505-2E9C-101B-9397-08002B2CF9AE}" pid="6" name="GrantNumber">
    <vt:lpwstr>730195</vt:lpwstr>
  </property>
  <property fmtid="{D5CDD505-2E9C-101B-9397-08002B2CF9AE}" pid="7" name="CallReference">
    <vt:lpwstr>H2020-SESAR-2015-2</vt:lpwstr>
  </property>
  <property fmtid="{D5CDD505-2E9C-101B-9397-08002B2CF9AE}" pid="8" name="TopicReference">
    <vt:lpwstr>Remote Tower</vt:lpwstr>
  </property>
  <property fmtid="{D5CDD505-2E9C-101B-9397-08002B2CF9AE}" pid="9" name="EditionNumber">
    <vt:lpwstr>00.01.00</vt:lpwstr>
  </property>
  <property fmtid="{D5CDD505-2E9C-101B-9397-08002B2CF9AE}" pid="10" name="EditionDate">
    <vt:lpwstr>25 February 2019</vt:lpwstr>
  </property>
  <property fmtid="{D5CDD505-2E9C-101B-9397-08002B2CF9AE}" pid="11" name="ConsortiumCoordinatorCompany">
    <vt:lpwstr>DLR (AT-One)</vt:lpwstr>
  </property>
  <property fmtid="{D5CDD505-2E9C-101B-9397-08002B2CF9AE}" pid="12" name="DisseminationLevel">
    <vt:lpwstr>CO</vt:lpwstr>
  </property>
  <property fmtid="{D5CDD505-2E9C-101B-9397-08002B2CF9AE}" pid="13" name="ContentTypeId">
    <vt:lpwstr>0x01010089F808FF9CA0974BA0DE8D4CFE08D0F80101010100266FD36E2D18FE48989AB1A9ACD7E2E9</vt:lpwstr>
  </property>
  <property fmtid="{D5CDD505-2E9C-101B-9397-08002B2CF9AE}" pid="14" name="Order">
    <vt:r8>27900</vt:r8>
  </property>
  <property fmtid="{D5CDD505-2E9C-101B-9397-08002B2CF9AE}" pid="15" name="Applicable To">
    <vt:lpwstr/>
  </property>
  <property fmtid="{D5CDD505-2E9C-101B-9397-08002B2CF9AE}" pid="16" name="Independent Experts">
    <vt:lpwstr/>
  </property>
  <property fmtid="{D5CDD505-2E9C-101B-9397-08002B2CF9AE}" pid="17" name="Deliverable Type1">
    <vt:lpwstr>Project PMP</vt:lpwstr>
  </property>
  <property fmtid="{D5CDD505-2E9C-101B-9397-08002B2CF9AE}" pid="18" name="Maturity Gate Document Type1">
    <vt:lpwstr>Maturity Assessment Tool</vt:lpwstr>
  </property>
  <property fmtid="{D5CDD505-2E9C-101B-9397-08002B2CF9AE}" pid="19" name="Meeting Document Type1">
    <vt:lpwstr>Agenda</vt:lpwstr>
  </property>
  <property fmtid="{D5CDD505-2E9C-101B-9397-08002B2CF9AE}" pid="20" name="Gate Document Type1">
    <vt:lpwstr>Control Gate Checklist</vt:lpwstr>
  </property>
  <property fmtid="{D5CDD505-2E9C-101B-9397-08002B2CF9AE}" pid="21" name="Preparation Document Type1">
    <vt:lpwstr>DoW</vt:lpwstr>
  </property>
  <property fmtid="{D5CDD505-2E9C-101B-9397-08002B2CF9AE}" pid="22" name="Non Nominal Situation Doc Type">
    <vt:lpwstr>Project Suspension 'preinformation' letter</vt:lpwstr>
  </property>
  <property fmtid="{D5CDD505-2E9C-101B-9397-08002B2CF9AE}" pid="23" name="Template Edition">
    <vt:lpwstr>02.00.01</vt:lpwstr>
  </property>
</Properties>
</file>